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C9" w:rsidRDefault="004926F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47FC9" w:rsidRDefault="004926F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江底乡2021年春季征兵工作实施计划</w:t>
      </w:r>
    </w:p>
    <w:p w:rsidR="00B47FC9" w:rsidRDefault="004926F8">
      <w:pPr>
        <w:jc w:val="left"/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江底乡人民政府征兵办公室                    2021年1月20日</w:t>
      </w:r>
    </w:p>
    <w:tbl>
      <w:tblPr>
        <w:tblW w:w="9327" w:type="dxa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7"/>
        <w:gridCol w:w="1968"/>
        <w:gridCol w:w="6002"/>
      </w:tblGrid>
      <w:tr w:rsidR="00B47FC9" w:rsidTr="00B053A1">
        <w:trPr>
          <w:trHeight w:val="630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阶段划分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主要工作</w:t>
            </w:r>
          </w:p>
        </w:tc>
      </w:tr>
      <w:tr w:rsidR="00B47FC9" w:rsidTr="00B053A1">
        <w:trPr>
          <w:trHeight w:val="2686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准备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阶段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日前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、下发兵役登记通知，督促</w:t>
            </w:r>
            <w:proofErr w:type="gramStart"/>
            <w:r>
              <w:rPr>
                <w:rFonts w:eastAsia="仿宋_GB2312"/>
                <w:sz w:val="24"/>
              </w:rPr>
              <w:t>动员达龄</w:t>
            </w:r>
            <w:proofErr w:type="gramEnd"/>
            <w:r>
              <w:rPr>
                <w:rFonts w:eastAsia="仿宋_GB2312"/>
                <w:sz w:val="24"/>
              </w:rPr>
              <w:t>青年完成兵役登记；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、拟制征兵工作方案；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、召开征兵领导小组会议，传达县征兵工作会议精神，研究部署征兵工作；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、调整征兵领导小组成员和征兵办公室；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、召开乡征兵工作会议，部署征兵工作；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、落实征兵经费；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、做好宣传发动准备工作；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、汇报组织准备阶段工作情况。</w:t>
            </w:r>
          </w:p>
        </w:tc>
      </w:tr>
      <w:tr w:rsidR="00B47FC9" w:rsidTr="00B053A1">
        <w:trPr>
          <w:trHeight w:val="1692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发动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、张贴标语、口号进行征兵宣传发动；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、设立乡报名登记点；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、对报名的适龄青年进行初审；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、准备落实初检；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、汇报宣传发动阶段工作情况。</w:t>
            </w:r>
          </w:p>
        </w:tc>
      </w:tr>
      <w:tr w:rsidR="00B47FC9">
        <w:trPr>
          <w:trHeight w:val="1142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初检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阶段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日组织应征青年体检，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19</w:t>
            </w:r>
            <w:r>
              <w:rPr>
                <w:rFonts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日，对初检合格青年进行初审；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、汇报初检、初审情况。</w:t>
            </w:r>
          </w:p>
        </w:tc>
      </w:tr>
      <w:tr w:rsidR="00B47FC9">
        <w:trPr>
          <w:trHeight w:val="937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复审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定兵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阶段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、组织初检、初审合格人员参加县检；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、组织政治考核；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、完善《预征对象体格检查表》、《预征对象政治审查表》以及各种证件；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、对双合格青年进行复查、复审，推荐定兵名单。</w:t>
            </w:r>
          </w:p>
        </w:tc>
      </w:tr>
      <w:tr w:rsidR="00B47FC9" w:rsidTr="00B053A1">
        <w:trPr>
          <w:trHeight w:val="1386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新兵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起运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阶段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至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、对</w:t>
            </w:r>
            <w:r>
              <w:rPr>
                <w:rFonts w:eastAsia="仿宋_GB2312" w:hint="eastAsia"/>
                <w:sz w:val="24"/>
              </w:rPr>
              <w:t>预定</w:t>
            </w:r>
            <w:r>
              <w:rPr>
                <w:rFonts w:eastAsia="仿宋_GB2312"/>
                <w:sz w:val="24"/>
              </w:rPr>
              <w:t>新兵进行家访；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、按要求组织预定新兵参加役前训练；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、张榜公布入伍新兵人员名单，欢送新兵；</w:t>
            </w:r>
          </w:p>
        </w:tc>
      </w:tr>
      <w:tr w:rsidR="00B47FC9">
        <w:trPr>
          <w:trHeight w:val="916"/>
          <w:jc w:val="center"/>
        </w:trPr>
        <w:tc>
          <w:tcPr>
            <w:tcW w:w="1357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整理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归档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阶段</w:t>
            </w:r>
          </w:p>
        </w:tc>
        <w:tc>
          <w:tcPr>
            <w:tcW w:w="1968" w:type="dxa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至</w:t>
            </w:r>
          </w:p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月上旬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、上报征兵工作总结；</w:t>
            </w:r>
          </w:p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、整理归档征兵工作资料。</w:t>
            </w:r>
          </w:p>
        </w:tc>
      </w:tr>
      <w:tr w:rsidR="00B47FC9">
        <w:trPr>
          <w:trHeight w:val="806"/>
          <w:jc w:val="center"/>
        </w:trPr>
        <w:tc>
          <w:tcPr>
            <w:tcW w:w="3325" w:type="dxa"/>
            <w:gridSpan w:val="2"/>
            <w:vAlign w:val="center"/>
          </w:tcPr>
          <w:p w:rsidR="00B47FC9" w:rsidRDefault="004926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6002" w:type="dxa"/>
            <w:vAlign w:val="center"/>
          </w:tcPr>
          <w:p w:rsidR="00B47FC9" w:rsidRDefault="004926F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本计划如有改动另行通知</w:t>
            </w:r>
          </w:p>
        </w:tc>
      </w:tr>
    </w:tbl>
    <w:p w:rsidR="00B47FC9" w:rsidRDefault="00B47FC9" w:rsidP="00B13267">
      <w:pPr>
        <w:spacing w:line="640" w:lineRule="exact"/>
        <w:jc w:val="left"/>
        <w:rPr>
          <w:rFonts w:ascii="Times New Roman" w:eastAsia="仿宋_GB2312" w:hAnsi="Times New Roman" w:cs="仿宋_GB2312"/>
          <w:spacing w:val="8"/>
          <w:sz w:val="28"/>
          <w:szCs w:val="28"/>
        </w:rPr>
      </w:pPr>
    </w:p>
    <w:sectPr w:rsidR="00B47FC9" w:rsidSect="00B47FC9">
      <w:footerReference w:type="default" r:id="rId7"/>
      <w:pgSz w:w="11906" w:h="16838"/>
      <w:pgMar w:top="2098" w:right="1304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25" w:rsidRDefault="00244025" w:rsidP="00B47FC9">
      <w:r>
        <w:separator/>
      </w:r>
    </w:p>
  </w:endnote>
  <w:endnote w:type="continuationSeparator" w:id="0">
    <w:p w:rsidR="00244025" w:rsidRDefault="00244025" w:rsidP="00B4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C9" w:rsidRDefault="0024692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47FC9" w:rsidRDefault="00246923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4926F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13267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25" w:rsidRDefault="00244025" w:rsidP="00B47FC9">
      <w:r>
        <w:separator/>
      </w:r>
    </w:p>
  </w:footnote>
  <w:footnote w:type="continuationSeparator" w:id="0">
    <w:p w:rsidR="00244025" w:rsidRDefault="00244025" w:rsidP="00B47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15C15"/>
    <w:rsid w:val="000843D7"/>
    <w:rsid w:val="0009713A"/>
    <w:rsid w:val="0021638C"/>
    <w:rsid w:val="00244025"/>
    <w:rsid w:val="00246923"/>
    <w:rsid w:val="004926F8"/>
    <w:rsid w:val="00606DA7"/>
    <w:rsid w:val="00615C15"/>
    <w:rsid w:val="00672385"/>
    <w:rsid w:val="006D482D"/>
    <w:rsid w:val="008E2097"/>
    <w:rsid w:val="00A246DC"/>
    <w:rsid w:val="00AF6969"/>
    <w:rsid w:val="00B053A1"/>
    <w:rsid w:val="00B13267"/>
    <w:rsid w:val="00B47FC9"/>
    <w:rsid w:val="00BD0714"/>
    <w:rsid w:val="00D83EB6"/>
    <w:rsid w:val="00DE7EAC"/>
    <w:rsid w:val="00E02F09"/>
    <w:rsid w:val="00E67278"/>
    <w:rsid w:val="00EB227C"/>
    <w:rsid w:val="00FD6E15"/>
    <w:rsid w:val="016E3669"/>
    <w:rsid w:val="13CB648C"/>
    <w:rsid w:val="17D34919"/>
    <w:rsid w:val="22BD43F5"/>
    <w:rsid w:val="30FE2BA8"/>
    <w:rsid w:val="38876DF6"/>
    <w:rsid w:val="417C47D4"/>
    <w:rsid w:val="4256649C"/>
    <w:rsid w:val="502A3973"/>
    <w:rsid w:val="5C255F55"/>
    <w:rsid w:val="5CBF73B6"/>
    <w:rsid w:val="60921FBD"/>
    <w:rsid w:val="71F7262D"/>
    <w:rsid w:val="75D30F76"/>
    <w:rsid w:val="7B65005D"/>
    <w:rsid w:val="7BDE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F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47FC9"/>
    <w:pPr>
      <w:spacing w:after="120"/>
    </w:pPr>
  </w:style>
  <w:style w:type="paragraph" w:styleId="a4">
    <w:name w:val="Balloon Text"/>
    <w:basedOn w:val="a"/>
    <w:link w:val="Char"/>
    <w:qFormat/>
    <w:rsid w:val="00B47FC9"/>
    <w:rPr>
      <w:sz w:val="18"/>
      <w:szCs w:val="18"/>
    </w:rPr>
  </w:style>
  <w:style w:type="paragraph" w:styleId="a5">
    <w:name w:val="footer"/>
    <w:basedOn w:val="a"/>
    <w:link w:val="Char0"/>
    <w:qFormat/>
    <w:rsid w:val="00B4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4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47FC9"/>
  </w:style>
  <w:style w:type="table" w:styleId="a8">
    <w:name w:val="Table Grid"/>
    <w:basedOn w:val="a1"/>
    <w:uiPriority w:val="59"/>
    <w:qFormat/>
    <w:rsid w:val="00B4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B47FC9"/>
    <w:pPr>
      <w:ind w:firstLineChars="200" w:firstLine="420"/>
    </w:pPr>
  </w:style>
  <w:style w:type="character" w:customStyle="1" w:styleId="Char1">
    <w:name w:val="页眉 Char"/>
    <w:basedOn w:val="a0"/>
    <w:link w:val="a6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cp:lastPrinted>2021-02-26T03:31:00Z</cp:lastPrinted>
  <dcterms:created xsi:type="dcterms:W3CDTF">2021-03-18T08:32:00Z</dcterms:created>
  <dcterms:modified xsi:type="dcterms:W3CDTF">2021-03-18T08:35:00Z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