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5B700">
      <w:pPr>
        <w:jc w:val="center"/>
        <w:rPr>
          <w:rFonts w:ascii="方正小标宋_GBK" w:hAnsi="宋体" w:eastAsia="方正小标宋_GBK"/>
          <w:spacing w:val="20"/>
          <w:sz w:val="52"/>
          <w:szCs w:val="52"/>
        </w:rPr>
      </w:pPr>
      <w:r>
        <w:rPr>
          <w:rFonts w:hint="eastAsia" w:ascii="方正小标宋_GBK" w:hAnsi="宋体" w:eastAsia="方正小标宋_GBK"/>
          <w:spacing w:val="20"/>
          <w:sz w:val="52"/>
          <w:szCs w:val="52"/>
        </w:rPr>
        <w:t>龙脊镇基层政务公开标准目录汇编</w:t>
      </w:r>
    </w:p>
    <w:p w14:paraId="28B8D513">
      <w:pPr>
        <w:jc w:val="center"/>
        <w:rPr>
          <w:rFonts w:ascii="方正小标宋_GBK" w:hAnsi="宋体" w:eastAsia="方正小标宋_GBK"/>
          <w:spacing w:val="20"/>
          <w:sz w:val="52"/>
          <w:szCs w:val="52"/>
        </w:rPr>
      </w:pPr>
    </w:p>
    <w:p w14:paraId="799F2F62">
      <w:pPr>
        <w:pStyle w:val="6"/>
      </w:pPr>
      <w:r>
        <w:rPr>
          <w:rFonts w:hint="eastAsia" w:ascii="黑体" w:hAnsi="方正小标宋_GBK" w:eastAsia="黑体"/>
          <w:sz w:val="30"/>
          <w:szCs w:val="30"/>
        </w:rPr>
        <w:fldChar w:fldCharType="begin"/>
      </w:r>
      <w:r>
        <w:rPr>
          <w:rStyle w:val="9"/>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r>
        <w:fldChar w:fldCharType="begin"/>
      </w:r>
      <w:r>
        <w:instrText xml:space="preserve"> HYPERLINK \l "_Toc24724704" </w:instrText>
      </w:r>
      <w:r>
        <w:fldChar w:fldCharType="separate"/>
      </w:r>
      <w:r>
        <w:rPr>
          <w:rStyle w:val="9"/>
          <w:rFonts w:hint="eastAsia" w:ascii="黑体" w:hAnsi="方正小标宋_GBK" w:eastAsia="黑体"/>
          <w:color w:val="auto"/>
          <w:sz w:val="30"/>
          <w:szCs w:val="30"/>
          <w:u w:val="none"/>
        </w:rPr>
        <w:t>（一）重大建设项目领域基层政务公开标准目录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w:t>
      </w:r>
      <w:r>
        <w:rPr>
          <w:rStyle w:val="9"/>
          <w:rFonts w:hint="eastAsia" w:hAnsi="方正小标宋_GBK"/>
          <w:color w:val="auto"/>
          <w:sz w:val="30"/>
          <w:szCs w:val="30"/>
          <w:u w:val="none"/>
        </w:rPr>
        <w:fldChar w:fldCharType="end"/>
      </w:r>
    </w:p>
    <w:p w14:paraId="694D10B4">
      <w:pPr>
        <w:pStyle w:val="6"/>
        <w:rPr>
          <w:rStyle w:val="9"/>
          <w:rFonts w:hAnsi="方正小标宋_GBK"/>
          <w:color w:val="auto"/>
          <w:sz w:val="30"/>
          <w:szCs w:val="30"/>
          <w:u w:val="none"/>
        </w:rPr>
      </w:pPr>
      <w:r>
        <w:fldChar w:fldCharType="begin"/>
      </w:r>
      <w:r>
        <w:instrText xml:space="preserve"> HYPERLINK \l "_Toc24724705" </w:instrText>
      </w:r>
      <w:r>
        <w:fldChar w:fldCharType="separate"/>
      </w:r>
      <w:r>
        <w:rPr>
          <w:rStyle w:val="9"/>
          <w:rFonts w:hint="eastAsia" w:ascii="黑体" w:hAnsi="方正小标宋_GBK" w:eastAsia="黑体"/>
          <w:color w:val="auto"/>
          <w:sz w:val="30"/>
          <w:szCs w:val="30"/>
          <w:u w:val="none"/>
        </w:rPr>
        <w:t>（二）公共资源交易领域基层政务公开标准目录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4</w:t>
      </w:r>
      <w:r>
        <w:rPr>
          <w:rStyle w:val="9"/>
          <w:rFonts w:hint="eastAsia" w:hAnsi="方正小标宋_GBK"/>
          <w:color w:val="auto"/>
          <w:sz w:val="30"/>
          <w:szCs w:val="30"/>
          <w:u w:val="none"/>
        </w:rPr>
        <w:fldChar w:fldCharType="end"/>
      </w:r>
    </w:p>
    <w:p w14:paraId="4D57B9C2">
      <w:pPr>
        <w:pStyle w:val="6"/>
        <w:rPr>
          <w:rStyle w:val="9"/>
          <w:rFonts w:hAnsi="方正小标宋_GBK"/>
          <w:color w:val="auto"/>
          <w:sz w:val="30"/>
          <w:szCs w:val="30"/>
          <w:u w:val="none"/>
        </w:rPr>
      </w:pPr>
      <w:r>
        <w:fldChar w:fldCharType="begin"/>
      </w:r>
      <w:r>
        <w:instrText xml:space="preserve"> HYPERLINK \l "_Toc24724706" </w:instrText>
      </w:r>
      <w:r>
        <w:fldChar w:fldCharType="separate"/>
      </w:r>
      <w:r>
        <w:rPr>
          <w:rStyle w:val="9"/>
          <w:rFonts w:hint="eastAsia" w:ascii="黑体" w:hAnsi="方正小标宋_GBK" w:eastAsia="黑体"/>
          <w:color w:val="auto"/>
          <w:sz w:val="30"/>
          <w:szCs w:val="30"/>
          <w:u w:val="none"/>
        </w:rPr>
        <w:t>（三）义务教育领域基层政务公开标准目录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14</w:t>
      </w:r>
      <w:r>
        <w:rPr>
          <w:rStyle w:val="9"/>
          <w:rFonts w:hint="eastAsia" w:hAnsi="方正小标宋_GBK"/>
          <w:color w:val="auto"/>
          <w:sz w:val="30"/>
          <w:szCs w:val="30"/>
          <w:u w:val="none"/>
        </w:rPr>
        <w:fldChar w:fldCharType="end"/>
      </w:r>
    </w:p>
    <w:p w14:paraId="21055144">
      <w:pPr>
        <w:pStyle w:val="6"/>
        <w:jc w:val="left"/>
        <w:rPr>
          <w:rStyle w:val="9"/>
          <w:rFonts w:hAnsi="方正小标宋_GBK"/>
          <w:color w:val="auto"/>
          <w:sz w:val="30"/>
          <w:szCs w:val="30"/>
          <w:u w:val="none"/>
        </w:rPr>
      </w:pPr>
      <w:r>
        <w:fldChar w:fldCharType="begin"/>
      </w:r>
      <w:r>
        <w:instrText xml:space="preserve"> HYPERLINK \l "_Toc24724707" </w:instrText>
      </w:r>
      <w:r>
        <w:fldChar w:fldCharType="separate"/>
      </w:r>
      <w:r>
        <w:rPr>
          <w:rStyle w:val="9"/>
          <w:rFonts w:hint="eastAsia" w:ascii="黑体" w:hAnsi="方正小标宋_GBK" w:eastAsia="黑体"/>
          <w:color w:val="auto"/>
          <w:sz w:val="30"/>
          <w:szCs w:val="30"/>
          <w:u w:val="none"/>
        </w:rPr>
        <w:t>（四）户籍管理领域基层政务公开标准目录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15</w:t>
      </w:r>
      <w:r>
        <w:rPr>
          <w:rStyle w:val="9"/>
          <w:rFonts w:hint="eastAsia" w:hAnsi="方正小标宋_GBK"/>
          <w:color w:val="auto"/>
          <w:sz w:val="30"/>
          <w:szCs w:val="30"/>
          <w:u w:val="none"/>
        </w:rPr>
        <w:fldChar w:fldCharType="end"/>
      </w:r>
    </w:p>
    <w:p w14:paraId="5A3F8E0E">
      <w:pPr>
        <w:pStyle w:val="6"/>
        <w:rPr>
          <w:rStyle w:val="9"/>
          <w:rFonts w:hAnsi="方正小标宋_GBK"/>
          <w:color w:val="auto"/>
          <w:sz w:val="30"/>
          <w:szCs w:val="30"/>
          <w:u w:val="none"/>
        </w:rPr>
      </w:pPr>
      <w:r>
        <w:fldChar w:fldCharType="begin"/>
      </w:r>
      <w:r>
        <w:instrText xml:space="preserve"> HYPERLINK \l "_Toc24724708" </w:instrText>
      </w:r>
      <w:r>
        <w:fldChar w:fldCharType="separate"/>
      </w:r>
      <w:r>
        <w:rPr>
          <w:rStyle w:val="9"/>
          <w:rFonts w:hint="eastAsia" w:ascii="黑体" w:hAnsi="方正小标宋_GBK" w:eastAsia="黑体"/>
          <w:color w:val="auto"/>
          <w:sz w:val="30"/>
          <w:szCs w:val="30"/>
          <w:u w:val="none"/>
        </w:rPr>
        <w:t>（五）社会救助领域基层政务公开标准目录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18</w:t>
      </w:r>
      <w:r>
        <w:rPr>
          <w:rStyle w:val="9"/>
          <w:rFonts w:hint="eastAsia" w:hAnsi="方正小标宋_GBK"/>
          <w:color w:val="auto"/>
          <w:sz w:val="30"/>
          <w:szCs w:val="30"/>
          <w:u w:val="none"/>
        </w:rPr>
        <w:fldChar w:fldCharType="end"/>
      </w:r>
    </w:p>
    <w:p w14:paraId="635DDA45">
      <w:pPr>
        <w:pStyle w:val="6"/>
        <w:rPr>
          <w:rStyle w:val="9"/>
          <w:rFonts w:hAnsi="方正小标宋_GBK"/>
          <w:color w:val="auto"/>
          <w:sz w:val="30"/>
          <w:szCs w:val="30"/>
          <w:u w:val="none"/>
        </w:rPr>
      </w:pPr>
      <w:r>
        <w:fldChar w:fldCharType="begin"/>
      </w:r>
      <w:r>
        <w:instrText xml:space="preserve"> HYPERLINK \l "_Toc24724709" </w:instrText>
      </w:r>
      <w:r>
        <w:fldChar w:fldCharType="separate"/>
      </w:r>
      <w:r>
        <w:rPr>
          <w:rStyle w:val="9"/>
          <w:rFonts w:hint="eastAsia" w:ascii="黑体" w:hAnsi="方正小标宋_GBK" w:eastAsia="黑体"/>
          <w:color w:val="auto"/>
          <w:sz w:val="30"/>
          <w:szCs w:val="30"/>
          <w:u w:val="none"/>
        </w:rPr>
        <w:t>（六）养老服务领域基层政务公开标准目录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21</w:t>
      </w:r>
      <w:r>
        <w:rPr>
          <w:rStyle w:val="9"/>
          <w:rFonts w:hint="eastAsia" w:hAnsi="方正小标宋_GBK"/>
          <w:color w:val="auto"/>
          <w:sz w:val="30"/>
          <w:szCs w:val="30"/>
          <w:u w:val="none"/>
        </w:rPr>
        <w:fldChar w:fldCharType="end"/>
      </w:r>
    </w:p>
    <w:p w14:paraId="3FC20D64">
      <w:pPr>
        <w:pStyle w:val="6"/>
        <w:rPr>
          <w:rStyle w:val="9"/>
          <w:rFonts w:hAnsi="方正小标宋_GBK"/>
          <w:color w:val="auto"/>
          <w:sz w:val="30"/>
          <w:szCs w:val="30"/>
          <w:u w:val="none"/>
        </w:rPr>
      </w:pPr>
      <w:r>
        <w:fldChar w:fldCharType="begin"/>
      </w:r>
      <w:r>
        <w:instrText xml:space="preserve"> HYPERLINK \l "_Toc24724710" </w:instrText>
      </w:r>
      <w:r>
        <w:fldChar w:fldCharType="separate"/>
      </w:r>
      <w:r>
        <w:rPr>
          <w:rStyle w:val="9"/>
          <w:rFonts w:hint="eastAsia" w:ascii="黑体" w:hAnsi="方正小标宋_GBK" w:eastAsia="黑体"/>
          <w:color w:val="auto"/>
          <w:sz w:val="30"/>
          <w:szCs w:val="30"/>
          <w:u w:val="none"/>
        </w:rPr>
        <w:t>（七）公共法律服务领域基层政务公开标准目录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fldChar w:fldCharType="end"/>
      </w:r>
      <w:r>
        <w:rPr>
          <w:rStyle w:val="9"/>
          <w:rFonts w:hint="eastAsia" w:hAnsi="方正小标宋_GBK"/>
          <w:color w:val="auto"/>
          <w:sz w:val="30"/>
          <w:szCs w:val="30"/>
          <w:u w:val="none"/>
        </w:rPr>
        <w:t>22</w:t>
      </w:r>
    </w:p>
    <w:p w14:paraId="4603B2C9">
      <w:pPr>
        <w:pStyle w:val="6"/>
        <w:rPr>
          <w:rStyle w:val="9"/>
          <w:rFonts w:hAnsi="方正小标宋_GBK"/>
          <w:color w:val="auto"/>
          <w:sz w:val="30"/>
          <w:szCs w:val="30"/>
          <w:u w:val="none"/>
        </w:rPr>
      </w:pPr>
      <w:r>
        <w:fldChar w:fldCharType="begin"/>
      </w:r>
      <w:r>
        <w:instrText xml:space="preserve"> HYPERLINK \l "_Toc24724711" </w:instrText>
      </w:r>
      <w:r>
        <w:fldChar w:fldCharType="separate"/>
      </w:r>
      <w:r>
        <w:rPr>
          <w:rStyle w:val="9"/>
          <w:rFonts w:hint="eastAsia" w:ascii="黑体" w:hAnsi="方正小标宋_GBK" w:eastAsia="黑体"/>
          <w:color w:val="auto"/>
          <w:sz w:val="30"/>
          <w:szCs w:val="30"/>
          <w:u w:val="none"/>
        </w:rPr>
        <w:t>（八）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就业领域基层政务公开标准目录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24</w:t>
      </w:r>
    </w:p>
    <w:p w14:paraId="0EE483E7">
      <w:pPr>
        <w:pStyle w:val="6"/>
        <w:rPr>
          <w:rStyle w:val="9"/>
          <w:rFonts w:hAnsi="方正小标宋_GBK"/>
          <w:color w:val="auto"/>
          <w:sz w:val="30"/>
          <w:szCs w:val="30"/>
          <w:u w:val="none"/>
        </w:rPr>
      </w:pPr>
      <w:r>
        <w:fldChar w:fldCharType="begin"/>
      </w:r>
      <w:r>
        <w:instrText xml:space="preserve"> HYPERLINK \l "_Toc24724712" </w:instrText>
      </w:r>
      <w:r>
        <w:fldChar w:fldCharType="separate"/>
      </w:r>
      <w:r>
        <w:rPr>
          <w:rStyle w:val="9"/>
          <w:rFonts w:hint="eastAsia" w:ascii="黑体" w:hAnsi="方正小标宋_GBK" w:eastAsia="黑体"/>
          <w:color w:val="auto"/>
          <w:sz w:val="30"/>
          <w:szCs w:val="30"/>
          <w:u w:val="none"/>
        </w:rPr>
        <w:t>（九）</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社会保险领域基层政务公开标准目录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33</w:t>
      </w:r>
    </w:p>
    <w:p w14:paraId="797ED50C">
      <w:pPr>
        <w:pStyle w:val="6"/>
        <w:rPr>
          <w:rStyle w:val="9"/>
          <w:rFonts w:hAnsi="方正小标宋_GBK"/>
          <w:color w:val="auto"/>
          <w:sz w:val="30"/>
          <w:szCs w:val="30"/>
          <w:u w:val="none"/>
        </w:rPr>
      </w:pPr>
      <w:r>
        <w:fldChar w:fldCharType="begin"/>
      </w:r>
      <w:r>
        <w:instrText xml:space="preserve"> HYPERLINK \l "_Toc24724713" </w:instrText>
      </w:r>
      <w:r>
        <w:fldChar w:fldCharType="separate"/>
      </w:r>
      <w:r>
        <w:rPr>
          <w:rStyle w:val="9"/>
          <w:rFonts w:hint="eastAsia" w:ascii="黑体" w:hAnsi="方正小标宋_GBK" w:eastAsia="黑体"/>
          <w:color w:val="auto"/>
          <w:sz w:val="30"/>
          <w:szCs w:val="30"/>
          <w:u w:val="none"/>
        </w:rPr>
        <w:t>（十）</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农村集体土地征收基层政务公开标准目录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59</w:t>
      </w:r>
    </w:p>
    <w:p w14:paraId="7F19C685">
      <w:pPr>
        <w:pStyle w:val="6"/>
        <w:rPr>
          <w:rStyle w:val="9"/>
          <w:rFonts w:hAnsi="方正小标宋_GBK"/>
          <w:color w:val="auto"/>
          <w:sz w:val="30"/>
          <w:szCs w:val="30"/>
          <w:u w:val="none"/>
        </w:rPr>
      </w:pPr>
      <w:r>
        <w:fldChar w:fldCharType="begin"/>
      </w:r>
      <w:r>
        <w:instrText xml:space="preserve"> HYPERLINK \l "_Toc24724714" </w:instrText>
      </w:r>
      <w:r>
        <w:fldChar w:fldCharType="separate"/>
      </w:r>
      <w:r>
        <w:rPr>
          <w:rStyle w:val="9"/>
          <w:rFonts w:hint="eastAsia" w:ascii="黑体" w:hAnsi="方正小标宋_GBK" w:eastAsia="黑体"/>
          <w:color w:val="auto"/>
          <w:sz w:val="30"/>
          <w:szCs w:val="30"/>
          <w:u w:val="none"/>
        </w:rPr>
        <w:t>（十一）</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保障性住房领域基层政务公开标准目录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63</w:t>
      </w:r>
    </w:p>
    <w:p w14:paraId="18A1DECF">
      <w:pPr>
        <w:pStyle w:val="6"/>
        <w:rPr>
          <w:rStyle w:val="9"/>
          <w:rFonts w:hAnsi="方正小标宋_GBK"/>
          <w:color w:val="auto"/>
          <w:sz w:val="30"/>
          <w:szCs w:val="30"/>
          <w:u w:val="none"/>
        </w:rPr>
      </w:pPr>
      <w:r>
        <w:fldChar w:fldCharType="begin"/>
      </w:r>
      <w:r>
        <w:instrText xml:space="preserve"> HYPERLINK \l "_Toc24724715" </w:instrText>
      </w:r>
      <w:r>
        <w:fldChar w:fldCharType="separate"/>
      </w:r>
      <w:r>
        <w:rPr>
          <w:rStyle w:val="9"/>
          <w:rFonts w:hint="eastAsia" w:ascii="黑体" w:hAnsi="方正小标宋_GBK" w:eastAsia="黑体"/>
          <w:color w:val="auto"/>
          <w:sz w:val="30"/>
          <w:szCs w:val="30"/>
          <w:u w:val="none"/>
        </w:rPr>
        <w:t>（十二）</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农村危房改造领域基层政务公开标准目录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68</w:t>
      </w:r>
    </w:p>
    <w:p w14:paraId="1F30AE08">
      <w:pPr>
        <w:pStyle w:val="6"/>
        <w:rPr>
          <w:rStyle w:val="9"/>
          <w:rFonts w:hAnsi="方正小标宋_GBK"/>
          <w:color w:val="auto"/>
          <w:sz w:val="30"/>
          <w:szCs w:val="30"/>
          <w:u w:val="none"/>
        </w:rPr>
      </w:pPr>
      <w:r>
        <w:fldChar w:fldCharType="begin"/>
      </w:r>
      <w:r>
        <w:instrText xml:space="preserve"> HYPERLINK \l "_Toc24724716" </w:instrText>
      </w:r>
      <w:r>
        <w:fldChar w:fldCharType="separate"/>
      </w:r>
      <w:r>
        <w:rPr>
          <w:rStyle w:val="9"/>
          <w:rFonts w:hint="eastAsia" w:ascii="黑体" w:hAnsi="方正小标宋_GBK" w:eastAsia="黑体"/>
          <w:color w:val="auto"/>
          <w:sz w:val="30"/>
          <w:szCs w:val="30"/>
          <w:u w:val="none"/>
        </w:rPr>
        <w:t>（十三）</w:t>
      </w:r>
      <w:r>
        <w:rPr>
          <w:rStyle w:val="9"/>
          <w:rFonts w:hint="eastAsia" w:ascii="黑体" w:hAnsi="方正小标宋_GBK" w:eastAsia="黑体"/>
          <w:color w:val="auto"/>
          <w:sz w:val="30"/>
          <w:szCs w:val="30"/>
          <w:u w:val="none"/>
        </w:rPr>
        <w:fldChar w:fldCharType="end"/>
      </w:r>
      <w:r>
        <w:rPr>
          <w:rStyle w:val="9"/>
          <w:rFonts w:hint="eastAsia" w:ascii="黑体" w:hAnsi="黑体" w:eastAsia="黑体"/>
          <w:color w:val="auto"/>
          <w:sz w:val="30"/>
          <w:szCs w:val="30"/>
          <w:u w:val="none"/>
        </w:rPr>
        <w:t>市政服务</w:t>
      </w:r>
      <w:r>
        <w:rPr>
          <w:rStyle w:val="9"/>
          <w:rFonts w:hint="eastAsia" w:ascii="黑体" w:hAnsi="方正小标宋_GBK" w:eastAsia="黑体"/>
          <w:color w:val="auto"/>
          <w:sz w:val="30"/>
          <w:szCs w:val="30"/>
          <w:u w:val="none"/>
        </w:rPr>
        <w:t>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71</w:t>
      </w:r>
    </w:p>
    <w:p w14:paraId="4EA4BCEE">
      <w:pPr>
        <w:pStyle w:val="6"/>
        <w:rPr>
          <w:rStyle w:val="9"/>
          <w:rFonts w:hAnsi="方正小标宋_GBK"/>
          <w:color w:val="auto"/>
          <w:sz w:val="30"/>
          <w:szCs w:val="30"/>
          <w:u w:val="none"/>
        </w:rPr>
      </w:pPr>
      <w:r>
        <w:fldChar w:fldCharType="begin"/>
      </w:r>
      <w:r>
        <w:instrText xml:space="preserve"> HYPERLINK \l "_Toc24724717" </w:instrText>
      </w:r>
      <w:r>
        <w:fldChar w:fldCharType="separate"/>
      </w:r>
      <w:r>
        <w:rPr>
          <w:rStyle w:val="9"/>
          <w:rFonts w:hint="eastAsia" w:ascii="黑体" w:hAnsi="方正小标宋_GBK" w:eastAsia="黑体"/>
          <w:color w:val="auto"/>
          <w:sz w:val="30"/>
          <w:szCs w:val="30"/>
          <w:u w:val="none"/>
        </w:rPr>
        <w:t>（十四）</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公共文化服务领域基层政务公开标准目录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72</w:t>
      </w:r>
    </w:p>
    <w:p w14:paraId="12D181D1">
      <w:pPr>
        <w:pStyle w:val="6"/>
        <w:rPr>
          <w:rStyle w:val="9"/>
          <w:rFonts w:hAnsi="方正小标宋_GBK"/>
          <w:color w:val="auto"/>
          <w:sz w:val="30"/>
          <w:szCs w:val="30"/>
          <w:u w:val="none"/>
        </w:rPr>
      </w:pPr>
      <w:r>
        <w:fldChar w:fldCharType="begin"/>
      </w:r>
      <w:r>
        <w:instrText xml:space="preserve"> HYPERLINK \l "_Toc24724718" </w:instrText>
      </w:r>
      <w:r>
        <w:fldChar w:fldCharType="separate"/>
      </w:r>
      <w:r>
        <w:rPr>
          <w:rStyle w:val="9"/>
          <w:rFonts w:hint="eastAsia" w:ascii="黑体" w:hAnsi="方正小标宋_GBK" w:eastAsia="黑体"/>
          <w:color w:val="auto"/>
          <w:sz w:val="30"/>
          <w:szCs w:val="30"/>
          <w:u w:val="none"/>
        </w:rPr>
        <w:t>（十五）</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安全生产领域基层政务公开标准目录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74</w:t>
      </w:r>
    </w:p>
    <w:p w14:paraId="00C8D113">
      <w:pPr>
        <w:pStyle w:val="6"/>
        <w:rPr>
          <w:rStyle w:val="9"/>
          <w:rFonts w:hAnsi="方正小标宋_GBK"/>
          <w:color w:val="auto"/>
          <w:sz w:val="30"/>
          <w:szCs w:val="30"/>
          <w:u w:val="none"/>
        </w:rPr>
      </w:pPr>
      <w:r>
        <w:fldChar w:fldCharType="begin"/>
      </w:r>
      <w:r>
        <w:instrText xml:space="preserve"> HYPERLINK \l "_Toc24724719" </w:instrText>
      </w:r>
      <w:r>
        <w:fldChar w:fldCharType="separate"/>
      </w:r>
      <w:r>
        <w:rPr>
          <w:rStyle w:val="9"/>
          <w:rFonts w:hint="eastAsia" w:ascii="黑体" w:hAnsi="方正小标宋_GBK" w:eastAsia="黑体"/>
          <w:color w:val="auto"/>
          <w:sz w:val="30"/>
          <w:szCs w:val="30"/>
          <w:u w:val="none"/>
        </w:rPr>
        <w:t>（十六）</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救灾生产领域基层政务公开标准目录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77</w:t>
      </w:r>
    </w:p>
    <w:p w14:paraId="6D373F3C">
      <w:pPr>
        <w:pStyle w:val="6"/>
        <w:rPr>
          <w:rStyle w:val="9"/>
          <w:rFonts w:hAnsi="方正小标宋_GBK"/>
          <w:color w:val="auto"/>
          <w:sz w:val="30"/>
          <w:szCs w:val="30"/>
          <w:u w:val="none"/>
        </w:rPr>
      </w:pPr>
      <w:r>
        <w:fldChar w:fldCharType="begin"/>
      </w:r>
      <w:r>
        <w:instrText xml:space="preserve"> HYPERLINK \l "_Toc24724720" </w:instrText>
      </w:r>
      <w:r>
        <w:fldChar w:fldCharType="separate"/>
      </w:r>
      <w:r>
        <w:rPr>
          <w:rStyle w:val="9"/>
          <w:rFonts w:hint="eastAsia" w:ascii="黑体" w:hAnsi="方正小标宋_GBK" w:eastAsia="黑体"/>
          <w:color w:val="auto"/>
          <w:sz w:val="30"/>
          <w:szCs w:val="30"/>
          <w:u w:val="none"/>
        </w:rPr>
        <w:t>（十七）</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食品药品监管领域基层政务公开标准目录</w:t>
      </w:r>
      <w:r>
        <w:rPr>
          <w:rStyle w:val="9"/>
          <w:rFonts w:hint="eastAsia" w:hAnsi="方正小标宋_GBK"/>
          <w:color w:val="auto"/>
          <w:sz w:val="30"/>
          <w:szCs w:val="30"/>
          <w:u w:val="none"/>
        </w:rPr>
        <w:tab/>
      </w:r>
      <w:r>
        <w:rPr>
          <w:rStyle w:val="9"/>
          <w:rFonts w:hint="eastAsia" w:hAnsi="方正小标宋_GBK"/>
          <w:color w:val="auto"/>
          <w:sz w:val="30"/>
          <w:szCs w:val="30"/>
          <w:u w:val="none"/>
        </w:rPr>
        <w:t>80</w:t>
      </w:r>
    </w:p>
    <w:p w14:paraId="0A473AD1">
      <w:pPr>
        <w:pStyle w:val="6"/>
        <w:rPr>
          <w:rFonts w:ascii="黑体" w:hAnsi="Times New Roman" w:eastAsia="黑体"/>
          <w:sz w:val="30"/>
          <w:szCs w:val="30"/>
        </w:rPr>
      </w:pPr>
      <w:r>
        <w:fldChar w:fldCharType="begin"/>
      </w:r>
      <w:r>
        <w:instrText xml:space="preserve"> HYPERLINK \l "_Toc24724721" </w:instrText>
      </w:r>
      <w:r>
        <w:fldChar w:fldCharType="separate"/>
      </w:r>
      <w:r>
        <w:rPr>
          <w:rStyle w:val="9"/>
          <w:rFonts w:hint="eastAsia" w:ascii="黑体" w:hAnsi="方正小标宋_GBK" w:eastAsia="黑体"/>
          <w:color w:val="auto"/>
          <w:sz w:val="30"/>
          <w:szCs w:val="30"/>
          <w:u w:val="none"/>
        </w:rPr>
        <w:t>（十八）</w:t>
      </w:r>
      <w:r>
        <w:rPr>
          <w:rStyle w:val="9"/>
          <w:rFonts w:hint="eastAsia" w:ascii="黑体" w:hAnsi="方正小标宋_GBK" w:eastAsia="黑体"/>
          <w:color w:val="auto"/>
          <w:sz w:val="30"/>
          <w:szCs w:val="30"/>
          <w:u w:val="none"/>
        </w:rPr>
        <w:fldChar w:fldCharType="end"/>
      </w:r>
      <w:r>
        <w:rPr>
          <w:rStyle w:val="9"/>
          <w:rFonts w:hint="eastAsia" w:ascii="黑体" w:hAnsi="方正小标宋_GBK" w:eastAsia="黑体"/>
          <w:color w:val="auto"/>
          <w:sz w:val="30"/>
          <w:szCs w:val="30"/>
          <w:u w:val="none"/>
        </w:rPr>
        <w:t>扶贫领域基层政务公开标准目录</w:t>
      </w:r>
      <w:r>
        <w:rPr>
          <w:rStyle w:val="9"/>
          <w:rFonts w:hint="eastAsia" w:hAnsi="方正小标宋_GBK"/>
          <w:color w:val="auto"/>
          <w:sz w:val="30"/>
          <w:szCs w:val="30"/>
          <w:u w:val="none"/>
        </w:rPr>
        <w:tab/>
      </w:r>
      <w:r>
        <w:rPr>
          <w:rFonts w:hint="eastAsia" w:ascii="黑体" w:eastAsia="黑体"/>
          <w:sz w:val="30"/>
          <w:szCs w:val="30"/>
        </w:rPr>
        <w:t>82</w:t>
      </w:r>
    </w:p>
    <w:p w14:paraId="3FF0C0B2">
      <w:pPr>
        <w:spacing w:line="700" w:lineRule="exact"/>
        <w:rPr>
          <w:rStyle w:val="9"/>
          <w:rFonts w:ascii="黑体" w:hAnsi="方正小标宋_GBK" w:eastAsia="黑体"/>
          <w:sz w:val="30"/>
          <w:szCs w:val="30"/>
        </w:rPr>
      </w:pPr>
      <w:r>
        <w:rPr>
          <w:rFonts w:hint="eastAsia" w:ascii="黑体" w:hAnsi="方正小标宋_GBK" w:eastAsia="黑体"/>
          <w:sz w:val="30"/>
          <w:szCs w:val="30"/>
        </w:rPr>
        <w:fldChar w:fldCharType="end"/>
      </w:r>
    </w:p>
    <w:p w14:paraId="1CCFCF5F">
      <w:pPr>
        <w:jc w:val="left"/>
        <w:rPr>
          <w:rFonts w:ascii="方正小标宋_GBK" w:hAnsi="方正小标宋_GBK" w:eastAsia="方正小标宋_GBK"/>
          <w:bCs/>
          <w:sz w:val="30"/>
        </w:rPr>
      </w:pPr>
    </w:p>
    <w:p w14:paraId="3164B587">
      <w:pPr>
        <w:jc w:val="left"/>
        <w:rPr>
          <w:rFonts w:ascii="方正小标宋_GBK" w:hAnsi="方正小标宋_GBK" w:eastAsia="方正小标宋_GBK"/>
          <w:sz w:val="30"/>
        </w:rPr>
      </w:pPr>
    </w:p>
    <w:p w14:paraId="025637D2">
      <w:pPr>
        <w:jc w:val="left"/>
        <w:rPr>
          <w:rFonts w:ascii="方正小标宋_GBK" w:hAnsi="方正小标宋_GBK" w:eastAsia="方正小标宋_GBK"/>
          <w:sz w:val="30"/>
        </w:rPr>
      </w:pPr>
    </w:p>
    <w:p w14:paraId="3AFE4ECF">
      <w:pPr>
        <w:jc w:val="center"/>
        <w:rPr>
          <w:rFonts w:ascii="方正小标宋_GBK" w:hAnsi="方正小标宋_GBK" w:eastAsia="方正小标宋_GBK"/>
          <w:bCs/>
          <w:sz w:val="30"/>
        </w:rPr>
      </w:pPr>
      <w:r>
        <w:rPr>
          <w:rFonts w:hint="eastAsia" w:ascii="方正小标宋_GBK" w:hAnsi="方正小标宋_GBK" w:eastAsia="方正小标宋_GBK"/>
          <w:sz w:val="30"/>
        </w:rPr>
        <w:t>（</w:t>
      </w:r>
      <w:r>
        <w:rPr>
          <w:rFonts w:hint="eastAsia" w:ascii="方正小标宋_GBK" w:hAnsi="方正小标宋_GBK" w:eastAsia="方正小标宋_GBK"/>
          <w:bCs/>
          <w:sz w:val="30"/>
        </w:rPr>
        <w:t>一）</w:t>
      </w:r>
      <w:r>
        <w:rPr>
          <w:rFonts w:ascii="方正小标宋_GBK" w:hAnsi="方正小标宋_GBK" w:eastAsia="方正小标宋_GBK"/>
          <w:bCs/>
          <w:sz w:val="30"/>
        </w:rPr>
        <w:t>重大建设项目</w:t>
      </w:r>
      <w:r>
        <w:rPr>
          <w:rFonts w:hint="eastAsia" w:ascii="方正小标宋_GBK" w:hAnsi="方正小标宋_GBK" w:eastAsia="方正小标宋_GBK"/>
          <w:bCs/>
          <w:sz w:val="30"/>
        </w:rPr>
        <w:t>领域基层政务公开标准目录</w:t>
      </w:r>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155"/>
        <w:gridCol w:w="1559"/>
        <w:gridCol w:w="1418"/>
        <w:gridCol w:w="1968"/>
        <w:gridCol w:w="540"/>
        <w:gridCol w:w="720"/>
        <w:gridCol w:w="540"/>
        <w:gridCol w:w="736"/>
      </w:tblGrid>
      <w:tr w14:paraId="010F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14:paraId="41955D67">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14:paraId="22A54E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14:paraId="1DA8EA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155" w:type="dxa"/>
            <w:vMerge w:val="restart"/>
            <w:vAlign w:val="center"/>
          </w:tcPr>
          <w:p w14:paraId="5EE10A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02B1832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8" w:type="dxa"/>
            <w:vMerge w:val="restart"/>
            <w:vAlign w:val="center"/>
          </w:tcPr>
          <w:p w14:paraId="34C4F4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68" w:type="dxa"/>
            <w:vMerge w:val="restart"/>
            <w:vAlign w:val="center"/>
          </w:tcPr>
          <w:p w14:paraId="777162B2">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1258F2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2D033BB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01A9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585" w:type="dxa"/>
            <w:vMerge w:val="continue"/>
            <w:vAlign w:val="center"/>
          </w:tcPr>
          <w:p w14:paraId="3B8A0F10">
            <w:pPr>
              <w:widowControl/>
              <w:jc w:val="left"/>
              <w:rPr>
                <w:rFonts w:ascii="Times New Roman" w:hAnsi="Times New Roman" w:eastAsia="黑体"/>
                <w:color w:val="000000"/>
                <w:kern w:val="0"/>
                <w:sz w:val="15"/>
                <w:szCs w:val="15"/>
              </w:rPr>
            </w:pPr>
          </w:p>
        </w:tc>
        <w:tc>
          <w:tcPr>
            <w:tcW w:w="900" w:type="dxa"/>
            <w:vAlign w:val="center"/>
          </w:tcPr>
          <w:p w14:paraId="58E9AE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14:paraId="2E16F44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5EE0AFA8">
            <w:pPr>
              <w:widowControl/>
              <w:jc w:val="left"/>
              <w:rPr>
                <w:rFonts w:ascii="黑体" w:hAnsi="宋体" w:eastAsia="黑体" w:cs="宋体"/>
                <w:color w:val="000000"/>
                <w:kern w:val="0"/>
                <w:sz w:val="22"/>
              </w:rPr>
            </w:pPr>
          </w:p>
        </w:tc>
        <w:tc>
          <w:tcPr>
            <w:tcW w:w="3155" w:type="dxa"/>
            <w:vMerge w:val="continue"/>
            <w:vAlign w:val="center"/>
          </w:tcPr>
          <w:p w14:paraId="76F5870A">
            <w:pPr>
              <w:widowControl/>
              <w:jc w:val="left"/>
              <w:rPr>
                <w:rFonts w:ascii="黑体" w:hAnsi="宋体" w:eastAsia="黑体" w:cs="宋体"/>
                <w:color w:val="000000"/>
                <w:kern w:val="0"/>
                <w:sz w:val="22"/>
              </w:rPr>
            </w:pPr>
          </w:p>
        </w:tc>
        <w:tc>
          <w:tcPr>
            <w:tcW w:w="1559" w:type="dxa"/>
            <w:vMerge w:val="continue"/>
            <w:vAlign w:val="center"/>
          </w:tcPr>
          <w:p w14:paraId="5B53BB47">
            <w:pPr>
              <w:widowControl/>
              <w:jc w:val="left"/>
              <w:rPr>
                <w:rFonts w:ascii="黑体" w:hAnsi="宋体" w:eastAsia="黑体" w:cs="宋体"/>
                <w:color w:val="000000"/>
                <w:kern w:val="0"/>
                <w:sz w:val="22"/>
              </w:rPr>
            </w:pPr>
          </w:p>
        </w:tc>
        <w:tc>
          <w:tcPr>
            <w:tcW w:w="1418" w:type="dxa"/>
            <w:vMerge w:val="continue"/>
            <w:vAlign w:val="center"/>
          </w:tcPr>
          <w:p w14:paraId="1950ABCE">
            <w:pPr>
              <w:widowControl/>
              <w:jc w:val="left"/>
              <w:rPr>
                <w:rFonts w:ascii="黑体" w:hAnsi="宋体" w:eastAsia="黑体" w:cs="宋体"/>
                <w:color w:val="000000"/>
                <w:kern w:val="0"/>
                <w:sz w:val="22"/>
              </w:rPr>
            </w:pPr>
          </w:p>
        </w:tc>
        <w:tc>
          <w:tcPr>
            <w:tcW w:w="1968" w:type="dxa"/>
            <w:vMerge w:val="continue"/>
            <w:vAlign w:val="center"/>
          </w:tcPr>
          <w:p w14:paraId="04AF6BC0">
            <w:pPr>
              <w:widowControl/>
              <w:jc w:val="left"/>
              <w:rPr>
                <w:rFonts w:ascii="黑体" w:hAnsi="宋体" w:eastAsia="黑体" w:cs="宋体"/>
                <w:kern w:val="0"/>
                <w:sz w:val="22"/>
              </w:rPr>
            </w:pPr>
          </w:p>
        </w:tc>
        <w:tc>
          <w:tcPr>
            <w:tcW w:w="540" w:type="dxa"/>
            <w:vAlign w:val="center"/>
          </w:tcPr>
          <w:p w14:paraId="6B0069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39AFF8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6F3F867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14:paraId="4F659EF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19B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3D01946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14:paraId="14CBF21D">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14:paraId="748B6A72">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vAlign w:val="center"/>
          </w:tcPr>
          <w:p w14:paraId="77340539">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3155" w:type="dxa"/>
          </w:tcPr>
          <w:p w14:paraId="61744E1C">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bookmarkStart w:id="1" w:name="_GoBack"/>
            <w:bookmarkEnd w:id="1"/>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1D96868F">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418" w:type="dxa"/>
            <w:vAlign w:val="center"/>
          </w:tcPr>
          <w:p w14:paraId="2D547B23">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龙脊镇人民政府</w:t>
            </w:r>
          </w:p>
        </w:tc>
        <w:tc>
          <w:tcPr>
            <w:tcW w:w="1968" w:type="dxa"/>
            <w:vAlign w:val="center"/>
          </w:tcPr>
          <w:p w14:paraId="56DB5D19">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26911936">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47C1CBB8">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56DFEE2D">
            <w:pPr>
              <w:spacing w:line="240" w:lineRule="exact"/>
              <w:jc w:val="center"/>
              <w:rPr>
                <w:rFonts w:ascii="Times New Roman" w:hAnsi="Times New Roman"/>
                <w:sz w:val="30"/>
                <w:szCs w:val="30"/>
              </w:rPr>
            </w:pPr>
          </w:p>
        </w:tc>
        <w:tc>
          <w:tcPr>
            <w:tcW w:w="540" w:type="dxa"/>
            <w:vAlign w:val="center"/>
          </w:tcPr>
          <w:p w14:paraId="1DD0B7DB">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0573801F">
            <w:pPr>
              <w:spacing w:line="240" w:lineRule="exact"/>
              <w:jc w:val="center"/>
              <w:rPr>
                <w:rFonts w:ascii="Times New Roman" w:hAnsi="Times New Roman"/>
                <w:sz w:val="30"/>
                <w:szCs w:val="30"/>
              </w:rPr>
            </w:pPr>
          </w:p>
        </w:tc>
      </w:tr>
      <w:tr w14:paraId="3892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04959E1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14:paraId="3201B969">
            <w:pPr>
              <w:spacing w:line="240" w:lineRule="exact"/>
              <w:rPr>
                <w:rFonts w:ascii="仿宋_GB2312" w:hAnsi="宋体" w:eastAsia="仿宋_GB2312"/>
                <w:sz w:val="18"/>
                <w:szCs w:val="18"/>
              </w:rPr>
            </w:pPr>
          </w:p>
        </w:tc>
        <w:tc>
          <w:tcPr>
            <w:tcW w:w="887" w:type="dxa"/>
            <w:vAlign w:val="center"/>
          </w:tcPr>
          <w:p w14:paraId="1237EAAC">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vAlign w:val="center"/>
          </w:tcPr>
          <w:p w14:paraId="1E2CE6F2">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3155" w:type="dxa"/>
          </w:tcPr>
          <w:p w14:paraId="44D44F8B">
            <w:pPr>
              <w:spacing w:line="240" w:lineRule="exact"/>
              <w:rPr>
                <w:rFonts w:eastAsia="仿宋_GB2312"/>
              </w:rPr>
            </w:pP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(国办发</w:t>
            </w:r>
            <w:r>
              <w:rPr>
                <w:rFonts w:ascii="Times New Roman" w:hAnsi="Times New Roman" w:eastAsia="仿宋_GB2312"/>
                <w:sz w:val="18"/>
                <w:szCs w:val="18"/>
              </w:rPr>
              <w:t>〔2016〕80</w:t>
            </w:r>
            <w:r>
              <w:rPr>
                <w:rFonts w:hint="eastAsia" w:ascii="仿宋_GB2312" w:hAnsi="Times New Roman" w:eastAsia="仿宋_GB2312"/>
                <w:sz w:val="18"/>
                <w:szCs w:val="18"/>
              </w:rPr>
              <w:t>号)、《关于推进重大建设项目批准和实施领域政府信息公开的意见》( 国办发</w:t>
            </w:r>
            <w:r>
              <w:rPr>
                <w:rFonts w:ascii="Times New Roman" w:hAnsi="Times New Roman" w:eastAsia="仿宋_GB2312"/>
                <w:sz w:val="18"/>
                <w:szCs w:val="18"/>
              </w:rPr>
              <w:t>〔2017〕94</w:t>
            </w:r>
            <w:r>
              <w:rPr>
                <w:rFonts w:hint="eastAsia" w:ascii="仿宋_GB2312" w:hAnsi="Times New Roman" w:eastAsia="仿宋_GB2312"/>
                <w:sz w:val="18"/>
                <w:szCs w:val="18"/>
              </w:rPr>
              <w:t>号)</w:t>
            </w:r>
          </w:p>
        </w:tc>
        <w:tc>
          <w:tcPr>
            <w:tcW w:w="1559" w:type="dxa"/>
            <w:vAlign w:val="center"/>
          </w:tcPr>
          <w:p w14:paraId="392E6DD6">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418" w:type="dxa"/>
            <w:vAlign w:val="center"/>
          </w:tcPr>
          <w:p w14:paraId="7FCD895B">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龙脊镇人民政府</w:t>
            </w:r>
          </w:p>
        </w:tc>
        <w:tc>
          <w:tcPr>
            <w:tcW w:w="1968" w:type="dxa"/>
            <w:vAlign w:val="center"/>
          </w:tcPr>
          <w:p w14:paraId="5A1506C6">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6B7E8DB2">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08CA673D">
            <w:pPr>
              <w:spacing w:line="240" w:lineRule="exact"/>
              <w:jc w:val="center"/>
              <w:rPr>
                <w:rFonts w:ascii="Times New Roman" w:hAnsi="Times New Roman"/>
                <w:sz w:val="30"/>
                <w:szCs w:val="30"/>
              </w:rPr>
            </w:pPr>
          </w:p>
        </w:tc>
        <w:tc>
          <w:tcPr>
            <w:tcW w:w="720" w:type="dxa"/>
            <w:vAlign w:val="center"/>
          </w:tcPr>
          <w:p w14:paraId="2716FB3C">
            <w:pPr>
              <w:spacing w:line="240" w:lineRule="exact"/>
              <w:jc w:val="left"/>
              <w:rPr>
                <w:rFonts w:ascii="Times New Roman" w:hAnsi="Times New Roman"/>
                <w:sz w:val="15"/>
                <w:szCs w:val="15"/>
              </w:rPr>
            </w:pPr>
            <w:r>
              <w:rPr>
                <w:rFonts w:hint="eastAsia" w:ascii="Times New Roman" w:hAnsi="Times New Roman"/>
                <w:sz w:val="15"/>
                <w:szCs w:val="15"/>
              </w:rPr>
              <w:t>项目单位</w:t>
            </w:r>
          </w:p>
        </w:tc>
        <w:tc>
          <w:tcPr>
            <w:tcW w:w="540" w:type="dxa"/>
            <w:vAlign w:val="center"/>
          </w:tcPr>
          <w:p w14:paraId="27B7BB99">
            <w:pPr>
              <w:spacing w:line="240" w:lineRule="exact"/>
              <w:jc w:val="center"/>
              <w:rPr>
                <w:rFonts w:ascii="Times New Roman" w:hAnsi="Times New Roman"/>
                <w:sz w:val="30"/>
                <w:szCs w:val="30"/>
              </w:rPr>
            </w:pPr>
          </w:p>
        </w:tc>
        <w:tc>
          <w:tcPr>
            <w:tcW w:w="736" w:type="dxa"/>
            <w:vAlign w:val="center"/>
          </w:tcPr>
          <w:p w14:paraId="7F9BAD02">
            <w:pPr>
              <w:spacing w:line="240" w:lineRule="exact"/>
              <w:jc w:val="center"/>
              <w:rPr>
                <w:rFonts w:ascii="Times New Roman" w:hAnsi="Times New Roman"/>
                <w:sz w:val="30"/>
                <w:szCs w:val="30"/>
              </w:rPr>
            </w:pPr>
            <w:r>
              <w:rPr>
                <w:rFonts w:hint="eastAsia" w:ascii="仿宋" w:hAnsi="仿宋" w:eastAsia="仿宋"/>
                <w:sz w:val="30"/>
                <w:szCs w:val="30"/>
              </w:rPr>
              <w:t>√</w:t>
            </w:r>
          </w:p>
        </w:tc>
      </w:tr>
      <w:tr w14:paraId="045D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14:paraId="41BB62B5">
            <w:pPr>
              <w:spacing w:line="240" w:lineRule="exact"/>
              <w:jc w:val="center"/>
              <w:rPr>
                <w:rFonts w:ascii="Times New Roman" w:hAnsi="Times New Roman" w:eastAsia="仿宋_GB2312"/>
                <w:sz w:val="18"/>
                <w:szCs w:val="18"/>
              </w:rPr>
            </w:pPr>
            <w:r>
              <w:rPr>
                <w:rFonts w:ascii="Times New Roman" w:hAnsi="Times New Roman" w:eastAsia="仿宋_GB2312"/>
                <w:sz w:val="18"/>
                <w:szCs w:val="18"/>
              </w:rPr>
              <w:t>3</w:t>
            </w:r>
          </w:p>
        </w:tc>
        <w:tc>
          <w:tcPr>
            <w:tcW w:w="900" w:type="dxa"/>
            <w:vMerge w:val="continue"/>
            <w:vAlign w:val="center"/>
          </w:tcPr>
          <w:p w14:paraId="73859372">
            <w:pPr>
              <w:spacing w:line="240" w:lineRule="exact"/>
              <w:rPr>
                <w:rFonts w:ascii="Times New Roman" w:hAnsi="Times New Roman" w:eastAsia="仿宋_GB2312"/>
                <w:sz w:val="18"/>
                <w:szCs w:val="18"/>
              </w:rPr>
            </w:pPr>
          </w:p>
        </w:tc>
        <w:tc>
          <w:tcPr>
            <w:tcW w:w="887" w:type="dxa"/>
            <w:vAlign w:val="center"/>
          </w:tcPr>
          <w:p w14:paraId="4E4F3E4F">
            <w:pPr>
              <w:spacing w:line="240" w:lineRule="exact"/>
              <w:rPr>
                <w:rFonts w:ascii="Times New Roman" w:hAnsi="Times New Roman" w:eastAsia="仿宋_GB2312"/>
                <w:sz w:val="18"/>
                <w:szCs w:val="18"/>
              </w:rPr>
            </w:pPr>
            <w:r>
              <w:rPr>
                <w:rFonts w:ascii="Times New Roman" w:hAnsi="Times New Roman" w:eastAsia="仿宋_GB2312"/>
                <w:sz w:val="18"/>
                <w:szCs w:val="18"/>
              </w:rPr>
              <w:t>咨询监督</w:t>
            </w:r>
          </w:p>
        </w:tc>
        <w:tc>
          <w:tcPr>
            <w:tcW w:w="2173" w:type="dxa"/>
            <w:vAlign w:val="center"/>
          </w:tcPr>
          <w:p w14:paraId="140A9BFE">
            <w:pPr>
              <w:spacing w:line="240" w:lineRule="exact"/>
              <w:rPr>
                <w:rFonts w:ascii="Times New Roman" w:hAnsi="Times New Roman" w:eastAsia="仿宋_GB2312"/>
                <w:sz w:val="18"/>
                <w:szCs w:val="18"/>
              </w:rPr>
            </w:pPr>
            <w:r>
              <w:rPr>
                <w:rFonts w:ascii="Times New Roman" w:hAnsi="Times New Roman" w:eastAsia="仿宋_GB2312"/>
                <w:sz w:val="18"/>
                <w:szCs w:val="18"/>
              </w:rPr>
              <w:t>咨询电话、监督投诉电话等</w:t>
            </w:r>
          </w:p>
        </w:tc>
        <w:tc>
          <w:tcPr>
            <w:tcW w:w="3155" w:type="dxa"/>
          </w:tcPr>
          <w:p w14:paraId="29C4F823">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3E59E775">
            <w:pPr>
              <w:spacing w:line="240" w:lineRule="exact"/>
              <w:rPr>
                <w:rFonts w:ascii="Times New Roman" w:hAnsi="Times New Roman" w:eastAsia="仿宋_GB2312"/>
                <w:sz w:val="18"/>
                <w:szCs w:val="18"/>
              </w:rPr>
            </w:pPr>
            <w:r>
              <w:rPr>
                <w:rFonts w:ascii="Times New Roman" w:hAnsi="Times New Roman" w:eastAsia="仿宋_GB2312"/>
                <w:sz w:val="18"/>
                <w:szCs w:val="18"/>
              </w:rPr>
              <w:t>实时公开</w:t>
            </w:r>
          </w:p>
        </w:tc>
        <w:tc>
          <w:tcPr>
            <w:tcW w:w="1418" w:type="dxa"/>
            <w:vAlign w:val="center"/>
          </w:tcPr>
          <w:p w14:paraId="5B433017">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龙脊镇人民政府</w:t>
            </w:r>
          </w:p>
        </w:tc>
        <w:tc>
          <w:tcPr>
            <w:tcW w:w="1968" w:type="dxa"/>
            <w:vAlign w:val="center"/>
          </w:tcPr>
          <w:p w14:paraId="2D429804">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政府网站</w:t>
            </w:r>
          </w:p>
          <w:p w14:paraId="72584B02">
            <w:pPr>
              <w:spacing w:line="240" w:lineRule="exact"/>
              <w:rPr>
                <w:rFonts w:ascii="Times New Roman" w:hAnsi="Times New Roman" w:eastAsia="仿宋_GB2312"/>
                <w:sz w:val="18"/>
                <w:szCs w:val="18"/>
              </w:rPr>
            </w:pPr>
            <w:r>
              <w:rPr>
                <w:rFonts w:hint="eastAsia" w:ascii="仿宋_GB2312" w:hAnsi="宋体" w:eastAsia="仿宋_GB2312"/>
                <w:sz w:val="18"/>
                <w:szCs w:val="18"/>
              </w:rPr>
              <w:t>■</w:t>
            </w:r>
            <w:r>
              <w:rPr>
                <w:rFonts w:ascii="Times New Roman" w:hAnsi="Times New Roman" w:eastAsia="仿宋_GB2312"/>
                <w:sz w:val="18"/>
                <w:szCs w:val="18"/>
              </w:rPr>
              <w:t>政务服务中心</w:t>
            </w:r>
          </w:p>
        </w:tc>
        <w:tc>
          <w:tcPr>
            <w:tcW w:w="540" w:type="dxa"/>
            <w:vAlign w:val="center"/>
          </w:tcPr>
          <w:p w14:paraId="5E0FF974">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20" w:type="dxa"/>
            <w:vAlign w:val="center"/>
          </w:tcPr>
          <w:p w14:paraId="3C1F67DA">
            <w:pPr>
              <w:spacing w:line="240" w:lineRule="exact"/>
              <w:jc w:val="center"/>
              <w:rPr>
                <w:rFonts w:ascii="Times New Roman" w:hAnsi="Times New Roman"/>
                <w:sz w:val="30"/>
                <w:szCs w:val="30"/>
              </w:rPr>
            </w:pPr>
          </w:p>
          <w:p w14:paraId="2E74246A">
            <w:pPr>
              <w:spacing w:line="240" w:lineRule="exact"/>
              <w:rPr>
                <w:rFonts w:ascii="Times New Roman" w:hAnsi="Times New Roman"/>
                <w:sz w:val="30"/>
                <w:szCs w:val="30"/>
              </w:rPr>
            </w:pPr>
          </w:p>
          <w:p w14:paraId="23D9C6B0">
            <w:pPr>
              <w:spacing w:line="240" w:lineRule="exact"/>
              <w:rPr>
                <w:rFonts w:ascii="Times New Roman" w:hAnsi="Times New Roman"/>
                <w:sz w:val="30"/>
                <w:szCs w:val="30"/>
              </w:rPr>
            </w:pPr>
          </w:p>
        </w:tc>
        <w:tc>
          <w:tcPr>
            <w:tcW w:w="540" w:type="dxa"/>
            <w:vAlign w:val="center"/>
          </w:tcPr>
          <w:p w14:paraId="58D7D425">
            <w:pPr>
              <w:spacing w:line="240" w:lineRule="exact"/>
              <w:jc w:val="center"/>
              <w:rPr>
                <w:rFonts w:ascii="Times New Roman" w:hAnsi="Times New Roman"/>
                <w:sz w:val="30"/>
                <w:szCs w:val="30"/>
              </w:rPr>
            </w:pPr>
            <w:r>
              <w:rPr>
                <w:rFonts w:ascii="Times New Roman" w:hAnsi="Times New Roman" w:eastAsia="仿宋"/>
                <w:sz w:val="30"/>
                <w:szCs w:val="30"/>
              </w:rPr>
              <w:t>√</w:t>
            </w:r>
          </w:p>
        </w:tc>
        <w:tc>
          <w:tcPr>
            <w:tcW w:w="736" w:type="dxa"/>
            <w:vAlign w:val="center"/>
          </w:tcPr>
          <w:p w14:paraId="080A2A2A">
            <w:pPr>
              <w:spacing w:line="240" w:lineRule="exact"/>
              <w:jc w:val="center"/>
              <w:rPr>
                <w:rFonts w:ascii="Times New Roman" w:hAnsi="Times New Roman"/>
                <w:sz w:val="30"/>
                <w:szCs w:val="30"/>
              </w:rPr>
            </w:pPr>
          </w:p>
        </w:tc>
      </w:tr>
      <w:tr w14:paraId="1A32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14:paraId="492B5AC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14:paraId="720B529F">
            <w:pPr>
              <w:spacing w:line="240" w:lineRule="exact"/>
              <w:rPr>
                <w:rFonts w:ascii="仿宋_GB2312" w:hAnsi="Times New Roman" w:eastAsia="仿宋_GB2312"/>
                <w:sz w:val="18"/>
                <w:szCs w:val="18"/>
              </w:rPr>
            </w:pPr>
            <w:r>
              <w:rPr>
                <w:rFonts w:hint="eastAsia" w:ascii="仿宋_GB2312" w:hAnsi="宋体" w:eastAsia="仿宋_GB2312"/>
                <w:sz w:val="18"/>
                <w:szCs w:val="18"/>
              </w:rPr>
              <w:t>批准结果信息</w:t>
            </w:r>
          </w:p>
        </w:tc>
        <w:tc>
          <w:tcPr>
            <w:tcW w:w="887" w:type="dxa"/>
            <w:vAlign w:val="center"/>
          </w:tcPr>
          <w:p w14:paraId="7C6D5805">
            <w:pPr>
              <w:spacing w:line="240" w:lineRule="exact"/>
              <w:rPr>
                <w:rFonts w:ascii="仿宋_GB2312" w:hAnsi="Times New Roman" w:eastAsia="仿宋_GB2312"/>
                <w:sz w:val="18"/>
                <w:szCs w:val="18"/>
              </w:rPr>
            </w:pPr>
            <w:r>
              <w:rPr>
                <w:rFonts w:hint="eastAsia" w:ascii="仿宋_GB2312" w:hAnsi="Times New Roman" w:eastAsia="仿宋_GB2312"/>
                <w:sz w:val="18"/>
                <w:szCs w:val="18"/>
              </w:rPr>
              <w:t>乡村建设规划许可证核发</w:t>
            </w:r>
          </w:p>
        </w:tc>
        <w:tc>
          <w:tcPr>
            <w:tcW w:w="2173" w:type="dxa"/>
            <w:vAlign w:val="center"/>
          </w:tcPr>
          <w:p w14:paraId="6E2B5870">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审核结果、乡村建设规划许可证号、许可时间、发证机关、项目名称、项目统一代码等</w:t>
            </w:r>
          </w:p>
        </w:tc>
        <w:tc>
          <w:tcPr>
            <w:tcW w:w="3155" w:type="dxa"/>
          </w:tcPr>
          <w:p w14:paraId="30D90170">
            <w:pPr>
              <w:spacing w:line="240" w:lineRule="exact"/>
              <w:rPr>
                <w:rFonts w:ascii="Times New Roman" w:hAnsi="Times New Roman" w:eastAsia="仿宋_GB2312"/>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lang w:eastAsia="zh-CN"/>
              </w:rPr>
              <w:t>《关于全面推进政务公开工作的意见》</w:t>
            </w:r>
            <w:r>
              <w:rPr>
                <w:rFonts w:ascii="Times New Roman" w:hAnsi="Times New Roman" w:eastAsia="仿宋_GB2312"/>
                <w:sz w:val="18"/>
                <w:szCs w:val="18"/>
              </w:rPr>
              <w:t>(国办发〔2016〕80号)、《关于推进重大建设项目批准和实施领域政府信息公开的意见》( 国办发〔2017〕94号)</w:t>
            </w:r>
          </w:p>
        </w:tc>
        <w:tc>
          <w:tcPr>
            <w:tcW w:w="1559" w:type="dxa"/>
            <w:vAlign w:val="center"/>
          </w:tcPr>
          <w:p w14:paraId="3714B4A8">
            <w:r>
              <w:rPr>
                <w:rFonts w:hint="eastAsia" w:ascii="仿宋_GB2312" w:hAnsi="Times New Roman" w:eastAsia="仿宋_GB2312"/>
                <w:sz w:val="18"/>
                <w:szCs w:val="18"/>
              </w:rPr>
              <w:t>同上</w:t>
            </w:r>
          </w:p>
        </w:tc>
        <w:tc>
          <w:tcPr>
            <w:tcW w:w="1418" w:type="dxa"/>
            <w:vAlign w:val="center"/>
          </w:tcPr>
          <w:p w14:paraId="47A48164">
            <w:pPr>
              <w:spacing w:line="240" w:lineRule="exact"/>
              <w:rPr>
                <w:rFonts w:ascii="仿宋_GB2312" w:hAnsi="Times New Roman" w:eastAsia="仿宋_GB2312"/>
                <w:sz w:val="18"/>
                <w:szCs w:val="18"/>
              </w:rPr>
            </w:pPr>
            <w:r>
              <w:rPr>
                <w:rFonts w:hint="eastAsia" w:ascii="仿宋_GB2312" w:hAnsi="Times New Roman" w:eastAsia="仿宋_GB2312"/>
                <w:sz w:val="18"/>
                <w:szCs w:val="18"/>
              </w:rPr>
              <w:t>龙脊镇人民政府</w:t>
            </w:r>
          </w:p>
        </w:tc>
        <w:tc>
          <w:tcPr>
            <w:tcW w:w="1968" w:type="dxa"/>
            <w:vAlign w:val="center"/>
          </w:tcPr>
          <w:p w14:paraId="3CF17493">
            <w:pPr>
              <w:spacing w:line="240" w:lineRule="exact"/>
              <w:rPr>
                <w:rFonts w:ascii="仿宋_GB2312" w:hAnsi="宋体" w:eastAsia="仿宋_GB2312"/>
                <w:sz w:val="18"/>
                <w:szCs w:val="18"/>
              </w:rPr>
            </w:pPr>
            <w:r>
              <w:rPr>
                <w:rFonts w:hint="eastAsia" w:ascii="仿宋_GB2312" w:hAnsi="宋体" w:eastAsia="仿宋_GB2312"/>
                <w:sz w:val="18"/>
                <w:szCs w:val="18"/>
              </w:rPr>
              <w:t>■政府网站</w:t>
            </w:r>
          </w:p>
          <w:p w14:paraId="77D90FD5">
            <w:pPr>
              <w:spacing w:line="240" w:lineRule="exact"/>
              <w:rPr>
                <w:rFonts w:ascii="仿宋_GB2312" w:hAnsi="宋体" w:eastAsia="仿宋_GB2312"/>
                <w:sz w:val="18"/>
                <w:szCs w:val="18"/>
              </w:rPr>
            </w:pPr>
            <w:r>
              <w:rPr>
                <w:rFonts w:hint="eastAsia" w:ascii="仿宋_GB2312" w:hAnsi="宋体" w:eastAsia="仿宋_GB2312"/>
                <w:sz w:val="18"/>
                <w:szCs w:val="18"/>
              </w:rPr>
              <w:t>■政务服务中心</w:t>
            </w:r>
          </w:p>
        </w:tc>
        <w:tc>
          <w:tcPr>
            <w:tcW w:w="540" w:type="dxa"/>
            <w:vAlign w:val="center"/>
          </w:tcPr>
          <w:p w14:paraId="156032BF">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14:paraId="078A7E06">
            <w:pPr>
              <w:spacing w:line="240" w:lineRule="exact"/>
              <w:jc w:val="center"/>
              <w:rPr>
                <w:rFonts w:ascii="Times New Roman" w:hAnsi="Times New Roman"/>
                <w:sz w:val="30"/>
                <w:szCs w:val="30"/>
              </w:rPr>
            </w:pPr>
          </w:p>
        </w:tc>
        <w:tc>
          <w:tcPr>
            <w:tcW w:w="540" w:type="dxa"/>
            <w:vAlign w:val="center"/>
          </w:tcPr>
          <w:p w14:paraId="1EEC0F9E">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14:paraId="6AC2368D">
            <w:pPr>
              <w:spacing w:line="240" w:lineRule="exact"/>
              <w:jc w:val="center"/>
              <w:rPr>
                <w:rFonts w:ascii="Times New Roman" w:hAnsi="Times New Roman"/>
                <w:sz w:val="30"/>
                <w:szCs w:val="30"/>
              </w:rPr>
            </w:pPr>
          </w:p>
        </w:tc>
      </w:tr>
    </w:tbl>
    <w:p w14:paraId="04486BEA"/>
    <w:p w14:paraId="4DF825DC"/>
    <w:p w14:paraId="5619A112">
      <w:pPr>
        <w:jc w:val="center"/>
        <w:rPr>
          <w:rFonts w:ascii="方正小标宋_GBK" w:eastAsia="方正小标宋_GBK"/>
          <w:sz w:val="30"/>
          <w:szCs w:val="30"/>
        </w:rPr>
      </w:pPr>
      <w:r>
        <w:rPr>
          <w:rFonts w:hint="eastAsia" w:ascii="方正小标宋_GBK" w:eastAsia="方正小标宋_GBK"/>
          <w:sz w:val="30"/>
          <w:szCs w:val="30"/>
        </w:rPr>
        <w:t>（二）公共资源交易领域基层政务公开标准目录</w:t>
      </w:r>
    </w:p>
    <w:tbl>
      <w:tblPr>
        <w:tblStyle w:val="7"/>
        <w:tblW w:w="15635"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6"/>
        <w:gridCol w:w="709"/>
        <w:gridCol w:w="567"/>
        <w:gridCol w:w="3544"/>
        <w:gridCol w:w="3260"/>
        <w:gridCol w:w="1276"/>
        <w:gridCol w:w="1417"/>
        <w:gridCol w:w="1418"/>
        <w:gridCol w:w="567"/>
        <w:gridCol w:w="567"/>
        <w:gridCol w:w="425"/>
        <w:gridCol w:w="567"/>
        <w:gridCol w:w="425"/>
        <w:gridCol w:w="567"/>
      </w:tblGrid>
      <w:tr w14:paraId="1A67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restart"/>
            <w:vAlign w:val="center"/>
          </w:tcPr>
          <w:p w14:paraId="606EBFB9">
            <w:pPr>
              <w:widowControl/>
              <w:spacing w:line="240" w:lineRule="exact"/>
              <w:jc w:val="center"/>
              <w:rPr>
                <w:rFonts w:ascii="仿宋_GB2312" w:hAnsi="Times New Roman" w:eastAsia="仿宋_GB2312"/>
                <w:color w:val="000000"/>
                <w:kern w:val="0"/>
                <w:szCs w:val="21"/>
              </w:rPr>
            </w:pPr>
            <w:r>
              <w:rPr>
                <w:rFonts w:hint="eastAsia" w:ascii="黑体" w:hAnsi="宋体" w:eastAsia="黑体" w:cs="宋体"/>
                <w:kern w:val="0"/>
                <w:szCs w:val="21"/>
              </w:rPr>
              <w:t>序号</w:t>
            </w:r>
          </w:p>
        </w:tc>
        <w:tc>
          <w:tcPr>
            <w:tcW w:w="1276" w:type="dxa"/>
            <w:gridSpan w:val="2"/>
            <w:vAlign w:val="center"/>
          </w:tcPr>
          <w:p w14:paraId="46587EC4">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公开事项</w:t>
            </w:r>
          </w:p>
        </w:tc>
        <w:tc>
          <w:tcPr>
            <w:tcW w:w="3544" w:type="dxa"/>
            <w:vMerge w:val="restart"/>
            <w:vAlign w:val="center"/>
          </w:tcPr>
          <w:p w14:paraId="06F37E17">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公开内容（要素）</w:t>
            </w:r>
          </w:p>
        </w:tc>
        <w:tc>
          <w:tcPr>
            <w:tcW w:w="3260" w:type="dxa"/>
            <w:vMerge w:val="restart"/>
            <w:vAlign w:val="center"/>
          </w:tcPr>
          <w:p w14:paraId="7842008F">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公开依据</w:t>
            </w:r>
          </w:p>
        </w:tc>
        <w:tc>
          <w:tcPr>
            <w:tcW w:w="1276" w:type="dxa"/>
            <w:vMerge w:val="restart"/>
            <w:vAlign w:val="center"/>
          </w:tcPr>
          <w:p w14:paraId="2FF8C215">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135A1136">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时限</w:t>
            </w:r>
          </w:p>
        </w:tc>
        <w:tc>
          <w:tcPr>
            <w:tcW w:w="1417" w:type="dxa"/>
            <w:vMerge w:val="restart"/>
            <w:vAlign w:val="center"/>
          </w:tcPr>
          <w:p w14:paraId="6F200295">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w:t>
            </w:r>
          </w:p>
          <w:p w14:paraId="728D0541">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主体</w:t>
            </w:r>
          </w:p>
        </w:tc>
        <w:tc>
          <w:tcPr>
            <w:tcW w:w="1418" w:type="dxa"/>
            <w:vMerge w:val="restart"/>
            <w:vAlign w:val="center"/>
          </w:tcPr>
          <w:p w14:paraId="3893BF3B">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134" w:type="dxa"/>
            <w:gridSpan w:val="2"/>
            <w:vAlign w:val="center"/>
          </w:tcPr>
          <w:p w14:paraId="43E2CEAC">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992" w:type="dxa"/>
            <w:gridSpan w:val="2"/>
            <w:vAlign w:val="center"/>
          </w:tcPr>
          <w:p w14:paraId="4FF5EEBF">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992" w:type="dxa"/>
            <w:gridSpan w:val="2"/>
            <w:vAlign w:val="center"/>
          </w:tcPr>
          <w:p w14:paraId="6155F13E">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公开层级</w:t>
            </w:r>
          </w:p>
        </w:tc>
      </w:tr>
      <w:tr w14:paraId="5D82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26" w:type="dxa"/>
            <w:vMerge w:val="continue"/>
            <w:vAlign w:val="center"/>
          </w:tcPr>
          <w:p w14:paraId="0ABFF7E7">
            <w:pPr>
              <w:widowControl/>
              <w:spacing w:line="240" w:lineRule="exact"/>
              <w:jc w:val="left"/>
              <w:rPr>
                <w:rFonts w:ascii="仿宋_GB2312" w:hAnsi="Times New Roman" w:eastAsia="仿宋_GB2312"/>
                <w:color w:val="000000"/>
                <w:kern w:val="0"/>
                <w:szCs w:val="21"/>
              </w:rPr>
            </w:pPr>
          </w:p>
        </w:tc>
        <w:tc>
          <w:tcPr>
            <w:tcW w:w="709" w:type="dxa"/>
            <w:vAlign w:val="center"/>
          </w:tcPr>
          <w:p w14:paraId="37E40DC5">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一级事项</w:t>
            </w:r>
          </w:p>
        </w:tc>
        <w:tc>
          <w:tcPr>
            <w:tcW w:w="567" w:type="dxa"/>
            <w:vAlign w:val="center"/>
          </w:tcPr>
          <w:p w14:paraId="395A5E64">
            <w:pPr>
              <w:widowControl/>
              <w:spacing w:line="240" w:lineRule="exact"/>
              <w:jc w:val="center"/>
              <w:rPr>
                <w:rFonts w:ascii="黑体" w:hAnsi="宋体" w:eastAsia="黑体" w:cs="宋体"/>
                <w:kern w:val="0"/>
                <w:szCs w:val="21"/>
              </w:rPr>
            </w:pPr>
            <w:r>
              <w:rPr>
                <w:rFonts w:hint="eastAsia" w:ascii="黑体" w:hAnsi="宋体" w:eastAsia="黑体" w:cs="宋体"/>
                <w:kern w:val="0"/>
                <w:szCs w:val="21"/>
              </w:rPr>
              <w:t>二级事项</w:t>
            </w:r>
          </w:p>
        </w:tc>
        <w:tc>
          <w:tcPr>
            <w:tcW w:w="3544" w:type="dxa"/>
            <w:vMerge w:val="continue"/>
            <w:vAlign w:val="center"/>
          </w:tcPr>
          <w:p w14:paraId="5121640A">
            <w:pPr>
              <w:widowControl/>
              <w:spacing w:line="240" w:lineRule="exact"/>
              <w:jc w:val="left"/>
              <w:rPr>
                <w:rFonts w:ascii="黑体" w:hAnsi="宋体" w:eastAsia="黑体" w:cs="宋体"/>
                <w:kern w:val="0"/>
                <w:szCs w:val="21"/>
              </w:rPr>
            </w:pPr>
          </w:p>
        </w:tc>
        <w:tc>
          <w:tcPr>
            <w:tcW w:w="3260" w:type="dxa"/>
            <w:vMerge w:val="continue"/>
            <w:vAlign w:val="center"/>
          </w:tcPr>
          <w:p w14:paraId="005AC1BF">
            <w:pPr>
              <w:widowControl/>
              <w:spacing w:line="240" w:lineRule="exact"/>
              <w:jc w:val="left"/>
              <w:rPr>
                <w:rFonts w:ascii="黑体" w:hAnsi="宋体" w:eastAsia="黑体" w:cs="宋体"/>
                <w:kern w:val="0"/>
                <w:szCs w:val="21"/>
              </w:rPr>
            </w:pPr>
          </w:p>
        </w:tc>
        <w:tc>
          <w:tcPr>
            <w:tcW w:w="1276" w:type="dxa"/>
            <w:vMerge w:val="continue"/>
            <w:vAlign w:val="center"/>
          </w:tcPr>
          <w:p w14:paraId="75319A47">
            <w:pPr>
              <w:widowControl/>
              <w:spacing w:line="240" w:lineRule="exact"/>
              <w:jc w:val="left"/>
              <w:rPr>
                <w:rFonts w:ascii="黑体" w:hAnsi="宋体" w:eastAsia="黑体" w:cs="宋体"/>
                <w:kern w:val="0"/>
                <w:szCs w:val="21"/>
              </w:rPr>
            </w:pPr>
          </w:p>
        </w:tc>
        <w:tc>
          <w:tcPr>
            <w:tcW w:w="1417" w:type="dxa"/>
            <w:vMerge w:val="continue"/>
            <w:vAlign w:val="center"/>
          </w:tcPr>
          <w:p w14:paraId="2EE41E3A">
            <w:pPr>
              <w:widowControl/>
              <w:spacing w:line="240" w:lineRule="exact"/>
              <w:jc w:val="left"/>
              <w:rPr>
                <w:rFonts w:ascii="黑体" w:hAnsi="宋体" w:eastAsia="黑体" w:cs="宋体"/>
                <w:kern w:val="0"/>
                <w:szCs w:val="21"/>
              </w:rPr>
            </w:pPr>
          </w:p>
        </w:tc>
        <w:tc>
          <w:tcPr>
            <w:tcW w:w="1418" w:type="dxa"/>
            <w:vMerge w:val="continue"/>
            <w:vAlign w:val="center"/>
          </w:tcPr>
          <w:p w14:paraId="151ECE5C">
            <w:pPr>
              <w:widowControl/>
              <w:spacing w:line="240" w:lineRule="exact"/>
              <w:jc w:val="left"/>
              <w:rPr>
                <w:rFonts w:ascii="黑体" w:hAnsi="宋体" w:eastAsia="黑体" w:cs="宋体"/>
                <w:kern w:val="0"/>
                <w:szCs w:val="21"/>
              </w:rPr>
            </w:pPr>
          </w:p>
        </w:tc>
        <w:tc>
          <w:tcPr>
            <w:tcW w:w="567" w:type="dxa"/>
            <w:vAlign w:val="center"/>
          </w:tcPr>
          <w:p w14:paraId="701DC04E">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vAlign w:val="center"/>
          </w:tcPr>
          <w:p w14:paraId="0A57B620">
            <w:pPr>
              <w:widowControl/>
              <w:spacing w:line="240" w:lineRule="exact"/>
              <w:jc w:val="center"/>
              <w:rPr>
                <w:rFonts w:ascii="Times New Roman" w:hAnsi="Times New Roman" w:eastAsia="黑体"/>
                <w:color w:val="000000"/>
                <w:kern w:val="0"/>
                <w:szCs w:val="21"/>
              </w:rPr>
            </w:pPr>
            <w:r>
              <w:rPr>
                <w:rFonts w:ascii="Times New Roman" w:hAnsi="Times New Roman" w:eastAsia="黑体"/>
                <w:color w:val="000000"/>
                <w:kern w:val="0"/>
                <w:szCs w:val="21"/>
              </w:rPr>
              <w:t>特定</w:t>
            </w:r>
          </w:p>
          <w:p w14:paraId="53FC51FB">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群体</w:t>
            </w:r>
          </w:p>
        </w:tc>
        <w:tc>
          <w:tcPr>
            <w:tcW w:w="425" w:type="dxa"/>
            <w:vAlign w:val="center"/>
          </w:tcPr>
          <w:p w14:paraId="3AD326E2">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主动</w:t>
            </w:r>
          </w:p>
        </w:tc>
        <w:tc>
          <w:tcPr>
            <w:tcW w:w="567" w:type="dxa"/>
            <w:vAlign w:val="center"/>
          </w:tcPr>
          <w:p w14:paraId="3F054413">
            <w:pPr>
              <w:widowControl/>
              <w:spacing w:line="240" w:lineRule="exact"/>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5" w:type="dxa"/>
            <w:vAlign w:val="center"/>
          </w:tcPr>
          <w:p w14:paraId="2E8C88DB">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县级</w:t>
            </w:r>
          </w:p>
        </w:tc>
        <w:tc>
          <w:tcPr>
            <w:tcW w:w="567" w:type="dxa"/>
            <w:vAlign w:val="center"/>
          </w:tcPr>
          <w:p w14:paraId="0AACB71A">
            <w:pPr>
              <w:widowControl/>
              <w:spacing w:line="240" w:lineRule="exact"/>
              <w:jc w:val="center"/>
              <w:rPr>
                <w:rFonts w:ascii="仿宋_GB2312" w:hAnsi="仿宋_GB2312" w:eastAsia="仿宋_GB2312" w:cs="仿宋_GB2312"/>
                <w:szCs w:val="21"/>
              </w:rPr>
            </w:pPr>
            <w:r>
              <w:rPr>
                <w:rFonts w:ascii="Times New Roman" w:hAnsi="Times New Roman" w:eastAsia="黑体"/>
                <w:color w:val="000000"/>
                <w:kern w:val="0"/>
                <w:szCs w:val="21"/>
              </w:rPr>
              <w:t>乡、村级</w:t>
            </w:r>
          </w:p>
        </w:tc>
      </w:tr>
      <w:tr w14:paraId="10ED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652679D">
            <w:pPr>
              <w:spacing w:line="240" w:lineRule="exact"/>
              <w:jc w:val="center"/>
              <w:rPr>
                <w:rFonts w:ascii="仿宋_GB2312" w:hAnsi="宋体" w:eastAsia="仿宋_GB2312" w:cs="宋体"/>
                <w:sz w:val="18"/>
                <w:szCs w:val="18"/>
              </w:rPr>
            </w:pPr>
            <w:r>
              <w:rPr>
                <w:rFonts w:hint="eastAsia" w:ascii="仿宋_GB2312" w:eastAsia="仿宋_GB2312"/>
                <w:sz w:val="18"/>
                <w:szCs w:val="18"/>
              </w:rPr>
              <w:t>1</w:t>
            </w:r>
          </w:p>
        </w:tc>
        <w:tc>
          <w:tcPr>
            <w:tcW w:w="709" w:type="dxa"/>
            <w:vAlign w:val="center"/>
          </w:tcPr>
          <w:p w14:paraId="333390D3">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567" w:type="dxa"/>
            <w:vAlign w:val="center"/>
          </w:tcPr>
          <w:p w14:paraId="27E36F97">
            <w:pPr>
              <w:spacing w:line="240" w:lineRule="exact"/>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544" w:type="dxa"/>
            <w:vAlign w:val="center"/>
          </w:tcPr>
          <w:p w14:paraId="5F6916D0">
            <w:pPr>
              <w:spacing w:line="240" w:lineRule="exact"/>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3260" w:type="dxa"/>
            <w:vAlign w:val="center"/>
          </w:tcPr>
          <w:p w14:paraId="7A6928A9">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14:paraId="0C2BF258">
            <w:pPr>
              <w:spacing w:line="24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17" w:type="dxa"/>
            <w:vAlign w:val="center"/>
          </w:tcPr>
          <w:p w14:paraId="68BE8513">
            <w:pPr>
              <w:spacing w:line="240" w:lineRule="exact"/>
              <w:rPr>
                <w:rFonts w:ascii="仿宋_GB2312" w:hAnsi="宋体" w:eastAsia="仿宋_GB2312"/>
                <w:sz w:val="18"/>
                <w:szCs w:val="18"/>
              </w:rPr>
            </w:pPr>
            <w:r>
              <w:rPr>
                <w:rFonts w:hint="eastAsia" w:ascii="仿宋_GB2312" w:hAnsi="宋体" w:eastAsia="仿宋_GB2312"/>
                <w:sz w:val="18"/>
                <w:szCs w:val="18"/>
              </w:rPr>
              <w:t>负责管理的部门分别公开</w:t>
            </w:r>
          </w:p>
        </w:tc>
        <w:tc>
          <w:tcPr>
            <w:tcW w:w="1418" w:type="dxa"/>
            <w:vAlign w:val="center"/>
          </w:tcPr>
          <w:p w14:paraId="2126927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tc>
        <w:tc>
          <w:tcPr>
            <w:tcW w:w="567" w:type="dxa"/>
            <w:vAlign w:val="center"/>
          </w:tcPr>
          <w:p w14:paraId="28A1BA2A">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118521C6">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C9EEB8D">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29097A5">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333587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836DC6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62E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49CD78E">
            <w:pPr>
              <w:spacing w:line="240" w:lineRule="exact"/>
              <w:jc w:val="center"/>
              <w:rPr>
                <w:rFonts w:ascii="仿宋_GB2312" w:hAnsi="宋体" w:eastAsia="仿宋_GB2312" w:cs="宋体"/>
                <w:sz w:val="18"/>
                <w:szCs w:val="18"/>
              </w:rPr>
            </w:pPr>
            <w:r>
              <w:rPr>
                <w:rFonts w:hint="eastAsia" w:ascii="仿宋_GB2312" w:eastAsia="仿宋_GB2312"/>
                <w:sz w:val="18"/>
                <w:szCs w:val="18"/>
              </w:rPr>
              <w:t>2</w:t>
            </w:r>
          </w:p>
        </w:tc>
        <w:tc>
          <w:tcPr>
            <w:tcW w:w="709" w:type="dxa"/>
            <w:vAlign w:val="center"/>
          </w:tcPr>
          <w:p w14:paraId="1A746BC5">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567" w:type="dxa"/>
            <w:vAlign w:val="center"/>
          </w:tcPr>
          <w:p w14:paraId="1D8CB21D">
            <w:pPr>
              <w:spacing w:line="240" w:lineRule="exact"/>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544" w:type="dxa"/>
            <w:vAlign w:val="center"/>
          </w:tcPr>
          <w:p w14:paraId="67E267DA">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Align w:val="center"/>
          </w:tcPr>
          <w:p w14:paraId="072C4E87">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067E95C7">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23BD28DB">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09624D53">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9FBE5E6">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2BAD07D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51CADDF1">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49460BF0">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1FCBA8E">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279F690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21A0AA8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8DE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8725149">
            <w:pPr>
              <w:spacing w:line="240" w:lineRule="exact"/>
              <w:jc w:val="center"/>
              <w:rPr>
                <w:rFonts w:ascii="仿宋_GB2312" w:hAnsi="宋体" w:eastAsia="仿宋_GB2312" w:cs="宋体"/>
                <w:sz w:val="18"/>
                <w:szCs w:val="18"/>
              </w:rPr>
            </w:pPr>
            <w:r>
              <w:rPr>
                <w:rFonts w:hint="eastAsia" w:ascii="仿宋_GB2312" w:eastAsia="仿宋_GB2312"/>
                <w:sz w:val="18"/>
                <w:szCs w:val="18"/>
              </w:rPr>
              <w:t>3</w:t>
            </w:r>
          </w:p>
        </w:tc>
        <w:tc>
          <w:tcPr>
            <w:tcW w:w="709" w:type="dxa"/>
            <w:vMerge w:val="restart"/>
            <w:vAlign w:val="center"/>
          </w:tcPr>
          <w:p w14:paraId="43DE40EB">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　</w:t>
            </w:r>
          </w:p>
          <w:p w14:paraId="517CC6A6">
            <w:pPr>
              <w:spacing w:line="240" w:lineRule="exact"/>
              <w:jc w:val="center"/>
              <w:rPr>
                <w:rFonts w:ascii="仿宋_GB2312" w:hAnsi="宋体" w:eastAsia="仿宋_GB2312" w:cs="宋体"/>
                <w:sz w:val="18"/>
                <w:szCs w:val="18"/>
              </w:rPr>
            </w:pPr>
            <w:r>
              <w:rPr>
                <w:rFonts w:hint="eastAsia" w:ascii="仿宋_GB2312" w:hAnsi="宋体" w:eastAsia="仿宋_GB2312"/>
                <w:sz w:val="18"/>
                <w:szCs w:val="18"/>
              </w:rPr>
              <w:t>　</w:t>
            </w:r>
          </w:p>
        </w:tc>
        <w:tc>
          <w:tcPr>
            <w:tcW w:w="567" w:type="dxa"/>
            <w:vAlign w:val="center"/>
          </w:tcPr>
          <w:p w14:paraId="31A22AA5">
            <w:pPr>
              <w:spacing w:line="240" w:lineRule="exact"/>
              <w:rPr>
                <w:rFonts w:ascii="仿宋_GB2312" w:hAnsi="宋体" w:eastAsia="仿宋_GB2312" w:cs="宋体"/>
                <w:sz w:val="18"/>
                <w:szCs w:val="18"/>
              </w:rPr>
            </w:pPr>
            <w:r>
              <w:rPr>
                <w:rFonts w:hint="eastAsia" w:ascii="仿宋_GB2312" w:hAnsi="宋体" w:eastAsia="仿宋_GB2312"/>
                <w:sz w:val="18"/>
                <w:szCs w:val="18"/>
              </w:rPr>
              <w:t>招标公告</w:t>
            </w:r>
          </w:p>
        </w:tc>
        <w:tc>
          <w:tcPr>
            <w:tcW w:w="3544" w:type="dxa"/>
            <w:vAlign w:val="center"/>
          </w:tcPr>
          <w:p w14:paraId="1C8FA27C">
            <w:pPr>
              <w:spacing w:line="240" w:lineRule="exact"/>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3260" w:type="dxa"/>
            <w:vMerge w:val="restart"/>
            <w:vAlign w:val="center"/>
          </w:tcPr>
          <w:p w14:paraId="1D6BE44C">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7BA1320C">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6220C946">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1262292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97F2E2B">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4DA6433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4BD8B542">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612BFEA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17DA1B9">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5D05E77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125112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0B9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F333B1C">
            <w:pPr>
              <w:spacing w:line="240" w:lineRule="exact"/>
              <w:jc w:val="center"/>
              <w:rPr>
                <w:rFonts w:ascii="仿宋_GB2312" w:hAnsi="宋体" w:eastAsia="仿宋_GB2312" w:cs="宋体"/>
                <w:sz w:val="18"/>
                <w:szCs w:val="18"/>
              </w:rPr>
            </w:pPr>
            <w:r>
              <w:rPr>
                <w:rFonts w:hint="eastAsia" w:ascii="仿宋_GB2312" w:eastAsia="仿宋_GB2312"/>
                <w:sz w:val="18"/>
                <w:szCs w:val="18"/>
              </w:rPr>
              <w:t>4</w:t>
            </w:r>
          </w:p>
        </w:tc>
        <w:tc>
          <w:tcPr>
            <w:tcW w:w="709" w:type="dxa"/>
            <w:vMerge w:val="continue"/>
            <w:vAlign w:val="center"/>
          </w:tcPr>
          <w:p w14:paraId="36BD44F5">
            <w:pPr>
              <w:spacing w:line="240" w:lineRule="exact"/>
              <w:jc w:val="center"/>
              <w:rPr>
                <w:rFonts w:ascii="仿宋_GB2312" w:hAnsi="宋体" w:eastAsia="仿宋_GB2312" w:cs="宋体"/>
                <w:sz w:val="18"/>
                <w:szCs w:val="18"/>
              </w:rPr>
            </w:pPr>
          </w:p>
        </w:tc>
        <w:tc>
          <w:tcPr>
            <w:tcW w:w="567" w:type="dxa"/>
            <w:vAlign w:val="center"/>
          </w:tcPr>
          <w:p w14:paraId="148A42B8">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544" w:type="dxa"/>
            <w:vAlign w:val="center"/>
          </w:tcPr>
          <w:p w14:paraId="72FCACC2">
            <w:pPr>
              <w:spacing w:line="240" w:lineRule="exact"/>
              <w:rPr>
                <w:rFonts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3260" w:type="dxa"/>
            <w:vMerge w:val="continue"/>
            <w:vAlign w:val="center"/>
          </w:tcPr>
          <w:p w14:paraId="01FC14DE">
            <w:pPr>
              <w:spacing w:line="240" w:lineRule="exact"/>
              <w:rPr>
                <w:rFonts w:ascii="Times New Roman" w:hAnsi="Times New Roman" w:eastAsia="仿宋_GB2312"/>
                <w:sz w:val="18"/>
                <w:szCs w:val="18"/>
              </w:rPr>
            </w:pPr>
          </w:p>
        </w:tc>
        <w:tc>
          <w:tcPr>
            <w:tcW w:w="1276" w:type="dxa"/>
            <w:vAlign w:val="center"/>
          </w:tcPr>
          <w:p w14:paraId="79DD8C91">
            <w:pPr>
              <w:spacing w:line="240" w:lineRule="exact"/>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1417" w:type="dxa"/>
            <w:vAlign w:val="center"/>
          </w:tcPr>
          <w:p w14:paraId="5FBB2479">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22A7AD1E">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976D44E">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558E91F5">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EADEDC1">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697A9149">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67D1B074">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1C772F2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5D97FC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168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50" w:hRule="atLeast"/>
        </w:trPr>
        <w:tc>
          <w:tcPr>
            <w:tcW w:w="326" w:type="dxa"/>
            <w:vAlign w:val="center"/>
          </w:tcPr>
          <w:p w14:paraId="33A4B0B8">
            <w:pPr>
              <w:spacing w:line="24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restart"/>
            <w:vAlign w:val="center"/>
          </w:tcPr>
          <w:p w14:paraId="3BB3E20D">
            <w:pPr>
              <w:spacing w:line="240" w:lineRule="exact"/>
              <w:jc w:val="center"/>
              <w:rPr>
                <w:rFonts w:ascii="仿宋_GB2312" w:hAnsi="宋体" w:eastAsia="仿宋_GB2312"/>
                <w:sz w:val="18"/>
                <w:szCs w:val="18"/>
              </w:rPr>
            </w:pPr>
            <w:r>
              <w:rPr>
                <w:rFonts w:hint="eastAsia" w:ascii="仿宋_GB2312" w:hAnsi="宋体" w:eastAsia="仿宋_GB2312"/>
                <w:sz w:val="18"/>
                <w:szCs w:val="18"/>
              </w:rPr>
              <w:t>工程建设项目招标投标信息　</w:t>
            </w:r>
          </w:p>
        </w:tc>
        <w:tc>
          <w:tcPr>
            <w:tcW w:w="567" w:type="dxa"/>
            <w:vAlign w:val="center"/>
          </w:tcPr>
          <w:p w14:paraId="51694854">
            <w:pPr>
              <w:spacing w:line="240" w:lineRule="exact"/>
              <w:rPr>
                <w:rFonts w:ascii="仿宋_GB2312" w:hAnsi="宋体" w:eastAsia="仿宋_GB2312"/>
                <w:sz w:val="18"/>
                <w:szCs w:val="18"/>
              </w:rPr>
            </w:pPr>
            <w:r>
              <w:rPr>
                <w:rFonts w:hint="eastAsia" w:ascii="仿宋_GB2312" w:hAnsi="宋体" w:eastAsia="仿宋_GB2312"/>
                <w:sz w:val="18"/>
                <w:szCs w:val="18"/>
              </w:rPr>
              <w:t>中标结果</w:t>
            </w:r>
          </w:p>
        </w:tc>
        <w:tc>
          <w:tcPr>
            <w:tcW w:w="3544" w:type="dxa"/>
            <w:vAlign w:val="center"/>
          </w:tcPr>
          <w:p w14:paraId="0646F1DC">
            <w:pPr>
              <w:spacing w:line="240" w:lineRule="exact"/>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3260" w:type="dxa"/>
            <w:vAlign w:val="center"/>
          </w:tcPr>
          <w:p w14:paraId="3B104AB6">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 xml:space="preserve">） </w:t>
            </w:r>
          </w:p>
        </w:tc>
        <w:tc>
          <w:tcPr>
            <w:tcW w:w="1276" w:type="dxa"/>
            <w:vAlign w:val="center"/>
          </w:tcPr>
          <w:p w14:paraId="16F3D5EA">
            <w:pPr>
              <w:spacing w:line="240" w:lineRule="exact"/>
              <w:jc w:val="center"/>
              <w:rPr>
                <w:rFonts w:ascii="仿宋_GB2312" w:hAnsi="宋体" w:eastAsia="仿宋_GB2312"/>
                <w:sz w:val="18"/>
                <w:szCs w:val="18"/>
              </w:rPr>
            </w:pPr>
            <w:r>
              <w:rPr>
                <w:rFonts w:hint="eastAsia" w:ascii="仿宋_GB2312" w:hAnsi="宋体" w:eastAsia="仿宋_GB2312"/>
                <w:sz w:val="18"/>
                <w:szCs w:val="18"/>
              </w:rPr>
              <w:t>及时公开</w:t>
            </w:r>
          </w:p>
        </w:tc>
        <w:tc>
          <w:tcPr>
            <w:tcW w:w="1417" w:type="dxa"/>
            <w:vAlign w:val="center"/>
          </w:tcPr>
          <w:p w14:paraId="27947DDA">
            <w:pPr>
              <w:spacing w:line="240" w:lineRule="exact"/>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418" w:type="dxa"/>
            <w:vAlign w:val="center"/>
          </w:tcPr>
          <w:p w14:paraId="22DED55B">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BAB23EF">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4F164CB2">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FD190B7">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48426C36">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505DBCC">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019AD76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62379A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F76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326" w:type="dxa"/>
            <w:vAlign w:val="center"/>
          </w:tcPr>
          <w:p w14:paraId="683C9128">
            <w:pPr>
              <w:spacing w:line="240" w:lineRule="exact"/>
              <w:jc w:val="center"/>
              <w:rPr>
                <w:rFonts w:ascii="仿宋_GB2312" w:hAnsi="宋体" w:eastAsia="仿宋_GB2312" w:cs="宋体"/>
                <w:sz w:val="18"/>
                <w:szCs w:val="18"/>
              </w:rPr>
            </w:pPr>
            <w:r>
              <w:rPr>
                <w:rFonts w:hint="eastAsia" w:ascii="仿宋_GB2312" w:eastAsia="仿宋_GB2312"/>
                <w:sz w:val="18"/>
                <w:szCs w:val="18"/>
              </w:rPr>
              <w:t>6</w:t>
            </w:r>
          </w:p>
        </w:tc>
        <w:tc>
          <w:tcPr>
            <w:tcW w:w="709" w:type="dxa"/>
            <w:vMerge w:val="continue"/>
            <w:vAlign w:val="center"/>
          </w:tcPr>
          <w:p w14:paraId="094A9CC8">
            <w:pPr>
              <w:spacing w:line="240" w:lineRule="exact"/>
              <w:jc w:val="center"/>
              <w:rPr>
                <w:rFonts w:ascii="仿宋_GB2312" w:hAnsi="宋体" w:eastAsia="仿宋_GB2312"/>
                <w:sz w:val="18"/>
                <w:szCs w:val="18"/>
              </w:rPr>
            </w:pPr>
          </w:p>
        </w:tc>
        <w:tc>
          <w:tcPr>
            <w:tcW w:w="567" w:type="dxa"/>
            <w:vAlign w:val="center"/>
          </w:tcPr>
          <w:p w14:paraId="3EFA955B">
            <w:pPr>
              <w:spacing w:line="240" w:lineRule="exact"/>
              <w:rPr>
                <w:rFonts w:ascii="仿宋_GB2312" w:hAnsi="宋体" w:eastAsia="仿宋_GB2312"/>
                <w:sz w:val="18"/>
                <w:szCs w:val="18"/>
              </w:rPr>
            </w:pPr>
            <w:r>
              <w:rPr>
                <w:rFonts w:hint="eastAsia" w:ascii="仿宋_GB2312" w:hAnsi="宋体" w:eastAsia="仿宋_GB2312"/>
                <w:sz w:val="18"/>
                <w:szCs w:val="18"/>
              </w:rPr>
              <w:t>合同订立信息</w:t>
            </w:r>
          </w:p>
        </w:tc>
        <w:tc>
          <w:tcPr>
            <w:tcW w:w="3544" w:type="dxa"/>
            <w:vAlign w:val="center"/>
          </w:tcPr>
          <w:p w14:paraId="01037AB5">
            <w:pPr>
              <w:spacing w:line="240" w:lineRule="exact"/>
              <w:rPr>
                <w:rFonts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3260" w:type="dxa"/>
            <w:vMerge w:val="restart"/>
            <w:vAlign w:val="center"/>
          </w:tcPr>
          <w:p w14:paraId="2B18B31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31DB26BA">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2670AE07">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restart"/>
            <w:vAlign w:val="center"/>
          </w:tcPr>
          <w:p w14:paraId="0722F42C">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D6B1BF5">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567" w:type="dxa"/>
            <w:vAlign w:val="center"/>
          </w:tcPr>
          <w:p w14:paraId="5F01518B">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748DB9E9">
            <w:pPr>
              <w:spacing w:line="240" w:lineRule="exact"/>
              <w:jc w:val="center"/>
              <w:rPr>
                <w:rFonts w:ascii="仿宋_GB2312" w:hAnsi="宋体" w:eastAsia="仿宋_GB2312"/>
                <w:sz w:val="18"/>
                <w:szCs w:val="18"/>
              </w:rPr>
            </w:pPr>
            <w:r>
              <w:rPr>
                <w:rFonts w:hint="eastAsia" w:ascii="仿宋_GB2312" w:hAnsi="宋体" w:eastAsia="仿宋_GB2312"/>
                <w:sz w:val="18"/>
                <w:szCs w:val="18"/>
              </w:rPr>
              <w:t>　</w:t>
            </w:r>
          </w:p>
        </w:tc>
        <w:tc>
          <w:tcPr>
            <w:tcW w:w="425" w:type="dxa"/>
            <w:vAlign w:val="center"/>
          </w:tcPr>
          <w:p w14:paraId="3ED3C427">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4C4A4A86">
            <w:pPr>
              <w:spacing w:line="240" w:lineRule="exact"/>
              <w:rPr>
                <w:rFonts w:ascii="仿宋_GB2312" w:hAnsi="宋体" w:eastAsia="仿宋_GB2312"/>
                <w:sz w:val="18"/>
                <w:szCs w:val="18"/>
              </w:rPr>
            </w:pPr>
          </w:p>
        </w:tc>
        <w:tc>
          <w:tcPr>
            <w:tcW w:w="425" w:type="dxa"/>
            <w:vAlign w:val="center"/>
          </w:tcPr>
          <w:p w14:paraId="11C9D84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B85DAB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377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0" w:hRule="atLeast"/>
        </w:trPr>
        <w:tc>
          <w:tcPr>
            <w:tcW w:w="326" w:type="dxa"/>
            <w:vAlign w:val="center"/>
          </w:tcPr>
          <w:p w14:paraId="51FE8CFE">
            <w:pPr>
              <w:spacing w:line="240" w:lineRule="exact"/>
              <w:jc w:val="center"/>
              <w:rPr>
                <w:rFonts w:ascii="仿宋_GB2312" w:hAnsi="宋体" w:eastAsia="仿宋_GB2312" w:cs="宋体"/>
                <w:sz w:val="18"/>
                <w:szCs w:val="18"/>
              </w:rPr>
            </w:pPr>
            <w:r>
              <w:rPr>
                <w:rFonts w:hint="eastAsia" w:ascii="仿宋_GB2312" w:eastAsia="仿宋_GB2312"/>
                <w:sz w:val="18"/>
                <w:szCs w:val="18"/>
              </w:rPr>
              <w:t>7</w:t>
            </w:r>
          </w:p>
        </w:tc>
        <w:tc>
          <w:tcPr>
            <w:tcW w:w="709" w:type="dxa"/>
            <w:vMerge w:val="continue"/>
            <w:vAlign w:val="center"/>
          </w:tcPr>
          <w:p w14:paraId="73ACD45F">
            <w:pPr>
              <w:spacing w:line="240" w:lineRule="exact"/>
              <w:jc w:val="center"/>
              <w:rPr>
                <w:rFonts w:ascii="仿宋_GB2312" w:hAnsi="宋体" w:eastAsia="仿宋_GB2312" w:cs="宋体"/>
                <w:sz w:val="18"/>
                <w:szCs w:val="18"/>
              </w:rPr>
            </w:pPr>
          </w:p>
        </w:tc>
        <w:tc>
          <w:tcPr>
            <w:tcW w:w="567" w:type="dxa"/>
            <w:vAlign w:val="center"/>
          </w:tcPr>
          <w:p w14:paraId="49EC38B6">
            <w:pPr>
              <w:spacing w:line="240" w:lineRule="exact"/>
              <w:rPr>
                <w:rFonts w:ascii="仿宋_GB2312" w:hAnsi="宋体" w:eastAsia="仿宋_GB2312" w:cs="宋体"/>
                <w:sz w:val="18"/>
                <w:szCs w:val="18"/>
              </w:rPr>
            </w:pPr>
            <w:r>
              <w:rPr>
                <w:rFonts w:hint="eastAsia" w:ascii="仿宋_GB2312" w:eastAsia="仿宋_GB2312"/>
                <w:sz w:val="18"/>
                <w:szCs w:val="18"/>
              </w:rPr>
              <w:t>合同履行及变更信息</w:t>
            </w:r>
          </w:p>
        </w:tc>
        <w:tc>
          <w:tcPr>
            <w:tcW w:w="3544" w:type="dxa"/>
            <w:vAlign w:val="center"/>
          </w:tcPr>
          <w:p w14:paraId="66211062">
            <w:pPr>
              <w:spacing w:line="240" w:lineRule="exact"/>
              <w:rPr>
                <w:rFonts w:ascii="仿宋_GB2312" w:hAnsi="宋体" w:eastAsia="仿宋_GB2312" w:cs="宋体"/>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3260" w:type="dxa"/>
            <w:vMerge w:val="continue"/>
            <w:vAlign w:val="center"/>
          </w:tcPr>
          <w:p w14:paraId="6D579DF8">
            <w:pPr>
              <w:spacing w:line="240" w:lineRule="exact"/>
              <w:rPr>
                <w:rFonts w:ascii="Times New Roman" w:hAnsi="Times New Roman" w:eastAsia="仿宋_GB2312"/>
                <w:sz w:val="18"/>
                <w:szCs w:val="18"/>
              </w:rPr>
            </w:pPr>
          </w:p>
        </w:tc>
        <w:tc>
          <w:tcPr>
            <w:tcW w:w="1276" w:type="dxa"/>
            <w:vAlign w:val="center"/>
          </w:tcPr>
          <w:p w14:paraId="60125909">
            <w:pPr>
              <w:spacing w:line="240" w:lineRule="exact"/>
              <w:jc w:val="center"/>
              <w:rPr>
                <w:rFonts w:ascii="仿宋_GB2312" w:eastAsia="仿宋_GB2312"/>
                <w:sz w:val="18"/>
                <w:szCs w:val="18"/>
              </w:rPr>
            </w:pPr>
            <w:r>
              <w:rPr>
                <w:rFonts w:hint="eastAsia" w:ascii="仿宋_GB2312" w:eastAsia="仿宋_GB2312"/>
                <w:sz w:val="18"/>
                <w:szCs w:val="18"/>
              </w:rPr>
              <w:t>鼓励及时公开</w:t>
            </w:r>
          </w:p>
        </w:tc>
        <w:tc>
          <w:tcPr>
            <w:tcW w:w="1417" w:type="dxa"/>
            <w:vAlign w:val="center"/>
          </w:tcPr>
          <w:p w14:paraId="0627F9E6">
            <w:pPr>
              <w:spacing w:line="240" w:lineRule="exact"/>
              <w:rPr>
                <w:rFonts w:ascii="仿宋_GB2312" w:eastAsia="仿宋_GB2312"/>
                <w:sz w:val="18"/>
                <w:szCs w:val="18"/>
              </w:rPr>
            </w:pPr>
            <w:r>
              <w:rPr>
                <w:rFonts w:hint="eastAsia" w:ascii="仿宋_GB2312" w:eastAsia="仿宋_GB2312"/>
                <w:sz w:val="18"/>
                <w:szCs w:val="18"/>
              </w:rPr>
              <w:t>合同当事人</w:t>
            </w:r>
          </w:p>
        </w:tc>
        <w:tc>
          <w:tcPr>
            <w:tcW w:w="1418" w:type="dxa"/>
            <w:vMerge w:val="continue"/>
            <w:vAlign w:val="center"/>
          </w:tcPr>
          <w:p w14:paraId="11B40A66">
            <w:pPr>
              <w:spacing w:line="240" w:lineRule="exact"/>
              <w:rPr>
                <w:rFonts w:hint="eastAsia" w:ascii="Wingdings 2" w:hAnsi="Wingdings 2" w:cs="宋体"/>
                <w:sz w:val="18"/>
                <w:szCs w:val="18"/>
              </w:rPr>
            </w:pPr>
          </w:p>
        </w:tc>
        <w:tc>
          <w:tcPr>
            <w:tcW w:w="567" w:type="dxa"/>
            <w:vAlign w:val="center"/>
          </w:tcPr>
          <w:p w14:paraId="2E6907BF">
            <w:pPr>
              <w:spacing w:line="240" w:lineRule="exact"/>
              <w:jc w:val="center"/>
              <w:rPr>
                <w:rFonts w:ascii="宋体" w:hAnsi="宋体" w:cs="宋体"/>
                <w:sz w:val="18"/>
                <w:szCs w:val="18"/>
              </w:rPr>
            </w:pPr>
            <w:r>
              <w:rPr>
                <w:rFonts w:hint="eastAsia"/>
                <w:sz w:val="18"/>
                <w:szCs w:val="18"/>
              </w:rPr>
              <w:t>√</w:t>
            </w:r>
          </w:p>
        </w:tc>
        <w:tc>
          <w:tcPr>
            <w:tcW w:w="567" w:type="dxa"/>
            <w:vAlign w:val="center"/>
          </w:tcPr>
          <w:p w14:paraId="6A58AAEE">
            <w:pPr>
              <w:spacing w:line="240" w:lineRule="exact"/>
              <w:jc w:val="center"/>
              <w:rPr>
                <w:rFonts w:ascii="宋体" w:hAnsi="宋体" w:cs="宋体"/>
                <w:sz w:val="18"/>
                <w:szCs w:val="18"/>
              </w:rPr>
            </w:pPr>
            <w:r>
              <w:rPr>
                <w:rFonts w:hint="eastAsia"/>
                <w:sz w:val="18"/>
                <w:szCs w:val="18"/>
              </w:rPr>
              <w:t>　</w:t>
            </w:r>
          </w:p>
        </w:tc>
        <w:tc>
          <w:tcPr>
            <w:tcW w:w="425" w:type="dxa"/>
            <w:vAlign w:val="center"/>
          </w:tcPr>
          <w:p w14:paraId="5399AFD8">
            <w:pPr>
              <w:spacing w:line="240" w:lineRule="exact"/>
              <w:jc w:val="center"/>
              <w:rPr>
                <w:rFonts w:ascii="宋体" w:hAnsi="宋体" w:cs="宋体"/>
                <w:sz w:val="18"/>
                <w:szCs w:val="18"/>
              </w:rPr>
            </w:pPr>
            <w:r>
              <w:rPr>
                <w:rFonts w:hint="eastAsia"/>
                <w:sz w:val="18"/>
                <w:szCs w:val="18"/>
              </w:rPr>
              <w:t>√</w:t>
            </w:r>
          </w:p>
        </w:tc>
        <w:tc>
          <w:tcPr>
            <w:tcW w:w="567" w:type="dxa"/>
            <w:vAlign w:val="center"/>
          </w:tcPr>
          <w:p w14:paraId="3CBCF81B">
            <w:pPr>
              <w:spacing w:line="240" w:lineRule="exact"/>
              <w:rPr>
                <w:rFonts w:ascii="宋体" w:hAnsi="宋体" w:cs="宋体"/>
                <w:sz w:val="18"/>
                <w:szCs w:val="18"/>
              </w:rPr>
            </w:pPr>
          </w:p>
        </w:tc>
        <w:tc>
          <w:tcPr>
            <w:tcW w:w="425" w:type="dxa"/>
            <w:vAlign w:val="center"/>
          </w:tcPr>
          <w:p w14:paraId="4518BC1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33FCBA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508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B5FC1D8">
            <w:pPr>
              <w:spacing w:line="240" w:lineRule="exact"/>
              <w:jc w:val="center"/>
              <w:rPr>
                <w:rFonts w:ascii="仿宋_GB2312" w:eastAsia="仿宋_GB2312"/>
                <w:sz w:val="18"/>
                <w:szCs w:val="18"/>
              </w:rPr>
            </w:pPr>
            <w:r>
              <w:rPr>
                <w:rFonts w:hint="eastAsia" w:ascii="仿宋_GB2312" w:eastAsia="仿宋_GB2312"/>
                <w:sz w:val="18"/>
                <w:szCs w:val="18"/>
              </w:rPr>
              <w:t>8</w:t>
            </w:r>
          </w:p>
        </w:tc>
        <w:tc>
          <w:tcPr>
            <w:tcW w:w="709" w:type="dxa"/>
            <w:vAlign w:val="center"/>
          </w:tcPr>
          <w:p w14:paraId="46D0461D">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1B34DC0E">
            <w:pPr>
              <w:spacing w:line="240" w:lineRule="exact"/>
              <w:rPr>
                <w:rFonts w:ascii="仿宋_GB2312" w:eastAsia="仿宋_GB2312"/>
                <w:sz w:val="18"/>
                <w:szCs w:val="18"/>
              </w:rPr>
            </w:pPr>
            <w:r>
              <w:rPr>
                <w:rFonts w:hint="eastAsia" w:ascii="仿宋_GB2312" w:eastAsia="仿宋_GB2312"/>
                <w:sz w:val="18"/>
                <w:szCs w:val="18"/>
              </w:rPr>
              <w:t>资格预审文件、招标文件澄清或修改</w:t>
            </w:r>
          </w:p>
        </w:tc>
        <w:tc>
          <w:tcPr>
            <w:tcW w:w="3544" w:type="dxa"/>
            <w:vAlign w:val="center"/>
          </w:tcPr>
          <w:p w14:paraId="5EEB6CAA">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14:paraId="77D7BDB8">
            <w:pPr>
              <w:spacing w:line="240" w:lineRule="exact"/>
              <w:rPr>
                <w:rFonts w:ascii="Times New Roman" w:hAnsi="Times New Roman" w:eastAsia="仿宋_GB2312"/>
                <w:sz w:val="18"/>
                <w:szCs w:val="18"/>
              </w:rPr>
            </w:pPr>
            <w:r>
              <w:rPr>
                <w:rFonts w:ascii="Times New Roman" w:hAnsi="Times New Roman" w:eastAsia="仿宋_GB2312"/>
                <w:sz w:val="18"/>
                <w:szCs w:val="18"/>
              </w:rPr>
              <w:t>《招标投标法》、《招标投标法实施条例》（国</w:t>
            </w:r>
            <w:r>
              <w:rPr>
                <w:rFonts w:hint="eastAsia" w:ascii="Times New Roman" w:hAnsi="Times New Roman" w:eastAsia="仿宋_GB2312"/>
                <w:sz w:val="18"/>
                <w:szCs w:val="18"/>
              </w:rPr>
              <w:t>令第</w:t>
            </w:r>
            <w:r>
              <w:rPr>
                <w:rFonts w:ascii="Times New Roman" w:hAnsi="Times New Roman" w:eastAsia="仿宋_GB2312"/>
                <w:sz w:val="18"/>
                <w:szCs w:val="18"/>
              </w:rPr>
              <w:t>613号）、《电子招标投标办法》（国家发改委2013年20号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6A0CAD40">
            <w:pPr>
              <w:spacing w:line="240" w:lineRule="exact"/>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1417" w:type="dxa"/>
            <w:vAlign w:val="center"/>
          </w:tcPr>
          <w:p w14:paraId="040A6DED">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Align w:val="center"/>
          </w:tcPr>
          <w:p w14:paraId="7BA78FF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B1689C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567" w:type="dxa"/>
            <w:vAlign w:val="center"/>
          </w:tcPr>
          <w:p w14:paraId="4DBD09C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02242EF">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92D144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11BD257">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08DDC5D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64DF16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911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40" w:hRule="atLeast"/>
        </w:trPr>
        <w:tc>
          <w:tcPr>
            <w:tcW w:w="326" w:type="dxa"/>
            <w:vAlign w:val="center"/>
          </w:tcPr>
          <w:p w14:paraId="7A115AD7">
            <w:pPr>
              <w:spacing w:line="240" w:lineRule="exact"/>
              <w:jc w:val="center"/>
              <w:rPr>
                <w:rFonts w:ascii="仿宋_GB2312" w:eastAsia="仿宋_GB2312"/>
                <w:sz w:val="18"/>
                <w:szCs w:val="18"/>
              </w:rPr>
            </w:pPr>
            <w:r>
              <w:rPr>
                <w:rFonts w:hint="eastAsia" w:ascii="仿宋_GB2312" w:eastAsia="仿宋_GB2312"/>
                <w:sz w:val="18"/>
                <w:szCs w:val="18"/>
              </w:rPr>
              <w:t>9</w:t>
            </w:r>
          </w:p>
        </w:tc>
        <w:tc>
          <w:tcPr>
            <w:tcW w:w="709" w:type="dxa"/>
            <w:vMerge w:val="restart"/>
            <w:vAlign w:val="center"/>
          </w:tcPr>
          <w:p w14:paraId="01925288">
            <w:pPr>
              <w:spacing w:line="240" w:lineRule="exact"/>
              <w:jc w:val="center"/>
              <w:rPr>
                <w:rFonts w:ascii="仿宋_GB2312" w:eastAsia="仿宋_GB2312"/>
                <w:sz w:val="18"/>
                <w:szCs w:val="18"/>
              </w:rPr>
            </w:pPr>
            <w:r>
              <w:rPr>
                <w:rFonts w:hint="eastAsia" w:ascii="仿宋_GB2312" w:eastAsia="仿宋_GB2312"/>
                <w:sz w:val="18"/>
                <w:szCs w:val="18"/>
              </w:rPr>
              <w:t>工程建设项目招标投标信息</w:t>
            </w:r>
          </w:p>
        </w:tc>
        <w:tc>
          <w:tcPr>
            <w:tcW w:w="567" w:type="dxa"/>
            <w:vAlign w:val="center"/>
          </w:tcPr>
          <w:p w14:paraId="52F66078">
            <w:pPr>
              <w:spacing w:line="240" w:lineRule="exact"/>
              <w:rPr>
                <w:rFonts w:ascii="仿宋_GB2312" w:eastAsia="仿宋_GB2312"/>
                <w:sz w:val="18"/>
                <w:szCs w:val="18"/>
              </w:rPr>
            </w:pPr>
            <w:r>
              <w:rPr>
                <w:rFonts w:hint="eastAsia" w:ascii="仿宋_GB2312" w:eastAsia="仿宋_GB2312"/>
                <w:sz w:val="18"/>
                <w:szCs w:val="18"/>
              </w:rPr>
              <w:t>招标公告和公示信息澄清、修改</w:t>
            </w:r>
          </w:p>
        </w:tc>
        <w:tc>
          <w:tcPr>
            <w:tcW w:w="3544" w:type="dxa"/>
            <w:vAlign w:val="center"/>
          </w:tcPr>
          <w:p w14:paraId="27AA2E8B">
            <w:pPr>
              <w:spacing w:line="240" w:lineRule="exact"/>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3260" w:type="dxa"/>
            <w:vAlign w:val="center"/>
          </w:tcPr>
          <w:p w14:paraId="297F010F">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7CAF581B">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2C380246">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restart"/>
            <w:vAlign w:val="center"/>
          </w:tcPr>
          <w:p w14:paraId="7E31438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2DEAF2E2">
            <w:pPr>
              <w:spacing w:line="240" w:lineRule="exact"/>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54FF82E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0A4E5A0">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3A62148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91EF2AB">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C07CB6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4097A0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97A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6" w:hRule="atLeast"/>
        </w:trPr>
        <w:tc>
          <w:tcPr>
            <w:tcW w:w="326" w:type="dxa"/>
            <w:vAlign w:val="center"/>
          </w:tcPr>
          <w:p w14:paraId="0032B135">
            <w:pPr>
              <w:spacing w:line="240" w:lineRule="exact"/>
              <w:jc w:val="center"/>
              <w:rPr>
                <w:rFonts w:ascii="仿宋_GB2312" w:eastAsia="仿宋_GB2312"/>
                <w:sz w:val="18"/>
                <w:szCs w:val="18"/>
              </w:rPr>
            </w:pPr>
            <w:r>
              <w:rPr>
                <w:rFonts w:hint="eastAsia" w:ascii="仿宋_GB2312" w:eastAsia="仿宋_GB2312"/>
                <w:sz w:val="18"/>
                <w:szCs w:val="18"/>
              </w:rPr>
              <w:t>10</w:t>
            </w:r>
          </w:p>
        </w:tc>
        <w:tc>
          <w:tcPr>
            <w:tcW w:w="709" w:type="dxa"/>
            <w:vMerge w:val="continue"/>
            <w:vAlign w:val="center"/>
          </w:tcPr>
          <w:p w14:paraId="4012EBDB">
            <w:pPr>
              <w:spacing w:line="240" w:lineRule="exact"/>
              <w:jc w:val="center"/>
              <w:rPr>
                <w:rFonts w:ascii="仿宋_GB2312" w:eastAsia="仿宋_GB2312"/>
                <w:sz w:val="18"/>
                <w:szCs w:val="18"/>
              </w:rPr>
            </w:pPr>
          </w:p>
        </w:tc>
        <w:tc>
          <w:tcPr>
            <w:tcW w:w="567" w:type="dxa"/>
            <w:vAlign w:val="center"/>
          </w:tcPr>
          <w:p w14:paraId="7826F0C5">
            <w:pPr>
              <w:spacing w:line="240" w:lineRule="exact"/>
              <w:rPr>
                <w:rFonts w:ascii="仿宋_GB2312" w:eastAsia="仿宋_GB2312"/>
                <w:sz w:val="18"/>
                <w:szCs w:val="18"/>
              </w:rPr>
            </w:pPr>
            <w:r>
              <w:rPr>
                <w:rFonts w:hint="eastAsia" w:ascii="仿宋_GB2312" w:eastAsia="仿宋_GB2312"/>
                <w:sz w:val="18"/>
                <w:szCs w:val="18"/>
              </w:rPr>
              <w:t>暂停、终止招标</w:t>
            </w:r>
          </w:p>
        </w:tc>
        <w:tc>
          <w:tcPr>
            <w:tcW w:w="3544" w:type="dxa"/>
            <w:vAlign w:val="center"/>
          </w:tcPr>
          <w:p w14:paraId="5434D7FF">
            <w:pPr>
              <w:spacing w:line="240" w:lineRule="exact"/>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3260" w:type="dxa"/>
            <w:vAlign w:val="center"/>
          </w:tcPr>
          <w:p w14:paraId="02258163">
            <w:pPr>
              <w:spacing w:line="240" w:lineRule="exact"/>
              <w:rPr>
                <w:rFonts w:ascii="Times New Roman" w:hAnsi="Times New Roman" w:eastAsia="仿宋_GB2312"/>
                <w:sz w:val="18"/>
                <w:szCs w:val="18"/>
              </w:rPr>
            </w:pPr>
            <w:r>
              <w:rPr>
                <w:rFonts w:ascii="Times New Roman" w:hAnsi="Times New Roman" w:eastAsia="仿宋_GB2312"/>
                <w:sz w:val="18"/>
                <w:szCs w:val="18"/>
              </w:rPr>
              <w:t>《招标公告和公示信息发布管理办法》（</w:t>
            </w:r>
            <w:r>
              <w:rPr>
                <w:rFonts w:hint="eastAsia" w:ascii="Times New Roman" w:hAnsi="Times New Roman" w:eastAsia="仿宋_GB2312"/>
                <w:sz w:val="18"/>
                <w:szCs w:val="18"/>
              </w:rPr>
              <w:t>国家发展改革委</w:t>
            </w:r>
            <w:r>
              <w:rPr>
                <w:rFonts w:ascii="Times New Roman" w:hAnsi="Times New Roman" w:eastAsia="仿宋_GB2312"/>
                <w:sz w:val="18"/>
                <w:szCs w:val="18"/>
              </w:rPr>
              <w:t>10号</w:t>
            </w:r>
            <w:r>
              <w:rPr>
                <w:rFonts w:hint="eastAsia" w:ascii="Times New Roman" w:hAnsi="Times New Roman" w:eastAsia="仿宋_GB2312"/>
                <w:sz w:val="18"/>
                <w:szCs w:val="18"/>
              </w:rPr>
              <w:t>令第</w:t>
            </w:r>
            <w:r>
              <w:rPr>
                <w:rFonts w:ascii="Times New Roman" w:hAnsi="Times New Roman" w:eastAsia="仿宋_GB2312"/>
                <w:sz w:val="18"/>
                <w:szCs w:val="18"/>
              </w:rPr>
              <w:t>））</w:t>
            </w:r>
          </w:p>
        </w:tc>
        <w:tc>
          <w:tcPr>
            <w:tcW w:w="1276" w:type="dxa"/>
            <w:vAlign w:val="center"/>
          </w:tcPr>
          <w:p w14:paraId="2B499BCE">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08D0DD5B">
            <w:pPr>
              <w:spacing w:line="240" w:lineRule="exact"/>
              <w:rPr>
                <w:rFonts w:ascii="仿宋_GB2312" w:eastAsia="仿宋_GB2312"/>
                <w:sz w:val="18"/>
                <w:szCs w:val="18"/>
              </w:rPr>
            </w:pPr>
            <w:r>
              <w:rPr>
                <w:rFonts w:hint="eastAsia" w:ascii="仿宋_GB2312" w:eastAsia="仿宋_GB2312"/>
                <w:sz w:val="18"/>
                <w:szCs w:val="18"/>
              </w:rPr>
              <w:t>招标人或者其委托的招标代理机构</w:t>
            </w:r>
          </w:p>
        </w:tc>
        <w:tc>
          <w:tcPr>
            <w:tcW w:w="1418" w:type="dxa"/>
            <w:vMerge w:val="continue"/>
            <w:vAlign w:val="center"/>
          </w:tcPr>
          <w:p w14:paraId="411137F7">
            <w:pPr>
              <w:spacing w:line="240" w:lineRule="exact"/>
              <w:rPr>
                <w:rFonts w:ascii="仿宋_GB2312" w:eastAsia="仿宋_GB2312"/>
                <w:sz w:val="18"/>
                <w:szCs w:val="18"/>
              </w:rPr>
            </w:pPr>
          </w:p>
        </w:tc>
        <w:tc>
          <w:tcPr>
            <w:tcW w:w="567" w:type="dxa"/>
            <w:vAlign w:val="center"/>
          </w:tcPr>
          <w:p w14:paraId="4C474DD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8A41C98">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7F5F8CB">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8151824">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599ED5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076695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73F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0BA5A3B7">
            <w:pPr>
              <w:spacing w:line="240" w:lineRule="exact"/>
              <w:jc w:val="center"/>
              <w:rPr>
                <w:rFonts w:ascii="仿宋_GB2312" w:eastAsia="仿宋_GB2312"/>
                <w:sz w:val="18"/>
                <w:szCs w:val="18"/>
              </w:rPr>
            </w:pPr>
            <w:r>
              <w:rPr>
                <w:rFonts w:hint="eastAsia" w:ascii="仿宋_GB2312" w:eastAsia="仿宋_GB2312"/>
                <w:sz w:val="18"/>
                <w:szCs w:val="18"/>
              </w:rPr>
              <w:t>11</w:t>
            </w:r>
          </w:p>
        </w:tc>
        <w:tc>
          <w:tcPr>
            <w:tcW w:w="709" w:type="dxa"/>
            <w:vMerge w:val="continue"/>
            <w:vAlign w:val="center"/>
          </w:tcPr>
          <w:p w14:paraId="25CFFC7F">
            <w:pPr>
              <w:spacing w:line="240" w:lineRule="exact"/>
              <w:jc w:val="center"/>
              <w:rPr>
                <w:rFonts w:ascii="仿宋_GB2312" w:eastAsia="仿宋_GB2312"/>
                <w:sz w:val="18"/>
                <w:szCs w:val="18"/>
              </w:rPr>
            </w:pPr>
          </w:p>
        </w:tc>
        <w:tc>
          <w:tcPr>
            <w:tcW w:w="567" w:type="dxa"/>
            <w:vAlign w:val="center"/>
          </w:tcPr>
          <w:p w14:paraId="32A18F63">
            <w:pPr>
              <w:spacing w:line="240" w:lineRule="exact"/>
              <w:rPr>
                <w:rFonts w:ascii="仿宋_GB2312" w:eastAsia="仿宋_GB2312"/>
                <w:sz w:val="18"/>
                <w:szCs w:val="18"/>
              </w:rPr>
            </w:pPr>
            <w:r>
              <w:rPr>
                <w:rFonts w:hint="eastAsia" w:ascii="仿宋_GB2312" w:eastAsia="仿宋_GB2312"/>
                <w:sz w:val="18"/>
                <w:szCs w:val="18"/>
              </w:rPr>
              <w:t>市场主体信用信息</w:t>
            </w:r>
          </w:p>
        </w:tc>
        <w:tc>
          <w:tcPr>
            <w:tcW w:w="3544" w:type="dxa"/>
            <w:vAlign w:val="center"/>
          </w:tcPr>
          <w:p w14:paraId="36AB228D">
            <w:pPr>
              <w:spacing w:line="240" w:lineRule="exact"/>
              <w:rPr>
                <w:rFonts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3260" w:type="dxa"/>
            <w:vAlign w:val="center"/>
          </w:tcPr>
          <w:p w14:paraId="21498898">
            <w:pPr>
              <w:spacing w:line="240" w:lineRule="exact"/>
              <w:rPr>
                <w:rFonts w:ascii="Times New Roman" w:hAnsi="Times New Roman" w:eastAsia="仿宋_GB2312"/>
                <w:sz w:val="18"/>
                <w:szCs w:val="18"/>
              </w:rPr>
            </w:pPr>
            <w:r>
              <w:rPr>
                <w:rFonts w:ascii="Times New Roman" w:hAnsi="Times New Roman" w:eastAsia="仿宋_GB2312"/>
                <w:sz w:val="18"/>
                <w:szCs w:val="18"/>
              </w:rPr>
              <w:t>《行政处罚法》、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、《国务院办公厅关于推进公共资源配置领域政府信息公开的意见》（国办发〔2017〕97号）</w:t>
            </w:r>
          </w:p>
        </w:tc>
        <w:tc>
          <w:tcPr>
            <w:tcW w:w="1276" w:type="dxa"/>
            <w:vAlign w:val="center"/>
          </w:tcPr>
          <w:p w14:paraId="2404B0CE">
            <w:pPr>
              <w:spacing w:line="240" w:lineRule="exact"/>
              <w:rPr>
                <w:rFonts w:ascii="仿宋_GB2312" w:eastAsia="仿宋_GB2312"/>
                <w:sz w:val="18"/>
                <w:szCs w:val="18"/>
              </w:rPr>
            </w:pPr>
            <w:r>
              <w:rPr>
                <w:rFonts w:hint="eastAsia" w:ascii="仿宋_GB2312" w:eastAsia="仿宋_GB2312"/>
                <w:sz w:val="18"/>
                <w:szCs w:val="18"/>
              </w:rPr>
              <w:t>信息形成之日起20个工作日内</w:t>
            </w:r>
          </w:p>
        </w:tc>
        <w:tc>
          <w:tcPr>
            <w:tcW w:w="1417" w:type="dxa"/>
            <w:vAlign w:val="center"/>
          </w:tcPr>
          <w:p w14:paraId="0818C829">
            <w:pPr>
              <w:spacing w:line="240" w:lineRule="exact"/>
              <w:rPr>
                <w:rFonts w:ascii="仿宋_GB2312" w:eastAsia="仿宋_GB2312"/>
                <w:sz w:val="18"/>
                <w:szCs w:val="18"/>
              </w:rPr>
            </w:pPr>
            <w:r>
              <w:rPr>
                <w:rFonts w:hint="eastAsia" w:ascii="仿宋_GB2312" w:eastAsia="仿宋_GB2312"/>
                <w:sz w:val="18"/>
                <w:szCs w:val="18"/>
              </w:rPr>
              <w:t>负责管理的部门分别公开</w:t>
            </w:r>
          </w:p>
        </w:tc>
        <w:tc>
          <w:tcPr>
            <w:tcW w:w="1418" w:type="dxa"/>
            <w:vAlign w:val="center"/>
          </w:tcPr>
          <w:p w14:paraId="71FFD363">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6488884">
            <w:pPr>
              <w:spacing w:line="240" w:lineRule="exact"/>
              <w:rPr>
                <w:rFonts w:ascii="仿宋_GB2312"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567" w:type="dxa"/>
            <w:vAlign w:val="center"/>
          </w:tcPr>
          <w:p w14:paraId="2EB53DA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93FFBB7">
            <w:pPr>
              <w:spacing w:line="240" w:lineRule="exact"/>
              <w:jc w:val="center"/>
              <w:rPr>
                <w:rFonts w:ascii="仿宋_GB2312" w:eastAsia="仿宋_GB2312"/>
                <w:sz w:val="18"/>
                <w:szCs w:val="18"/>
              </w:rPr>
            </w:pPr>
          </w:p>
        </w:tc>
        <w:tc>
          <w:tcPr>
            <w:tcW w:w="425" w:type="dxa"/>
            <w:vAlign w:val="center"/>
          </w:tcPr>
          <w:p w14:paraId="2BA5BDBE">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4F59AD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DABBA8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2F2F031">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6808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783A5624">
            <w:pPr>
              <w:spacing w:line="240" w:lineRule="exact"/>
              <w:jc w:val="center"/>
              <w:rPr>
                <w:rFonts w:ascii="仿宋_GB2312" w:eastAsia="仿宋_GB2312"/>
                <w:sz w:val="18"/>
                <w:szCs w:val="18"/>
              </w:rPr>
            </w:pPr>
            <w:r>
              <w:rPr>
                <w:rFonts w:hint="eastAsia" w:ascii="仿宋_GB2312" w:eastAsia="仿宋_GB2312"/>
                <w:sz w:val="18"/>
                <w:szCs w:val="18"/>
              </w:rPr>
              <w:t>12</w:t>
            </w:r>
          </w:p>
        </w:tc>
        <w:tc>
          <w:tcPr>
            <w:tcW w:w="709" w:type="dxa"/>
            <w:vMerge w:val="restart"/>
            <w:vAlign w:val="center"/>
          </w:tcPr>
          <w:p w14:paraId="6AE825A1">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7A85C3FC">
            <w:pPr>
              <w:spacing w:line="240" w:lineRule="exact"/>
              <w:rPr>
                <w:rFonts w:ascii="仿宋_GB2312" w:eastAsia="仿宋_GB2312"/>
                <w:sz w:val="18"/>
                <w:szCs w:val="18"/>
              </w:rPr>
            </w:pPr>
            <w:r>
              <w:rPr>
                <w:rFonts w:hint="eastAsia" w:ascii="仿宋_GB2312" w:eastAsia="仿宋_GB2312"/>
                <w:sz w:val="18"/>
                <w:szCs w:val="18"/>
              </w:rPr>
              <w:t>招标公告</w:t>
            </w:r>
          </w:p>
        </w:tc>
        <w:tc>
          <w:tcPr>
            <w:tcW w:w="3544" w:type="dxa"/>
            <w:vAlign w:val="center"/>
          </w:tcPr>
          <w:p w14:paraId="788C2FAE">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3260" w:type="dxa"/>
            <w:vAlign w:val="center"/>
          </w:tcPr>
          <w:p w14:paraId="018BC167">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14:paraId="3F7B5065">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14:paraId="64D15684">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18514C8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46C9FDF">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7FE3FAA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15F56AD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5E89CA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C0C91F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3116B2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895D26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3E3B45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209749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F31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92669BA">
            <w:pPr>
              <w:spacing w:line="240" w:lineRule="exact"/>
              <w:jc w:val="center"/>
              <w:rPr>
                <w:rFonts w:ascii="仿宋_GB2312" w:eastAsia="仿宋_GB2312"/>
                <w:sz w:val="18"/>
                <w:szCs w:val="18"/>
              </w:rPr>
            </w:pPr>
            <w:r>
              <w:rPr>
                <w:rFonts w:hint="eastAsia" w:ascii="仿宋_GB2312" w:eastAsia="仿宋_GB2312"/>
                <w:sz w:val="18"/>
                <w:szCs w:val="18"/>
              </w:rPr>
              <w:t>13</w:t>
            </w:r>
          </w:p>
        </w:tc>
        <w:tc>
          <w:tcPr>
            <w:tcW w:w="709" w:type="dxa"/>
            <w:vMerge w:val="continue"/>
            <w:vAlign w:val="center"/>
          </w:tcPr>
          <w:p w14:paraId="706356A1">
            <w:pPr>
              <w:spacing w:line="240" w:lineRule="exact"/>
              <w:jc w:val="center"/>
              <w:rPr>
                <w:rFonts w:ascii="仿宋_GB2312" w:eastAsia="仿宋_GB2312"/>
                <w:sz w:val="18"/>
                <w:szCs w:val="18"/>
              </w:rPr>
            </w:pPr>
          </w:p>
        </w:tc>
        <w:tc>
          <w:tcPr>
            <w:tcW w:w="567" w:type="dxa"/>
            <w:vAlign w:val="center"/>
          </w:tcPr>
          <w:p w14:paraId="3AA4B108">
            <w:pPr>
              <w:spacing w:line="240" w:lineRule="exact"/>
              <w:rPr>
                <w:rFonts w:ascii="仿宋_GB2312" w:eastAsia="仿宋_GB2312"/>
                <w:sz w:val="18"/>
                <w:szCs w:val="18"/>
              </w:rPr>
            </w:pPr>
            <w:r>
              <w:rPr>
                <w:rFonts w:hint="eastAsia" w:ascii="仿宋_GB2312" w:eastAsia="仿宋_GB2312"/>
                <w:sz w:val="18"/>
                <w:szCs w:val="18"/>
              </w:rPr>
              <w:t>资格预审公告</w:t>
            </w:r>
          </w:p>
        </w:tc>
        <w:tc>
          <w:tcPr>
            <w:tcW w:w="3544" w:type="dxa"/>
            <w:vAlign w:val="center"/>
          </w:tcPr>
          <w:p w14:paraId="6CD61E32">
            <w:pPr>
              <w:spacing w:line="240" w:lineRule="exact"/>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3260" w:type="dxa"/>
            <w:vAlign w:val="center"/>
          </w:tcPr>
          <w:p w14:paraId="55A9C283">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《国务院办公厅关于推进公共资源配置领域政府信息公开的意见》（国办发〔2017〕97号）、《政府采购货物和服务招标投标管理办法》（财政部</w:t>
            </w:r>
            <w:r>
              <w:rPr>
                <w:rFonts w:hint="eastAsia" w:ascii="Times New Roman" w:hAnsi="Times New Roman" w:eastAsia="仿宋_GB2312"/>
                <w:sz w:val="18"/>
                <w:szCs w:val="18"/>
              </w:rPr>
              <w:t>令第</w:t>
            </w:r>
            <w:r>
              <w:rPr>
                <w:rFonts w:ascii="Times New Roman" w:hAnsi="Times New Roman" w:eastAsia="仿宋_GB2312"/>
                <w:sz w:val="18"/>
                <w:szCs w:val="18"/>
              </w:rPr>
              <w:t>87号）、《财政部关于做好政府采购信息公开工作的通知》（财库〔2015〕135号）</w:t>
            </w:r>
          </w:p>
        </w:tc>
        <w:tc>
          <w:tcPr>
            <w:tcW w:w="1276" w:type="dxa"/>
            <w:vAlign w:val="center"/>
          </w:tcPr>
          <w:p w14:paraId="304B543C">
            <w:pPr>
              <w:spacing w:line="240" w:lineRule="exact"/>
              <w:jc w:val="left"/>
              <w:rPr>
                <w:rFonts w:ascii="仿宋_GB2312" w:eastAsia="仿宋_GB2312"/>
                <w:sz w:val="18"/>
                <w:szCs w:val="18"/>
              </w:rPr>
            </w:pPr>
            <w:r>
              <w:rPr>
                <w:rFonts w:hint="eastAsia" w:ascii="仿宋_GB2312" w:eastAsia="仿宋_GB2312"/>
                <w:sz w:val="18"/>
                <w:szCs w:val="18"/>
              </w:rPr>
              <w:t>及时公开，公告期限为5个工作日</w:t>
            </w:r>
          </w:p>
        </w:tc>
        <w:tc>
          <w:tcPr>
            <w:tcW w:w="1417" w:type="dxa"/>
            <w:vAlign w:val="center"/>
          </w:tcPr>
          <w:p w14:paraId="2D6F0F84">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6C8F770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1F04BE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1C076AD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5BBB58B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2CE7B5E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EDC795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9E5C38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0C655F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BA64C6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DF1BBA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176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8" w:hRule="atLeast"/>
        </w:trPr>
        <w:tc>
          <w:tcPr>
            <w:tcW w:w="326" w:type="dxa"/>
            <w:vAlign w:val="center"/>
          </w:tcPr>
          <w:p w14:paraId="721CD346">
            <w:pPr>
              <w:spacing w:line="240" w:lineRule="exact"/>
              <w:jc w:val="center"/>
              <w:rPr>
                <w:rFonts w:ascii="仿宋_GB2312" w:eastAsia="仿宋_GB2312"/>
                <w:sz w:val="18"/>
                <w:szCs w:val="18"/>
              </w:rPr>
            </w:pPr>
            <w:r>
              <w:rPr>
                <w:rFonts w:hint="eastAsia" w:ascii="仿宋_GB2312" w:eastAsia="仿宋_GB2312"/>
                <w:sz w:val="18"/>
                <w:szCs w:val="18"/>
              </w:rPr>
              <w:t>14</w:t>
            </w:r>
          </w:p>
        </w:tc>
        <w:tc>
          <w:tcPr>
            <w:tcW w:w="709" w:type="dxa"/>
            <w:vMerge w:val="restart"/>
            <w:vAlign w:val="center"/>
          </w:tcPr>
          <w:p w14:paraId="7C563C89">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4BC7FAC7">
            <w:pPr>
              <w:spacing w:line="240" w:lineRule="exact"/>
              <w:jc w:val="center"/>
              <w:rPr>
                <w:rFonts w:ascii="仿宋_GB2312" w:eastAsia="仿宋_GB2312"/>
                <w:sz w:val="18"/>
                <w:szCs w:val="18"/>
              </w:rPr>
            </w:pPr>
          </w:p>
        </w:tc>
        <w:tc>
          <w:tcPr>
            <w:tcW w:w="567" w:type="dxa"/>
            <w:vAlign w:val="center"/>
          </w:tcPr>
          <w:p w14:paraId="3FA037BF">
            <w:pPr>
              <w:spacing w:line="240" w:lineRule="exact"/>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544" w:type="dxa"/>
            <w:vAlign w:val="center"/>
          </w:tcPr>
          <w:p w14:paraId="0060CFD2">
            <w:pPr>
              <w:spacing w:line="240" w:lineRule="exact"/>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3260" w:type="dxa"/>
            <w:vAlign w:val="center"/>
          </w:tcPr>
          <w:p w14:paraId="7621D0CE">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6EC8E25C">
            <w:pPr>
              <w:spacing w:line="240" w:lineRule="exact"/>
              <w:jc w:val="left"/>
              <w:rPr>
                <w:rFonts w:ascii="仿宋_GB2312" w:eastAsia="仿宋_GB2312"/>
                <w:sz w:val="18"/>
                <w:szCs w:val="18"/>
              </w:rPr>
            </w:pPr>
            <w:r>
              <w:rPr>
                <w:rFonts w:hint="eastAsia" w:ascii="仿宋_GB2312" w:eastAsia="仿宋_GB2312"/>
                <w:sz w:val="18"/>
                <w:szCs w:val="18"/>
              </w:rPr>
              <w:t>及时公开，公告期限为3个工作日</w:t>
            </w:r>
          </w:p>
        </w:tc>
        <w:tc>
          <w:tcPr>
            <w:tcW w:w="1417" w:type="dxa"/>
            <w:vAlign w:val="center"/>
          </w:tcPr>
          <w:p w14:paraId="0855E823">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restart"/>
            <w:vAlign w:val="center"/>
          </w:tcPr>
          <w:p w14:paraId="5ED0E3E5">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1B3D2922">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644E65FD">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122AB31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6C1F982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7BCA74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A8AF56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5E9C0C7">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CA5895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570429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BDC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A6641DC">
            <w:pPr>
              <w:spacing w:line="240" w:lineRule="exact"/>
              <w:jc w:val="center"/>
              <w:rPr>
                <w:rFonts w:ascii="仿宋_GB2312" w:eastAsia="仿宋_GB2312"/>
                <w:sz w:val="18"/>
                <w:szCs w:val="18"/>
              </w:rPr>
            </w:pPr>
            <w:r>
              <w:rPr>
                <w:rFonts w:hint="eastAsia" w:ascii="仿宋_GB2312" w:eastAsia="仿宋_GB2312"/>
                <w:sz w:val="18"/>
                <w:szCs w:val="18"/>
              </w:rPr>
              <w:t>15</w:t>
            </w:r>
          </w:p>
        </w:tc>
        <w:tc>
          <w:tcPr>
            <w:tcW w:w="709" w:type="dxa"/>
            <w:vMerge w:val="continue"/>
            <w:vAlign w:val="center"/>
          </w:tcPr>
          <w:p w14:paraId="5D13A9B3">
            <w:pPr>
              <w:spacing w:line="240" w:lineRule="exact"/>
              <w:jc w:val="center"/>
              <w:rPr>
                <w:rFonts w:ascii="仿宋_GB2312" w:eastAsia="仿宋_GB2312"/>
                <w:sz w:val="18"/>
                <w:szCs w:val="18"/>
              </w:rPr>
            </w:pPr>
          </w:p>
        </w:tc>
        <w:tc>
          <w:tcPr>
            <w:tcW w:w="567" w:type="dxa"/>
            <w:vAlign w:val="center"/>
          </w:tcPr>
          <w:p w14:paraId="2AC92313">
            <w:pPr>
              <w:spacing w:line="240" w:lineRule="exact"/>
              <w:rPr>
                <w:rFonts w:ascii="仿宋_GB2312" w:eastAsia="仿宋_GB2312"/>
                <w:sz w:val="18"/>
                <w:szCs w:val="18"/>
              </w:rPr>
            </w:pPr>
            <w:r>
              <w:rPr>
                <w:rFonts w:hint="eastAsia" w:ascii="仿宋_GB2312" w:eastAsia="仿宋_GB2312"/>
                <w:sz w:val="18"/>
                <w:szCs w:val="18"/>
              </w:rPr>
              <w:t>采购项目预算金额</w:t>
            </w:r>
          </w:p>
        </w:tc>
        <w:tc>
          <w:tcPr>
            <w:tcW w:w="3544" w:type="dxa"/>
            <w:vAlign w:val="center"/>
          </w:tcPr>
          <w:p w14:paraId="49C78201">
            <w:pPr>
              <w:spacing w:line="240" w:lineRule="exact"/>
              <w:rPr>
                <w:rFonts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3260" w:type="dxa"/>
            <w:vAlign w:val="center"/>
          </w:tcPr>
          <w:p w14:paraId="102EDBA6">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481C094A">
            <w:pPr>
              <w:spacing w:line="240" w:lineRule="exact"/>
              <w:rPr>
                <w:rFonts w:ascii="仿宋_GB2312" w:eastAsia="仿宋_GB2312"/>
                <w:sz w:val="18"/>
                <w:szCs w:val="18"/>
              </w:rPr>
            </w:pPr>
            <w:r>
              <w:rPr>
                <w:rFonts w:hint="eastAsia" w:ascii="仿宋_GB2312" w:eastAsia="仿宋_GB2312"/>
                <w:sz w:val="18"/>
                <w:szCs w:val="18"/>
              </w:rPr>
              <w:t>随采购公告、采购文件公开</w:t>
            </w:r>
          </w:p>
        </w:tc>
        <w:tc>
          <w:tcPr>
            <w:tcW w:w="1417" w:type="dxa"/>
            <w:vAlign w:val="center"/>
          </w:tcPr>
          <w:p w14:paraId="3B6FD030">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Merge w:val="continue"/>
            <w:vAlign w:val="center"/>
          </w:tcPr>
          <w:p w14:paraId="74D3EF4D">
            <w:pPr>
              <w:spacing w:line="240" w:lineRule="exact"/>
              <w:rPr>
                <w:rFonts w:ascii="仿宋_GB2312" w:eastAsia="仿宋_GB2312"/>
                <w:sz w:val="18"/>
                <w:szCs w:val="18"/>
              </w:rPr>
            </w:pPr>
          </w:p>
        </w:tc>
        <w:tc>
          <w:tcPr>
            <w:tcW w:w="567" w:type="dxa"/>
            <w:vAlign w:val="center"/>
          </w:tcPr>
          <w:p w14:paraId="5783293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E315F7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9449E1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EC88F1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AD0F2D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507AAE3">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7B0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7D3C212">
            <w:pPr>
              <w:spacing w:line="240" w:lineRule="exact"/>
              <w:jc w:val="center"/>
              <w:rPr>
                <w:rFonts w:ascii="仿宋_GB2312" w:eastAsia="仿宋_GB2312"/>
                <w:sz w:val="18"/>
                <w:szCs w:val="18"/>
              </w:rPr>
            </w:pPr>
            <w:r>
              <w:rPr>
                <w:rFonts w:hint="eastAsia" w:ascii="仿宋_GB2312" w:eastAsia="仿宋_GB2312"/>
                <w:sz w:val="18"/>
                <w:szCs w:val="18"/>
              </w:rPr>
              <w:t>16</w:t>
            </w:r>
          </w:p>
        </w:tc>
        <w:tc>
          <w:tcPr>
            <w:tcW w:w="709" w:type="dxa"/>
            <w:vMerge w:val="restart"/>
            <w:vAlign w:val="center"/>
          </w:tcPr>
          <w:p w14:paraId="0D92A472">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1ECF9DF2">
            <w:pPr>
              <w:spacing w:line="240" w:lineRule="exact"/>
              <w:jc w:val="center"/>
              <w:rPr>
                <w:rFonts w:ascii="仿宋_GB2312" w:eastAsia="仿宋_GB2312"/>
                <w:sz w:val="18"/>
                <w:szCs w:val="18"/>
              </w:rPr>
            </w:pPr>
          </w:p>
        </w:tc>
        <w:tc>
          <w:tcPr>
            <w:tcW w:w="567" w:type="dxa"/>
            <w:vAlign w:val="center"/>
          </w:tcPr>
          <w:p w14:paraId="6CF419AA">
            <w:pPr>
              <w:spacing w:line="240" w:lineRule="exact"/>
              <w:rPr>
                <w:rFonts w:ascii="仿宋_GB2312" w:eastAsia="仿宋_GB2312"/>
                <w:sz w:val="18"/>
                <w:szCs w:val="18"/>
              </w:rPr>
            </w:pPr>
            <w:r>
              <w:rPr>
                <w:rFonts w:hint="eastAsia" w:ascii="仿宋_GB2312" w:eastAsia="仿宋_GB2312"/>
                <w:sz w:val="18"/>
                <w:szCs w:val="18"/>
              </w:rPr>
              <w:t>采购文件</w:t>
            </w:r>
          </w:p>
        </w:tc>
        <w:tc>
          <w:tcPr>
            <w:tcW w:w="3544" w:type="dxa"/>
            <w:vAlign w:val="center"/>
          </w:tcPr>
          <w:p w14:paraId="08814D2F">
            <w:pPr>
              <w:spacing w:line="240" w:lineRule="exact"/>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3260" w:type="dxa"/>
            <w:vAlign w:val="center"/>
          </w:tcPr>
          <w:p w14:paraId="6354D3D3">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53CE31D5">
            <w:pPr>
              <w:spacing w:line="240" w:lineRule="exact"/>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1417" w:type="dxa"/>
            <w:vAlign w:val="center"/>
          </w:tcPr>
          <w:p w14:paraId="7D8BF984">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1B850754">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F73A43C">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1D99458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桂林市政府采购网</w:t>
            </w:r>
          </w:p>
          <w:p w14:paraId="64DEEB1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BC50115">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DBC81D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B2716A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A7CC70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253AB82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4D45E1B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892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22" w:hRule="atLeast"/>
        </w:trPr>
        <w:tc>
          <w:tcPr>
            <w:tcW w:w="326" w:type="dxa"/>
            <w:vAlign w:val="center"/>
          </w:tcPr>
          <w:p w14:paraId="4FA1D4EC">
            <w:pPr>
              <w:spacing w:line="240" w:lineRule="exact"/>
              <w:jc w:val="center"/>
              <w:rPr>
                <w:rFonts w:ascii="仿宋_GB2312" w:eastAsia="仿宋_GB2312"/>
                <w:sz w:val="18"/>
                <w:szCs w:val="18"/>
              </w:rPr>
            </w:pPr>
            <w:r>
              <w:rPr>
                <w:rFonts w:hint="eastAsia" w:ascii="仿宋_GB2312" w:eastAsia="仿宋_GB2312"/>
                <w:sz w:val="18"/>
                <w:szCs w:val="18"/>
              </w:rPr>
              <w:t>17</w:t>
            </w:r>
          </w:p>
        </w:tc>
        <w:tc>
          <w:tcPr>
            <w:tcW w:w="709" w:type="dxa"/>
            <w:vMerge w:val="continue"/>
            <w:vAlign w:val="center"/>
          </w:tcPr>
          <w:p w14:paraId="045318ED">
            <w:pPr>
              <w:spacing w:line="240" w:lineRule="exact"/>
              <w:jc w:val="center"/>
              <w:rPr>
                <w:rFonts w:ascii="仿宋_GB2312" w:eastAsia="仿宋_GB2312"/>
                <w:sz w:val="18"/>
                <w:szCs w:val="18"/>
              </w:rPr>
            </w:pPr>
          </w:p>
        </w:tc>
        <w:tc>
          <w:tcPr>
            <w:tcW w:w="567" w:type="dxa"/>
            <w:vAlign w:val="center"/>
          </w:tcPr>
          <w:p w14:paraId="7706879E">
            <w:pPr>
              <w:spacing w:line="240" w:lineRule="exact"/>
              <w:rPr>
                <w:rFonts w:ascii="仿宋_GB2312" w:eastAsia="仿宋_GB2312"/>
                <w:sz w:val="18"/>
                <w:szCs w:val="18"/>
              </w:rPr>
            </w:pPr>
            <w:r>
              <w:rPr>
                <w:rFonts w:hint="eastAsia" w:ascii="仿宋_GB2312" w:eastAsia="仿宋_GB2312"/>
                <w:sz w:val="18"/>
                <w:szCs w:val="18"/>
              </w:rPr>
              <w:t>采购信息更正公告</w:t>
            </w:r>
          </w:p>
        </w:tc>
        <w:tc>
          <w:tcPr>
            <w:tcW w:w="3544" w:type="dxa"/>
            <w:vAlign w:val="center"/>
          </w:tcPr>
          <w:p w14:paraId="31CBECD9">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3260" w:type="dxa"/>
            <w:vAlign w:val="center"/>
          </w:tcPr>
          <w:p w14:paraId="3620AA9C">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7FB16CBF">
            <w:pPr>
              <w:spacing w:line="240" w:lineRule="exact"/>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1417" w:type="dxa"/>
            <w:vAlign w:val="center"/>
          </w:tcPr>
          <w:p w14:paraId="20E2559B">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456CF126">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4152B0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2B11D8A4">
            <w:pPr>
              <w:spacing w:line="240" w:lineRule="exact"/>
              <w:rPr>
                <w:rFonts w:ascii="仿宋_GB2312" w:eastAsia="仿宋_GB2312"/>
                <w:sz w:val="18"/>
                <w:szCs w:val="18"/>
              </w:rPr>
            </w:pPr>
            <w:r>
              <w:rPr>
                <w:rFonts w:hint="eastAsia" w:ascii="仿宋_GB2312" w:eastAsia="仿宋_GB2312"/>
                <w:sz w:val="18"/>
                <w:szCs w:val="18"/>
              </w:rPr>
              <w:t>■桂林市政府采购网</w:t>
            </w:r>
          </w:p>
          <w:p w14:paraId="2497683D">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13F86E3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C8014CF">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60ABE8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53BD87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6685B88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F0FC0E7">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824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5" w:hRule="atLeast"/>
        </w:trPr>
        <w:tc>
          <w:tcPr>
            <w:tcW w:w="326" w:type="dxa"/>
            <w:vAlign w:val="center"/>
          </w:tcPr>
          <w:p w14:paraId="406A31C5">
            <w:pPr>
              <w:spacing w:line="240" w:lineRule="exact"/>
              <w:jc w:val="center"/>
              <w:rPr>
                <w:rFonts w:ascii="仿宋_GB2312" w:eastAsia="仿宋_GB2312"/>
                <w:sz w:val="18"/>
                <w:szCs w:val="18"/>
              </w:rPr>
            </w:pPr>
            <w:r>
              <w:rPr>
                <w:rFonts w:hint="eastAsia" w:ascii="仿宋_GB2312" w:eastAsia="仿宋_GB2312"/>
                <w:sz w:val="18"/>
                <w:szCs w:val="18"/>
              </w:rPr>
              <w:t>18</w:t>
            </w:r>
          </w:p>
        </w:tc>
        <w:tc>
          <w:tcPr>
            <w:tcW w:w="709" w:type="dxa"/>
            <w:vMerge w:val="restart"/>
            <w:vAlign w:val="center"/>
          </w:tcPr>
          <w:p w14:paraId="0B20D708">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7AC034A5">
            <w:pPr>
              <w:spacing w:line="240" w:lineRule="exact"/>
              <w:jc w:val="center"/>
              <w:rPr>
                <w:rFonts w:ascii="仿宋_GB2312" w:eastAsia="仿宋_GB2312"/>
                <w:sz w:val="18"/>
                <w:szCs w:val="18"/>
              </w:rPr>
            </w:pPr>
          </w:p>
        </w:tc>
        <w:tc>
          <w:tcPr>
            <w:tcW w:w="567" w:type="dxa"/>
            <w:vAlign w:val="center"/>
          </w:tcPr>
          <w:p w14:paraId="5A6099E2">
            <w:pPr>
              <w:spacing w:line="240" w:lineRule="exact"/>
              <w:rPr>
                <w:rFonts w:ascii="仿宋_GB2312" w:eastAsia="仿宋_GB2312"/>
                <w:sz w:val="18"/>
                <w:szCs w:val="18"/>
              </w:rPr>
            </w:pPr>
            <w:r>
              <w:rPr>
                <w:rFonts w:hint="eastAsia" w:ascii="仿宋_GB2312" w:eastAsia="仿宋_GB2312"/>
                <w:sz w:val="18"/>
                <w:szCs w:val="18"/>
              </w:rPr>
              <w:t>单一来源公示</w:t>
            </w:r>
          </w:p>
        </w:tc>
        <w:tc>
          <w:tcPr>
            <w:tcW w:w="3544" w:type="dxa"/>
            <w:vAlign w:val="center"/>
          </w:tcPr>
          <w:p w14:paraId="410B253A">
            <w:pPr>
              <w:spacing w:line="240" w:lineRule="exact"/>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3260" w:type="dxa"/>
            <w:vAlign w:val="center"/>
          </w:tcPr>
          <w:p w14:paraId="6FCAA4A6">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460667FC">
            <w:pPr>
              <w:spacing w:line="240" w:lineRule="exact"/>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1417" w:type="dxa"/>
            <w:vAlign w:val="center"/>
          </w:tcPr>
          <w:p w14:paraId="431F0664">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3928FD8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43D7653D">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p>
          <w:p w14:paraId="0DE5F2C9">
            <w:pPr>
              <w:spacing w:line="240" w:lineRule="exact"/>
              <w:rPr>
                <w:rFonts w:ascii="仿宋_GB2312" w:eastAsia="仿宋_GB2312"/>
                <w:sz w:val="18"/>
                <w:szCs w:val="18"/>
              </w:rPr>
            </w:pPr>
            <w:r>
              <w:rPr>
                <w:rFonts w:hint="eastAsia" w:ascii="仿宋_GB2312" w:eastAsia="仿宋_GB2312"/>
                <w:sz w:val="18"/>
                <w:szCs w:val="18"/>
              </w:rPr>
              <w:t>■桂林市政府采购网</w:t>
            </w:r>
          </w:p>
          <w:p w14:paraId="7F4EEFC3">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0501F26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2DFB98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FD7B04D">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2F694F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2F723EE">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C338ED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3C0A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08" w:hRule="atLeast"/>
        </w:trPr>
        <w:tc>
          <w:tcPr>
            <w:tcW w:w="326" w:type="dxa"/>
            <w:vAlign w:val="center"/>
          </w:tcPr>
          <w:p w14:paraId="18D15A84">
            <w:pPr>
              <w:spacing w:line="240" w:lineRule="exact"/>
              <w:jc w:val="center"/>
              <w:rPr>
                <w:rFonts w:ascii="仿宋_GB2312" w:eastAsia="仿宋_GB2312"/>
                <w:sz w:val="18"/>
                <w:szCs w:val="18"/>
              </w:rPr>
            </w:pPr>
            <w:r>
              <w:rPr>
                <w:rFonts w:hint="eastAsia" w:ascii="仿宋_GB2312" w:eastAsia="仿宋_GB2312"/>
                <w:sz w:val="18"/>
                <w:szCs w:val="18"/>
              </w:rPr>
              <w:t>19</w:t>
            </w:r>
          </w:p>
        </w:tc>
        <w:tc>
          <w:tcPr>
            <w:tcW w:w="709" w:type="dxa"/>
            <w:vMerge w:val="continue"/>
            <w:vAlign w:val="center"/>
          </w:tcPr>
          <w:p w14:paraId="28DFDA0F">
            <w:pPr>
              <w:spacing w:line="240" w:lineRule="exact"/>
              <w:jc w:val="center"/>
              <w:rPr>
                <w:rFonts w:ascii="仿宋_GB2312" w:eastAsia="仿宋_GB2312"/>
                <w:sz w:val="18"/>
                <w:szCs w:val="18"/>
              </w:rPr>
            </w:pPr>
          </w:p>
        </w:tc>
        <w:tc>
          <w:tcPr>
            <w:tcW w:w="567" w:type="dxa"/>
            <w:vAlign w:val="center"/>
          </w:tcPr>
          <w:p w14:paraId="6CC09604">
            <w:pPr>
              <w:spacing w:line="240" w:lineRule="exact"/>
              <w:rPr>
                <w:rFonts w:ascii="仿宋_GB2312" w:eastAsia="仿宋_GB2312"/>
                <w:sz w:val="18"/>
                <w:szCs w:val="18"/>
              </w:rPr>
            </w:pPr>
            <w:r>
              <w:rPr>
                <w:rFonts w:hint="eastAsia" w:ascii="仿宋_GB2312" w:eastAsia="仿宋_GB2312"/>
                <w:sz w:val="18"/>
                <w:szCs w:val="18"/>
              </w:rPr>
              <w:t>协议供货和定点采购的具体成交记录</w:t>
            </w:r>
          </w:p>
        </w:tc>
        <w:tc>
          <w:tcPr>
            <w:tcW w:w="3544" w:type="dxa"/>
            <w:vAlign w:val="center"/>
          </w:tcPr>
          <w:p w14:paraId="2B845EF9">
            <w:pPr>
              <w:spacing w:line="240" w:lineRule="exact"/>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3260" w:type="dxa"/>
            <w:vAlign w:val="center"/>
          </w:tcPr>
          <w:p w14:paraId="22D77A42">
            <w:pPr>
              <w:spacing w:line="240" w:lineRule="exact"/>
              <w:rPr>
                <w:rFonts w:ascii="Times New Roman" w:hAnsi="Times New Roman" w:eastAsia="仿宋_GB2312"/>
                <w:sz w:val="18"/>
                <w:szCs w:val="18"/>
              </w:rPr>
            </w:pPr>
            <w:r>
              <w:rPr>
                <w:rFonts w:ascii="Times New Roman" w:hAnsi="Times New Roman" w:eastAsia="仿宋_GB2312"/>
                <w:sz w:val="18"/>
                <w:szCs w:val="18"/>
              </w:rPr>
              <w:t>《关于进一步做好政府采购信息公开工作有关事项的通知》（财库〔2017〕86号）</w:t>
            </w:r>
          </w:p>
        </w:tc>
        <w:tc>
          <w:tcPr>
            <w:tcW w:w="1276" w:type="dxa"/>
            <w:vAlign w:val="center"/>
          </w:tcPr>
          <w:p w14:paraId="6946F39A">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267EDB48">
            <w:pPr>
              <w:spacing w:line="240" w:lineRule="exact"/>
              <w:rPr>
                <w:rFonts w:ascii="仿宋_GB2312" w:eastAsia="仿宋_GB2312"/>
                <w:sz w:val="18"/>
                <w:szCs w:val="18"/>
              </w:rPr>
            </w:pPr>
            <w:r>
              <w:rPr>
                <w:rFonts w:hint="eastAsia" w:ascii="仿宋_GB2312" w:eastAsia="仿宋_GB2312"/>
                <w:sz w:val="18"/>
                <w:szCs w:val="18"/>
              </w:rPr>
              <w:t>集中采购机构</w:t>
            </w:r>
          </w:p>
        </w:tc>
        <w:tc>
          <w:tcPr>
            <w:tcW w:w="1418" w:type="dxa"/>
            <w:vAlign w:val="center"/>
          </w:tcPr>
          <w:p w14:paraId="6AD61C79">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p>
          <w:p w14:paraId="722D7A33">
            <w:pPr>
              <w:spacing w:line="240" w:lineRule="exact"/>
              <w:rPr>
                <w:rFonts w:ascii="仿宋_GB2312" w:hAnsi="宋体" w:eastAsia="仿宋_GB2312"/>
                <w:sz w:val="18"/>
                <w:szCs w:val="18"/>
              </w:rPr>
            </w:pPr>
            <w:r>
              <w:rPr>
                <w:rFonts w:hint="eastAsia" w:ascii="仿宋_GB2312" w:hAnsi="宋体" w:eastAsia="仿宋_GB2312"/>
                <w:sz w:val="18"/>
                <w:szCs w:val="18"/>
              </w:rPr>
              <w:t>■政采云平台</w:t>
            </w:r>
          </w:p>
        </w:tc>
        <w:tc>
          <w:tcPr>
            <w:tcW w:w="567" w:type="dxa"/>
            <w:vAlign w:val="center"/>
          </w:tcPr>
          <w:p w14:paraId="685AE74F">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2360D97D">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51D863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D99419D">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7924B8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326EAFC">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EEB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2DD8AC3">
            <w:pPr>
              <w:spacing w:line="240" w:lineRule="exact"/>
              <w:jc w:val="center"/>
              <w:rPr>
                <w:rFonts w:ascii="仿宋_GB2312" w:eastAsia="仿宋_GB2312"/>
                <w:sz w:val="18"/>
                <w:szCs w:val="18"/>
              </w:rPr>
            </w:pPr>
            <w:r>
              <w:rPr>
                <w:rFonts w:hint="eastAsia" w:ascii="仿宋_GB2312" w:eastAsia="仿宋_GB2312"/>
                <w:sz w:val="18"/>
                <w:szCs w:val="18"/>
              </w:rPr>
              <w:t>20</w:t>
            </w:r>
          </w:p>
        </w:tc>
        <w:tc>
          <w:tcPr>
            <w:tcW w:w="709" w:type="dxa"/>
            <w:vMerge w:val="restart"/>
            <w:vAlign w:val="center"/>
          </w:tcPr>
          <w:p w14:paraId="163F5FC0">
            <w:pPr>
              <w:spacing w:line="240" w:lineRule="exact"/>
              <w:jc w:val="center"/>
              <w:rPr>
                <w:rFonts w:ascii="仿宋_GB2312" w:eastAsia="仿宋_GB2312"/>
                <w:sz w:val="18"/>
                <w:szCs w:val="18"/>
              </w:rPr>
            </w:pPr>
            <w:r>
              <w:rPr>
                <w:rFonts w:hint="eastAsia" w:ascii="仿宋_GB2312" w:eastAsia="仿宋_GB2312"/>
                <w:sz w:val="18"/>
                <w:szCs w:val="18"/>
              </w:rPr>
              <w:t>政府采购信息</w:t>
            </w:r>
          </w:p>
          <w:p w14:paraId="3A5B6597">
            <w:pPr>
              <w:spacing w:line="240" w:lineRule="exact"/>
              <w:jc w:val="center"/>
              <w:rPr>
                <w:rFonts w:ascii="仿宋_GB2312" w:eastAsia="仿宋_GB2312"/>
                <w:sz w:val="18"/>
                <w:szCs w:val="18"/>
              </w:rPr>
            </w:pPr>
          </w:p>
        </w:tc>
        <w:tc>
          <w:tcPr>
            <w:tcW w:w="567" w:type="dxa"/>
            <w:vAlign w:val="center"/>
          </w:tcPr>
          <w:p w14:paraId="600497C9">
            <w:pPr>
              <w:spacing w:line="240" w:lineRule="exact"/>
              <w:rPr>
                <w:rFonts w:ascii="仿宋_GB2312" w:eastAsia="仿宋_GB2312"/>
                <w:sz w:val="18"/>
                <w:szCs w:val="18"/>
              </w:rPr>
            </w:pPr>
            <w:r>
              <w:rPr>
                <w:rFonts w:hint="eastAsia" w:ascii="仿宋_GB2312" w:eastAsia="仿宋_GB2312"/>
                <w:sz w:val="18"/>
                <w:szCs w:val="18"/>
              </w:rPr>
              <w:t>中标、成交结果</w:t>
            </w:r>
          </w:p>
        </w:tc>
        <w:tc>
          <w:tcPr>
            <w:tcW w:w="3544" w:type="dxa"/>
            <w:vAlign w:val="center"/>
          </w:tcPr>
          <w:p w14:paraId="50288C92">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3260" w:type="dxa"/>
            <w:vAlign w:val="center"/>
          </w:tcPr>
          <w:p w14:paraId="71E1888A">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593A33B2">
            <w:pPr>
              <w:spacing w:line="240" w:lineRule="exact"/>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1417" w:type="dxa"/>
            <w:vAlign w:val="center"/>
          </w:tcPr>
          <w:p w14:paraId="35ECCCAD">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1427B613">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E3884CD">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0CBC2E0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6910F5A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25EC882">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2AD53F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EA7A84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01AAF28">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2F52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56E30BF">
            <w:pPr>
              <w:spacing w:line="240" w:lineRule="exact"/>
              <w:jc w:val="center"/>
              <w:rPr>
                <w:rFonts w:ascii="仿宋_GB2312" w:eastAsia="仿宋_GB2312"/>
                <w:sz w:val="18"/>
                <w:szCs w:val="18"/>
              </w:rPr>
            </w:pPr>
            <w:r>
              <w:rPr>
                <w:rFonts w:hint="eastAsia" w:ascii="仿宋_GB2312" w:eastAsia="仿宋_GB2312"/>
                <w:sz w:val="18"/>
                <w:szCs w:val="18"/>
              </w:rPr>
              <w:t>21</w:t>
            </w:r>
          </w:p>
        </w:tc>
        <w:tc>
          <w:tcPr>
            <w:tcW w:w="709" w:type="dxa"/>
            <w:vMerge w:val="continue"/>
            <w:vAlign w:val="center"/>
          </w:tcPr>
          <w:p w14:paraId="2F7F6FB6">
            <w:pPr>
              <w:spacing w:line="240" w:lineRule="exact"/>
              <w:jc w:val="center"/>
              <w:rPr>
                <w:rFonts w:ascii="仿宋_GB2312" w:eastAsia="仿宋_GB2312"/>
                <w:sz w:val="18"/>
                <w:szCs w:val="18"/>
              </w:rPr>
            </w:pPr>
          </w:p>
        </w:tc>
        <w:tc>
          <w:tcPr>
            <w:tcW w:w="567" w:type="dxa"/>
            <w:vAlign w:val="center"/>
          </w:tcPr>
          <w:p w14:paraId="0DD9400D">
            <w:pPr>
              <w:spacing w:line="240" w:lineRule="exact"/>
              <w:rPr>
                <w:rFonts w:ascii="仿宋_GB2312" w:eastAsia="仿宋_GB2312"/>
                <w:sz w:val="18"/>
                <w:szCs w:val="18"/>
              </w:rPr>
            </w:pPr>
            <w:r>
              <w:rPr>
                <w:rFonts w:hint="eastAsia" w:ascii="仿宋_GB2312" w:eastAsia="仿宋_GB2312"/>
                <w:sz w:val="18"/>
                <w:szCs w:val="18"/>
              </w:rPr>
              <w:t>采购合同</w:t>
            </w:r>
          </w:p>
        </w:tc>
        <w:tc>
          <w:tcPr>
            <w:tcW w:w="3544" w:type="dxa"/>
            <w:vAlign w:val="center"/>
          </w:tcPr>
          <w:p w14:paraId="25618E3C">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3260" w:type="dxa"/>
            <w:vAlign w:val="center"/>
          </w:tcPr>
          <w:p w14:paraId="074DAFF8">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3A84AEC2">
            <w:pPr>
              <w:spacing w:line="240" w:lineRule="exact"/>
              <w:rPr>
                <w:rFonts w:ascii="仿宋_GB2312" w:eastAsia="仿宋_GB2312"/>
                <w:sz w:val="18"/>
                <w:szCs w:val="18"/>
              </w:rPr>
            </w:pPr>
            <w:r>
              <w:rPr>
                <w:rFonts w:hint="eastAsia" w:ascii="仿宋_GB2312" w:eastAsia="仿宋_GB2312"/>
                <w:sz w:val="18"/>
                <w:szCs w:val="18"/>
              </w:rPr>
              <w:t>合同签订之日起2个工作日内</w:t>
            </w:r>
          </w:p>
        </w:tc>
        <w:tc>
          <w:tcPr>
            <w:tcW w:w="1417" w:type="dxa"/>
            <w:vAlign w:val="center"/>
          </w:tcPr>
          <w:p w14:paraId="6284140C">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010BE6BE">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36B599ED">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3EB3AF68">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14:paraId="3EABEF04">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795CADC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AF08D7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4FE1EFC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828A0FB">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B72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C64B7A1">
            <w:pPr>
              <w:spacing w:line="240" w:lineRule="exact"/>
              <w:jc w:val="center"/>
              <w:rPr>
                <w:rFonts w:ascii="仿宋_GB2312" w:eastAsia="仿宋_GB2312"/>
                <w:sz w:val="18"/>
                <w:szCs w:val="18"/>
              </w:rPr>
            </w:pPr>
            <w:r>
              <w:rPr>
                <w:rFonts w:hint="eastAsia" w:ascii="仿宋_GB2312" w:eastAsia="仿宋_GB2312"/>
                <w:sz w:val="18"/>
                <w:szCs w:val="18"/>
              </w:rPr>
              <w:t>22</w:t>
            </w:r>
          </w:p>
        </w:tc>
        <w:tc>
          <w:tcPr>
            <w:tcW w:w="709" w:type="dxa"/>
            <w:vMerge w:val="restart"/>
            <w:vAlign w:val="center"/>
          </w:tcPr>
          <w:p w14:paraId="68365102">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61AE4F45">
            <w:pPr>
              <w:spacing w:line="240" w:lineRule="exact"/>
              <w:rPr>
                <w:rFonts w:ascii="仿宋_GB2312" w:eastAsia="仿宋_GB2312"/>
                <w:sz w:val="18"/>
                <w:szCs w:val="18"/>
              </w:rPr>
            </w:pPr>
            <w:r>
              <w:rPr>
                <w:rFonts w:hint="eastAsia" w:ascii="仿宋_GB2312" w:eastAsia="仿宋_GB2312"/>
                <w:sz w:val="18"/>
                <w:szCs w:val="18"/>
              </w:rPr>
              <w:t>终止公告</w:t>
            </w:r>
          </w:p>
        </w:tc>
        <w:tc>
          <w:tcPr>
            <w:tcW w:w="3544" w:type="dxa"/>
            <w:vAlign w:val="center"/>
          </w:tcPr>
          <w:p w14:paraId="54550F0B">
            <w:pPr>
              <w:spacing w:line="240" w:lineRule="exact"/>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3260" w:type="dxa"/>
            <w:vAlign w:val="center"/>
          </w:tcPr>
          <w:p w14:paraId="4798F10D">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3B952A53">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1C7FB52D">
            <w:pPr>
              <w:spacing w:line="240" w:lineRule="exact"/>
              <w:rPr>
                <w:rFonts w:ascii="仿宋_GB2312" w:eastAsia="仿宋_GB2312"/>
                <w:sz w:val="18"/>
                <w:szCs w:val="18"/>
              </w:rPr>
            </w:pPr>
            <w:r>
              <w:rPr>
                <w:rFonts w:hint="eastAsia" w:ascii="仿宋_GB2312" w:eastAsia="仿宋_GB2312"/>
                <w:sz w:val="18"/>
                <w:szCs w:val="18"/>
              </w:rPr>
              <w:t>采购人或者其委托的采购代理机构</w:t>
            </w:r>
          </w:p>
        </w:tc>
        <w:tc>
          <w:tcPr>
            <w:tcW w:w="1418" w:type="dxa"/>
            <w:vAlign w:val="center"/>
          </w:tcPr>
          <w:p w14:paraId="46F4ED61">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75381BA6">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40CE6AB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19ADA0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DCC7C9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1B390D2">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01A4234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CA9E75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A66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B9764E7">
            <w:pPr>
              <w:spacing w:line="240" w:lineRule="exact"/>
              <w:jc w:val="center"/>
              <w:rPr>
                <w:rFonts w:ascii="仿宋_GB2312" w:eastAsia="仿宋_GB2312"/>
                <w:sz w:val="18"/>
                <w:szCs w:val="18"/>
              </w:rPr>
            </w:pPr>
            <w:r>
              <w:rPr>
                <w:rFonts w:hint="eastAsia" w:ascii="仿宋_GB2312" w:eastAsia="仿宋_GB2312"/>
                <w:sz w:val="18"/>
                <w:szCs w:val="18"/>
              </w:rPr>
              <w:t>23</w:t>
            </w:r>
          </w:p>
        </w:tc>
        <w:tc>
          <w:tcPr>
            <w:tcW w:w="709" w:type="dxa"/>
            <w:vMerge w:val="continue"/>
            <w:vAlign w:val="center"/>
          </w:tcPr>
          <w:p w14:paraId="59223186">
            <w:pPr>
              <w:spacing w:line="240" w:lineRule="exact"/>
              <w:jc w:val="center"/>
              <w:rPr>
                <w:rFonts w:ascii="仿宋_GB2312" w:eastAsia="仿宋_GB2312"/>
                <w:sz w:val="18"/>
                <w:szCs w:val="18"/>
              </w:rPr>
            </w:pPr>
          </w:p>
        </w:tc>
        <w:tc>
          <w:tcPr>
            <w:tcW w:w="567" w:type="dxa"/>
            <w:vAlign w:val="center"/>
          </w:tcPr>
          <w:p w14:paraId="18660F98">
            <w:pPr>
              <w:spacing w:line="240" w:lineRule="exact"/>
              <w:rPr>
                <w:rFonts w:ascii="仿宋_GB2312" w:eastAsia="仿宋_GB2312"/>
                <w:sz w:val="18"/>
                <w:szCs w:val="18"/>
              </w:rPr>
            </w:pPr>
            <w:r>
              <w:rPr>
                <w:rFonts w:hint="eastAsia" w:ascii="仿宋_GB2312" w:eastAsia="仿宋_GB2312"/>
                <w:sz w:val="18"/>
                <w:szCs w:val="18"/>
              </w:rPr>
              <w:t>公共服务项目采购需求</w:t>
            </w:r>
          </w:p>
        </w:tc>
        <w:tc>
          <w:tcPr>
            <w:tcW w:w="3544" w:type="dxa"/>
            <w:vAlign w:val="center"/>
          </w:tcPr>
          <w:p w14:paraId="1D76445D">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14:paraId="6A81311F">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14:paraId="2D13621B">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5D122009">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14:paraId="0449863A">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56DD8337">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3AAACED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2A4E27E">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7D3BE6C">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C0DA5D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9C15BD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B269EB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828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570758CE">
            <w:pPr>
              <w:spacing w:line="240" w:lineRule="exact"/>
              <w:jc w:val="center"/>
              <w:rPr>
                <w:rFonts w:ascii="仿宋_GB2312" w:eastAsia="仿宋_GB2312"/>
                <w:sz w:val="18"/>
                <w:szCs w:val="18"/>
              </w:rPr>
            </w:pPr>
            <w:r>
              <w:rPr>
                <w:rFonts w:hint="eastAsia" w:ascii="仿宋_GB2312" w:eastAsia="仿宋_GB2312"/>
                <w:sz w:val="18"/>
                <w:szCs w:val="18"/>
              </w:rPr>
              <w:t>24</w:t>
            </w:r>
          </w:p>
        </w:tc>
        <w:tc>
          <w:tcPr>
            <w:tcW w:w="709" w:type="dxa"/>
            <w:vMerge w:val="continue"/>
            <w:vAlign w:val="center"/>
          </w:tcPr>
          <w:p w14:paraId="50F57509">
            <w:pPr>
              <w:spacing w:line="240" w:lineRule="exact"/>
              <w:jc w:val="center"/>
              <w:rPr>
                <w:rFonts w:ascii="仿宋_GB2312" w:eastAsia="仿宋_GB2312"/>
                <w:sz w:val="18"/>
                <w:szCs w:val="18"/>
              </w:rPr>
            </w:pPr>
          </w:p>
        </w:tc>
        <w:tc>
          <w:tcPr>
            <w:tcW w:w="567" w:type="dxa"/>
            <w:vAlign w:val="center"/>
          </w:tcPr>
          <w:p w14:paraId="3200914D">
            <w:pPr>
              <w:spacing w:line="240" w:lineRule="exact"/>
              <w:rPr>
                <w:rFonts w:ascii="仿宋_GB2312" w:eastAsia="仿宋_GB2312"/>
                <w:sz w:val="18"/>
                <w:szCs w:val="18"/>
              </w:rPr>
            </w:pPr>
            <w:r>
              <w:rPr>
                <w:rFonts w:hint="eastAsia" w:ascii="仿宋_GB2312" w:eastAsia="仿宋_GB2312"/>
                <w:sz w:val="18"/>
                <w:szCs w:val="18"/>
              </w:rPr>
              <w:t>公共服务项目验收结果</w:t>
            </w:r>
          </w:p>
        </w:tc>
        <w:tc>
          <w:tcPr>
            <w:tcW w:w="3544" w:type="dxa"/>
            <w:vAlign w:val="center"/>
          </w:tcPr>
          <w:p w14:paraId="1EDC7F23">
            <w:pPr>
              <w:spacing w:line="240" w:lineRule="exact"/>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3260" w:type="dxa"/>
            <w:vAlign w:val="center"/>
          </w:tcPr>
          <w:p w14:paraId="041479F0">
            <w:pPr>
              <w:spacing w:line="240" w:lineRule="exact"/>
              <w:rPr>
                <w:rFonts w:ascii="Times New Roman" w:hAnsi="Times New Roman" w:eastAsia="仿宋_GB2312"/>
                <w:sz w:val="18"/>
                <w:szCs w:val="18"/>
              </w:rPr>
            </w:pPr>
            <w:r>
              <w:rPr>
                <w:rFonts w:ascii="Times New Roman" w:hAnsi="Times New Roman" w:eastAsia="仿宋_GB2312"/>
                <w:sz w:val="18"/>
                <w:szCs w:val="18"/>
              </w:rPr>
              <w:t>《财政部关于做好政府采购信息公开工作的通知》（财库〔2015〕135号）、《关于进一步加强政府采购需求和履约验收管理的指导意见》（财库[2016]205号）</w:t>
            </w:r>
          </w:p>
        </w:tc>
        <w:tc>
          <w:tcPr>
            <w:tcW w:w="1276" w:type="dxa"/>
            <w:vAlign w:val="center"/>
          </w:tcPr>
          <w:p w14:paraId="192453BD">
            <w:pPr>
              <w:spacing w:line="240" w:lineRule="exact"/>
              <w:jc w:val="center"/>
              <w:rPr>
                <w:rFonts w:ascii="仿宋_GB2312" w:eastAsia="仿宋_GB2312"/>
                <w:sz w:val="18"/>
                <w:szCs w:val="18"/>
              </w:rPr>
            </w:pPr>
            <w:r>
              <w:rPr>
                <w:rFonts w:hint="eastAsia" w:ascii="仿宋_GB2312" w:eastAsia="仿宋_GB2312"/>
                <w:sz w:val="18"/>
                <w:szCs w:val="18"/>
              </w:rPr>
              <w:t>及时公开</w:t>
            </w:r>
          </w:p>
        </w:tc>
        <w:tc>
          <w:tcPr>
            <w:tcW w:w="1417" w:type="dxa"/>
            <w:vAlign w:val="center"/>
          </w:tcPr>
          <w:p w14:paraId="6FD30856">
            <w:pPr>
              <w:spacing w:line="240" w:lineRule="exact"/>
              <w:rPr>
                <w:rFonts w:ascii="仿宋_GB2312" w:eastAsia="仿宋_GB2312"/>
                <w:sz w:val="18"/>
                <w:szCs w:val="18"/>
              </w:rPr>
            </w:pPr>
            <w:r>
              <w:rPr>
                <w:rFonts w:hint="eastAsia" w:ascii="仿宋_GB2312" w:eastAsia="仿宋_GB2312"/>
                <w:sz w:val="18"/>
                <w:szCs w:val="18"/>
              </w:rPr>
              <w:t>采购人</w:t>
            </w:r>
          </w:p>
        </w:tc>
        <w:tc>
          <w:tcPr>
            <w:tcW w:w="1418" w:type="dxa"/>
            <w:vAlign w:val="center"/>
          </w:tcPr>
          <w:p w14:paraId="0C0F5A8B">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4F259789">
            <w:pPr>
              <w:spacing w:line="240" w:lineRule="exact"/>
              <w:rPr>
                <w:rFonts w:ascii="仿宋_GB2312" w:hAnsi="宋体"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5E39278A">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CEFA270">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87F0B3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F1EEFAC">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1A3EEE70">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75202D7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792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5" w:hRule="atLeast"/>
        </w:trPr>
        <w:tc>
          <w:tcPr>
            <w:tcW w:w="326" w:type="dxa"/>
            <w:vAlign w:val="center"/>
          </w:tcPr>
          <w:p w14:paraId="7010F205">
            <w:pPr>
              <w:spacing w:line="240" w:lineRule="exact"/>
              <w:jc w:val="center"/>
              <w:rPr>
                <w:rFonts w:ascii="仿宋_GB2312" w:eastAsia="仿宋_GB2312"/>
                <w:sz w:val="18"/>
                <w:szCs w:val="18"/>
              </w:rPr>
            </w:pPr>
            <w:r>
              <w:rPr>
                <w:rFonts w:hint="eastAsia" w:ascii="仿宋_GB2312" w:eastAsia="仿宋_GB2312"/>
                <w:sz w:val="18"/>
                <w:szCs w:val="18"/>
              </w:rPr>
              <w:t>25</w:t>
            </w:r>
          </w:p>
        </w:tc>
        <w:tc>
          <w:tcPr>
            <w:tcW w:w="709" w:type="dxa"/>
            <w:vMerge w:val="restart"/>
            <w:vAlign w:val="center"/>
          </w:tcPr>
          <w:p w14:paraId="4667F6A5">
            <w:pPr>
              <w:spacing w:line="240" w:lineRule="exact"/>
              <w:jc w:val="center"/>
              <w:rPr>
                <w:rFonts w:ascii="仿宋_GB2312" w:eastAsia="仿宋_GB2312"/>
                <w:sz w:val="18"/>
                <w:szCs w:val="18"/>
              </w:rPr>
            </w:pPr>
            <w:r>
              <w:rPr>
                <w:rFonts w:hint="eastAsia" w:ascii="仿宋_GB2312" w:eastAsia="仿宋_GB2312"/>
                <w:sz w:val="18"/>
                <w:szCs w:val="18"/>
              </w:rPr>
              <w:t>政府采购信息</w:t>
            </w:r>
          </w:p>
        </w:tc>
        <w:tc>
          <w:tcPr>
            <w:tcW w:w="567" w:type="dxa"/>
            <w:vAlign w:val="center"/>
          </w:tcPr>
          <w:p w14:paraId="62233324">
            <w:pPr>
              <w:spacing w:line="240" w:lineRule="exact"/>
              <w:rPr>
                <w:rFonts w:ascii="仿宋_GB2312" w:eastAsia="仿宋_GB2312"/>
                <w:sz w:val="18"/>
                <w:szCs w:val="18"/>
              </w:rPr>
            </w:pPr>
            <w:r>
              <w:rPr>
                <w:rFonts w:hint="eastAsia" w:ascii="仿宋_GB2312" w:eastAsia="仿宋_GB2312"/>
                <w:sz w:val="18"/>
                <w:szCs w:val="18"/>
              </w:rPr>
              <w:t>投诉、监督检查等处理决定公告</w:t>
            </w:r>
          </w:p>
        </w:tc>
        <w:tc>
          <w:tcPr>
            <w:tcW w:w="3544" w:type="dxa"/>
            <w:vAlign w:val="center"/>
          </w:tcPr>
          <w:p w14:paraId="1BD34292">
            <w:pPr>
              <w:spacing w:line="240" w:lineRule="exact"/>
              <w:rPr>
                <w:rFonts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3260" w:type="dxa"/>
            <w:vAlign w:val="center"/>
          </w:tcPr>
          <w:p w14:paraId="6A3CC4F4">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《国务院办公厅关于推进公共资源配置领域政府信息公开的意见》（国办发〔2017〕97号）、《财政部关于做好政府采购信息公开工作的通知》（财库〔2015〕135号）</w:t>
            </w:r>
          </w:p>
        </w:tc>
        <w:tc>
          <w:tcPr>
            <w:tcW w:w="1276" w:type="dxa"/>
            <w:vAlign w:val="center"/>
          </w:tcPr>
          <w:p w14:paraId="46323297">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14:paraId="2F051E21">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restart"/>
            <w:vAlign w:val="center"/>
          </w:tcPr>
          <w:p w14:paraId="2D348FCF">
            <w:pPr>
              <w:spacing w:line="24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w:t>
            </w:r>
          </w:p>
          <w:p w14:paraId="6196EAA2">
            <w:pPr>
              <w:spacing w:line="240" w:lineRule="exact"/>
              <w:rPr>
                <w:rFonts w:ascii="仿宋_GB2312" w:eastAsia="仿宋_GB2312"/>
                <w:sz w:val="18"/>
                <w:szCs w:val="18"/>
              </w:rPr>
            </w:pPr>
            <w:r>
              <w:rPr>
                <w:rFonts w:hint="eastAsia" w:ascii="仿宋_GB2312" w:hAnsi="宋体" w:eastAsia="仿宋_GB2312"/>
                <w:sz w:val="18"/>
                <w:szCs w:val="18"/>
              </w:rPr>
              <w:t>■中国政府采购网及其地方分网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广西壮族自治区政府采购网</w:t>
            </w:r>
            <w:r>
              <w:rPr>
                <w:rFonts w:ascii="仿宋_GB2312" w:hAnsi="宋体"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桂林市政府采购网</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567" w:type="dxa"/>
            <w:vAlign w:val="center"/>
          </w:tcPr>
          <w:p w14:paraId="0F8B9567">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0526279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F40D2C9">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700AEAE5">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9DBB70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53673D3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272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5CD60D02">
            <w:pPr>
              <w:spacing w:line="240" w:lineRule="exact"/>
              <w:jc w:val="center"/>
              <w:rPr>
                <w:rFonts w:ascii="仿宋_GB2312" w:eastAsia="仿宋_GB2312"/>
                <w:sz w:val="18"/>
                <w:szCs w:val="18"/>
              </w:rPr>
            </w:pPr>
            <w:r>
              <w:rPr>
                <w:rFonts w:hint="eastAsia" w:ascii="仿宋_GB2312" w:eastAsia="仿宋_GB2312"/>
                <w:sz w:val="18"/>
                <w:szCs w:val="18"/>
              </w:rPr>
              <w:t>26</w:t>
            </w:r>
          </w:p>
        </w:tc>
        <w:tc>
          <w:tcPr>
            <w:tcW w:w="709" w:type="dxa"/>
            <w:vMerge w:val="continue"/>
            <w:vAlign w:val="center"/>
          </w:tcPr>
          <w:p w14:paraId="2E069397">
            <w:pPr>
              <w:spacing w:line="240" w:lineRule="exact"/>
              <w:jc w:val="center"/>
              <w:rPr>
                <w:rFonts w:ascii="仿宋_GB2312" w:eastAsia="仿宋_GB2312"/>
                <w:sz w:val="18"/>
                <w:szCs w:val="18"/>
              </w:rPr>
            </w:pPr>
          </w:p>
        </w:tc>
        <w:tc>
          <w:tcPr>
            <w:tcW w:w="567" w:type="dxa"/>
            <w:vAlign w:val="center"/>
          </w:tcPr>
          <w:p w14:paraId="6C1F6FF4">
            <w:pPr>
              <w:spacing w:line="240" w:lineRule="exact"/>
              <w:rPr>
                <w:rFonts w:ascii="仿宋_GB2312" w:eastAsia="仿宋_GB2312"/>
                <w:sz w:val="18"/>
                <w:szCs w:val="18"/>
              </w:rPr>
            </w:pPr>
            <w:r>
              <w:rPr>
                <w:rFonts w:hint="eastAsia" w:ascii="仿宋_GB2312" w:eastAsia="仿宋_GB2312"/>
                <w:sz w:val="18"/>
                <w:szCs w:val="18"/>
              </w:rPr>
              <w:t>集中采购机构的考核结果公告</w:t>
            </w:r>
          </w:p>
        </w:tc>
        <w:tc>
          <w:tcPr>
            <w:tcW w:w="3544" w:type="dxa"/>
            <w:vAlign w:val="center"/>
          </w:tcPr>
          <w:p w14:paraId="30BDE35E">
            <w:pPr>
              <w:spacing w:line="240" w:lineRule="exact"/>
              <w:rPr>
                <w:rFonts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3260" w:type="dxa"/>
            <w:vAlign w:val="center"/>
          </w:tcPr>
          <w:p w14:paraId="22692038">
            <w:pPr>
              <w:spacing w:line="240" w:lineRule="exact"/>
              <w:rPr>
                <w:rFonts w:ascii="Times New Roman" w:hAnsi="Times New Roman" w:eastAsia="仿宋_GB2312"/>
                <w:sz w:val="18"/>
                <w:szCs w:val="18"/>
              </w:rPr>
            </w:pPr>
            <w:r>
              <w:rPr>
                <w:rFonts w:ascii="Times New Roman" w:hAnsi="Times New Roman" w:eastAsia="仿宋_GB2312"/>
                <w:sz w:val="18"/>
                <w:szCs w:val="18"/>
              </w:rPr>
              <w:t>同上</w:t>
            </w:r>
          </w:p>
        </w:tc>
        <w:tc>
          <w:tcPr>
            <w:tcW w:w="1276" w:type="dxa"/>
            <w:vAlign w:val="center"/>
          </w:tcPr>
          <w:p w14:paraId="57946CAE">
            <w:pPr>
              <w:spacing w:line="240" w:lineRule="exact"/>
              <w:rPr>
                <w:rFonts w:ascii="仿宋_GB2312" w:eastAsia="仿宋_GB2312"/>
                <w:sz w:val="18"/>
                <w:szCs w:val="18"/>
              </w:rPr>
            </w:pPr>
            <w:r>
              <w:rPr>
                <w:rFonts w:hint="eastAsia" w:ascii="仿宋_GB2312" w:eastAsia="仿宋_GB2312"/>
                <w:sz w:val="18"/>
                <w:szCs w:val="18"/>
              </w:rPr>
              <w:t>完成并履行有关报审程序后5个工作日内</w:t>
            </w:r>
          </w:p>
        </w:tc>
        <w:tc>
          <w:tcPr>
            <w:tcW w:w="1417" w:type="dxa"/>
            <w:vAlign w:val="center"/>
          </w:tcPr>
          <w:p w14:paraId="17F51614">
            <w:pPr>
              <w:spacing w:line="240" w:lineRule="exact"/>
              <w:rPr>
                <w:rFonts w:ascii="仿宋_GB2312" w:eastAsia="仿宋_GB2312"/>
                <w:sz w:val="18"/>
                <w:szCs w:val="18"/>
              </w:rPr>
            </w:pPr>
            <w:r>
              <w:rPr>
                <w:rFonts w:hint="eastAsia" w:ascii="仿宋_GB2312" w:eastAsia="仿宋_GB2312"/>
                <w:sz w:val="18"/>
                <w:szCs w:val="18"/>
              </w:rPr>
              <w:t>财政部门</w:t>
            </w:r>
          </w:p>
        </w:tc>
        <w:tc>
          <w:tcPr>
            <w:tcW w:w="1418" w:type="dxa"/>
            <w:vMerge w:val="continue"/>
            <w:vAlign w:val="center"/>
          </w:tcPr>
          <w:p w14:paraId="605281AB">
            <w:pPr>
              <w:spacing w:line="240" w:lineRule="exact"/>
              <w:rPr>
                <w:rFonts w:ascii="仿宋_GB2312" w:eastAsia="仿宋_GB2312"/>
                <w:sz w:val="18"/>
                <w:szCs w:val="18"/>
              </w:rPr>
            </w:pPr>
          </w:p>
        </w:tc>
        <w:tc>
          <w:tcPr>
            <w:tcW w:w="567" w:type="dxa"/>
            <w:vAlign w:val="center"/>
          </w:tcPr>
          <w:p w14:paraId="4B507B1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73F3499">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357B6B96">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47329B3">
            <w:pPr>
              <w:spacing w:line="240" w:lineRule="exact"/>
              <w:jc w:val="center"/>
              <w:rPr>
                <w:rFonts w:ascii="仿宋_GB2312" w:eastAsia="仿宋_GB2312"/>
                <w:sz w:val="18"/>
                <w:szCs w:val="18"/>
              </w:rPr>
            </w:pPr>
            <w:r>
              <w:rPr>
                <w:rFonts w:hint="eastAsia" w:ascii="仿宋_GB2312" w:eastAsia="仿宋_GB2312"/>
                <w:sz w:val="18"/>
                <w:szCs w:val="18"/>
              </w:rPr>
              <w:t>　</w:t>
            </w:r>
          </w:p>
        </w:tc>
        <w:tc>
          <w:tcPr>
            <w:tcW w:w="425" w:type="dxa"/>
            <w:vAlign w:val="center"/>
          </w:tcPr>
          <w:p w14:paraId="53ED0CC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02DB884">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4DD3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C05E5E3">
            <w:pPr>
              <w:spacing w:line="240" w:lineRule="exact"/>
              <w:jc w:val="center"/>
              <w:rPr>
                <w:rFonts w:ascii="仿宋_GB2312" w:eastAsia="仿宋_GB2312"/>
                <w:sz w:val="18"/>
                <w:szCs w:val="18"/>
              </w:rPr>
            </w:pPr>
            <w:r>
              <w:rPr>
                <w:rFonts w:hint="eastAsia" w:ascii="仿宋_GB2312" w:eastAsia="仿宋_GB2312"/>
                <w:sz w:val="18"/>
                <w:szCs w:val="18"/>
              </w:rPr>
              <w:t>27</w:t>
            </w:r>
          </w:p>
        </w:tc>
        <w:tc>
          <w:tcPr>
            <w:tcW w:w="709" w:type="dxa"/>
            <w:vAlign w:val="center"/>
          </w:tcPr>
          <w:p w14:paraId="1EF1D81E">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77E1B15D">
            <w:pPr>
              <w:spacing w:line="240" w:lineRule="exact"/>
              <w:rPr>
                <w:rFonts w:ascii="仿宋_GB2312" w:eastAsia="仿宋_GB2312"/>
                <w:sz w:val="18"/>
                <w:szCs w:val="18"/>
              </w:rPr>
            </w:pPr>
            <w:r>
              <w:rPr>
                <w:rFonts w:hint="eastAsia" w:ascii="仿宋_GB2312" w:eastAsia="仿宋_GB2312"/>
                <w:sz w:val="18"/>
                <w:szCs w:val="18"/>
              </w:rPr>
              <w:t>国有企业产权转让信息预披露</w:t>
            </w:r>
          </w:p>
        </w:tc>
        <w:tc>
          <w:tcPr>
            <w:tcW w:w="3544" w:type="dxa"/>
            <w:vAlign w:val="center"/>
          </w:tcPr>
          <w:p w14:paraId="27A56FE2">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3260" w:type="dxa"/>
            <w:vAlign w:val="center"/>
          </w:tcPr>
          <w:p w14:paraId="37B69728">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4C12BE01">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14:paraId="2231C653">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5850A8C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4FFECA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BF69738">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852F76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DDA5E6F">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092E8CC6">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67CB499D">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5FB2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61626AA5">
            <w:pPr>
              <w:spacing w:line="240" w:lineRule="exact"/>
              <w:jc w:val="center"/>
              <w:rPr>
                <w:rFonts w:ascii="仿宋_GB2312" w:eastAsia="仿宋_GB2312"/>
                <w:sz w:val="18"/>
                <w:szCs w:val="18"/>
              </w:rPr>
            </w:pPr>
            <w:r>
              <w:rPr>
                <w:rFonts w:hint="eastAsia" w:ascii="仿宋_GB2312" w:eastAsia="仿宋_GB2312"/>
                <w:sz w:val="18"/>
                <w:szCs w:val="18"/>
              </w:rPr>
              <w:t>28</w:t>
            </w:r>
          </w:p>
        </w:tc>
        <w:tc>
          <w:tcPr>
            <w:tcW w:w="709" w:type="dxa"/>
            <w:vAlign w:val="center"/>
          </w:tcPr>
          <w:p w14:paraId="4BD04F03">
            <w:pPr>
              <w:spacing w:line="240" w:lineRule="exact"/>
              <w:jc w:val="center"/>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2F130AF2">
            <w:pPr>
              <w:spacing w:line="240" w:lineRule="exact"/>
              <w:rPr>
                <w:rFonts w:ascii="仿宋_GB2312" w:eastAsia="仿宋_GB2312"/>
                <w:sz w:val="18"/>
                <w:szCs w:val="18"/>
              </w:rPr>
            </w:pPr>
            <w:r>
              <w:rPr>
                <w:rFonts w:hint="eastAsia" w:ascii="仿宋_GB2312" w:eastAsia="仿宋_GB2312"/>
                <w:sz w:val="18"/>
                <w:szCs w:val="18"/>
              </w:rPr>
              <w:t>国有企业产权转让信息披露</w:t>
            </w:r>
          </w:p>
        </w:tc>
        <w:tc>
          <w:tcPr>
            <w:tcW w:w="3544" w:type="dxa"/>
            <w:vAlign w:val="center"/>
          </w:tcPr>
          <w:p w14:paraId="04A0BBBF">
            <w:pPr>
              <w:spacing w:line="240" w:lineRule="exact"/>
              <w:rPr>
                <w:rFonts w:ascii="仿宋_GB2312" w:eastAsia="仿宋_GB2312"/>
                <w:sz w:val="18"/>
                <w:szCs w:val="18"/>
              </w:rPr>
            </w:pPr>
            <w:r>
              <w:rPr>
                <w:rFonts w:hint="eastAsia" w:ascii="仿宋_GB2312" w:eastAsia="仿宋_GB2312"/>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3260" w:type="dxa"/>
            <w:vAlign w:val="center"/>
          </w:tcPr>
          <w:p w14:paraId="1B518F08">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2962315F">
            <w:pPr>
              <w:spacing w:line="240" w:lineRule="exact"/>
              <w:rPr>
                <w:rFonts w:ascii="仿宋_GB2312" w:eastAsia="仿宋_GB2312"/>
                <w:sz w:val="18"/>
                <w:szCs w:val="18"/>
              </w:rPr>
            </w:pPr>
            <w:r>
              <w:rPr>
                <w:rFonts w:hint="eastAsia" w:ascii="仿宋_GB2312" w:eastAsia="仿宋_GB2312"/>
                <w:sz w:val="18"/>
                <w:szCs w:val="18"/>
              </w:rPr>
              <w:t>及时公开，正式披露信息时间不得少于20个工作日</w:t>
            </w:r>
          </w:p>
        </w:tc>
        <w:tc>
          <w:tcPr>
            <w:tcW w:w="1417" w:type="dxa"/>
            <w:vAlign w:val="center"/>
          </w:tcPr>
          <w:p w14:paraId="0C4E380A">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145F986B">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E159BD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2FF63C7">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2DB4C212">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4EDDF939">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5573BBA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B9FA959">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1A86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48C93B05">
            <w:pPr>
              <w:spacing w:line="240" w:lineRule="exact"/>
              <w:jc w:val="center"/>
              <w:rPr>
                <w:rFonts w:ascii="仿宋_GB2312" w:eastAsia="仿宋_GB2312"/>
                <w:sz w:val="18"/>
                <w:szCs w:val="18"/>
              </w:rPr>
            </w:pPr>
            <w:r>
              <w:rPr>
                <w:rFonts w:hint="eastAsia" w:ascii="仿宋_GB2312" w:eastAsia="仿宋_GB2312"/>
                <w:sz w:val="18"/>
                <w:szCs w:val="18"/>
              </w:rPr>
              <w:t>29</w:t>
            </w:r>
          </w:p>
        </w:tc>
        <w:tc>
          <w:tcPr>
            <w:tcW w:w="709" w:type="dxa"/>
            <w:vMerge w:val="restart"/>
            <w:vAlign w:val="center"/>
          </w:tcPr>
          <w:p w14:paraId="0F8C7AD2">
            <w:pPr>
              <w:spacing w:line="240" w:lineRule="exact"/>
              <w:rPr>
                <w:rFonts w:ascii="仿宋_GB2312" w:eastAsia="仿宋_GB2312"/>
                <w:sz w:val="18"/>
                <w:szCs w:val="18"/>
              </w:rPr>
            </w:pPr>
          </w:p>
          <w:p w14:paraId="1AA54A43">
            <w:pPr>
              <w:spacing w:line="240" w:lineRule="exact"/>
              <w:rPr>
                <w:rFonts w:ascii="仿宋_GB2312" w:eastAsia="仿宋_GB2312"/>
                <w:sz w:val="18"/>
                <w:szCs w:val="18"/>
              </w:rPr>
            </w:pPr>
            <w:r>
              <w:rPr>
                <w:rFonts w:hint="eastAsia" w:ascii="仿宋_GB2312" w:eastAsia="仿宋_GB2312"/>
                <w:sz w:val="18"/>
                <w:szCs w:val="18"/>
              </w:rPr>
              <w:t>国有产权交易信息</w:t>
            </w:r>
          </w:p>
        </w:tc>
        <w:tc>
          <w:tcPr>
            <w:tcW w:w="567" w:type="dxa"/>
            <w:vAlign w:val="center"/>
          </w:tcPr>
          <w:p w14:paraId="0CCF191C">
            <w:pPr>
              <w:spacing w:line="240" w:lineRule="exact"/>
              <w:rPr>
                <w:rFonts w:ascii="仿宋_GB2312" w:eastAsia="仿宋_GB2312"/>
                <w:sz w:val="18"/>
                <w:szCs w:val="18"/>
              </w:rPr>
            </w:pPr>
            <w:r>
              <w:rPr>
                <w:rFonts w:hint="eastAsia" w:ascii="仿宋_GB2312" w:eastAsia="仿宋_GB2312"/>
                <w:sz w:val="18"/>
                <w:szCs w:val="18"/>
              </w:rPr>
              <w:t>国有企业产权转让成交公告</w:t>
            </w:r>
          </w:p>
        </w:tc>
        <w:tc>
          <w:tcPr>
            <w:tcW w:w="3544" w:type="dxa"/>
            <w:vAlign w:val="center"/>
          </w:tcPr>
          <w:p w14:paraId="3BFF1686">
            <w:pPr>
              <w:spacing w:line="240" w:lineRule="exact"/>
              <w:rPr>
                <w:rFonts w:ascii="仿宋_GB2312" w:eastAsia="仿宋_GB2312"/>
                <w:sz w:val="18"/>
                <w:szCs w:val="18"/>
              </w:rPr>
            </w:pPr>
            <w:r>
              <w:rPr>
                <w:rFonts w:hint="eastAsia" w:ascii="仿宋_GB2312" w:eastAsia="仿宋_GB2312"/>
                <w:sz w:val="18"/>
                <w:szCs w:val="18"/>
              </w:rPr>
              <w:t>交易标的名称、转让标的评估结果、转让底价、交易价格。</w:t>
            </w:r>
          </w:p>
        </w:tc>
        <w:tc>
          <w:tcPr>
            <w:tcW w:w="3260" w:type="dxa"/>
            <w:vAlign w:val="center"/>
          </w:tcPr>
          <w:p w14:paraId="1D1F9EB1">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179BF1F1">
            <w:pPr>
              <w:spacing w:line="240" w:lineRule="exact"/>
              <w:rPr>
                <w:rFonts w:ascii="仿宋_GB2312" w:eastAsia="仿宋_GB2312"/>
                <w:sz w:val="18"/>
                <w:szCs w:val="18"/>
              </w:rPr>
            </w:pPr>
            <w:r>
              <w:rPr>
                <w:rFonts w:hint="eastAsia" w:ascii="仿宋_GB2312" w:eastAsia="仿宋_GB2312"/>
                <w:sz w:val="18"/>
                <w:szCs w:val="18"/>
              </w:rPr>
              <w:t>及时公开，公告期不少于5个工作日</w:t>
            </w:r>
          </w:p>
        </w:tc>
        <w:tc>
          <w:tcPr>
            <w:tcW w:w="1417" w:type="dxa"/>
            <w:vAlign w:val="center"/>
          </w:tcPr>
          <w:p w14:paraId="420A3E71">
            <w:pPr>
              <w:spacing w:line="240" w:lineRule="exact"/>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14:paraId="145F8B95">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p>
          <w:p w14:paraId="7698A4AE">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D316EE3">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1EA41D72">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3C2F0E1">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B553E1C">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1276E025">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32B86CBF">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0D87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26" w:type="dxa"/>
            <w:vAlign w:val="center"/>
          </w:tcPr>
          <w:p w14:paraId="3B5E8B45">
            <w:pPr>
              <w:spacing w:line="240" w:lineRule="exact"/>
              <w:jc w:val="center"/>
              <w:rPr>
                <w:rFonts w:ascii="仿宋_GB2312" w:eastAsia="仿宋_GB2312"/>
                <w:sz w:val="18"/>
                <w:szCs w:val="18"/>
              </w:rPr>
            </w:pPr>
            <w:r>
              <w:rPr>
                <w:rFonts w:hint="eastAsia" w:ascii="仿宋_GB2312" w:eastAsia="仿宋_GB2312"/>
                <w:sz w:val="18"/>
                <w:szCs w:val="18"/>
              </w:rPr>
              <w:t>30</w:t>
            </w:r>
          </w:p>
        </w:tc>
        <w:tc>
          <w:tcPr>
            <w:tcW w:w="709" w:type="dxa"/>
            <w:vMerge w:val="continue"/>
            <w:vAlign w:val="center"/>
          </w:tcPr>
          <w:p w14:paraId="08521192">
            <w:pPr>
              <w:spacing w:line="240" w:lineRule="exact"/>
              <w:rPr>
                <w:rFonts w:ascii="仿宋_GB2312" w:eastAsia="仿宋_GB2312"/>
                <w:sz w:val="18"/>
                <w:szCs w:val="18"/>
              </w:rPr>
            </w:pPr>
          </w:p>
        </w:tc>
        <w:tc>
          <w:tcPr>
            <w:tcW w:w="567" w:type="dxa"/>
            <w:vAlign w:val="center"/>
          </w:tcPr>
          <w:p w14:paraId="328C0F24">
            <w:pPr>
              <w:spacing w:line="240" w:lineRule="exact"/>
              <w:rPr>
                <w:rFonts w:ascii="仿宋_GB2312" w:eastAsia="仿宋_GB2312"/>
                <w:sz w:val="18"/>
                <w:szCs w:val="18"/>
              </w:rPr>
            </w:pPr>
            <w:r>
              <w:rPr>
                <w:rFonts w:hint="eastAsia" w:ascii="仿宋_GB2312" w:eastAsia="仿宋_GB2312"/>
                <w:sz w:val="18"/>
                <w:szCs w:val="18"/>
              </w:rPr>
              <w:t>国有企业资产转让信息披露</w:t>
            </w:r>
          </w:p>
        </w:tc>
        <w:tc>
          <w:tcPr>
            <w:tcW w:w="3544" w:type="dxa"/>
            <w:vAlign w:val="center"/>
          </w:tcPr>
          <w:p w14:paraId="5D22CEB8">
            <w:pPr>
              <w:spacing w:line="240" w:lineRule="exact"/>
              <w:rPr>
                <w:rFonts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3260" w:type="dxa"/>
            <w:vAlign w:val="center"/>
          </w:tcPr>
          <w:p w14:paraId="3D66333C">
            <w:pPr>
              <w:spacing w:line="240" w:lineRule="exact"/>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347C0996">
            <w:pPr>
              <w:spacing w:line="240" w:lineRule="exact"/>
              <w:rPr>
                <w:rFonts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1417" w:type="dxa"/>
            <w:vAlign w:val="center"/>
          </w:tcPr>
          <w:p w14:paraId="12B8435A">
            <w:pPr>
              <w:spacing w:line="240" w:lineRule="exact"/>
              <w:rPr>
                <w:rFonts w:ascii="仿宋_GB2312" w:eastAsia="仿宋_GB2312"/>
                <w:sz w:val="18"/>
                <w:szCs w:val="18"/>
              </w:rPr>
            </w:pPr>
            <w:r>
              <w:rPr>
                <w:rFonts w:hint="eastAsia" w:ascii="仿宋_GB2312" w:eastAsia="仿宋_GB2312"/>
                <w:sz w:val="18"/>
                <w:szCs w:val="18"/>
              </w:rPr>
              <w:t>转让方</w:t>
            </w:r>
          </w:p>
        </w:tc>
        <w:tc>
          <w:tcPr>
            <w:tcW w:w="1418" w:type="dxa"/>
            <w:vAlign w:val="center"/>
          </w:tcPr>
          <w:p w14:paraId="03335940">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598EF8E8">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92D6B2D">
            <w:pPr>
              <w:spacing w:line="240" w:lineRule="exact"/>
              <w:rPr>
                <w:rFonts w:ascii="仿宋_GB2312" w:eastAsia="仿宋_GB2312"/>
                <w:sz w:val="18"/>
                <w:szCs w:val="18"/>
              </w:rPr>
            </w:pPr>
            <w:r>
              <w:rPr>
                <w:rFonts w:hint="eastAsia" w:ascii="仿宋_GB2312" w:eastAsia="仿宋_GB2312"/>
                <w:sz w:val="18"/>
                <w:szCs w:val="18"/>
              </w:rPr>
              <w:t>　</w:t>
            </w:r>
          </w:p>
        </w:tc>
        <w:tc>
          <w:tcPr>
            <w:tcW w:w="425" w:type="dxa"/>
            <w:vAlign w:val="center"/>
          </w:tcPr>
          <w:p w14:paraId="65050558">
            <w:pPr>
              <w:spacing w:line="240" w:lineRule="exact"/>
              <w:jc w:val="center"/>
              <w:rPr>
                <w:rFonts w:ascii="仿宋_GB2312" w:eastAsia="仿宋_GB2312"/>
                <w:sz w:val="18"/>
                <w:szCs w:val="18"/>
              </w:rPr>
            </w:pPr>
          </w:p>
        </w:tc>
        <w:tc>
          <w:tcPr>
            <w:tcW w:w="567" w:type="dxa"/>
            <w:vAlign w:val="center"/>
          </w:tcPr>
          <w:p w14:paraId="1B24C4AD">
            <w:pPr>
              <w:spacing w:line="240" w:lineRule="exact"/>
              <w:rPr>
                <w:rFonts w:ascii="仿宋_GB2312" w:eastAsia="仿宋_GB2312"/>
                <w:sz w:val="18"/>
                <w:szCs w:val="18"/>
              </w:rPr>
            </w:pPr>
            <w:r>
              <w:rPr>
                <w:rFonts w:hint="eastAsia" w:ascii="仿宋_GB2312" w:eastAsia="仿宋_GB2312"/>
                <w:sz w:val="18"/>
                <w:szCs w:val="18"/>
              </w:rPr>
              <w:t>√</w:t>
            </w:r>
          </w:p>
        </w:tc>
        <w:tc>
          <w:tcPr>
            <w:tcW w:w="425" w:type="dxa"/>
            <w:vAlign w:val="center"/>
          </w:tcPr>
          <w:p w14:paraId="776E6CE2">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0841A70A">
            <w:pPr>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r w14:paraId="72E1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92" w:hRule="atLeast"/>
        </w:trPr>
        <w:tc>
          <w:tcPr>
            <w:tcW w:w="326" w:type="dxa"/>
            <w:vAlign w:val="center"/>
          </w:tcPr>
          <w:p w14:paraId="32DE0ADC">
            <w:pPr>
              <w:jc w:val="center"/>
              <w:rPr>
                <w:rFonts w:ascii="仿宋_GB2312" w:eastAsia="仿宋_GB2312"/>
                <w:sz w:val="18"/>
                <w:szCs w:val="18"/>
              </w:rPr>
            </w:pPr>
            <w:r>
              <w:rPr>
                <w:rFonts w:hint="eastAsia" w:ascii="仿宋_GB2312" w:eastAsia="仿宋_GB2312"/>
                <w:sz w:val="18"/>
                <w:szCs w:val="18"/>
              </w:rPr>
              <w:t>31</w:t>
            </w:r>
          </w:p>
        </w:tc>
        <w:tc>
          <w:tcPr>
            <w:tcW w:w="709" w:type="dxa"/>
            <w:vAlign w:val="center"/>
          </w:tcPr>
          <w:p w14:paraId="0D8496C6">
            <w:pPr>
              <w:rPr>
                <w:rFonts w:ascii="仿宋_GB2312" w:eastAsia="仿宋_GB2312"/>
                <w:sz w:val="18"/>
                <w:szCs w:val="18"/>
              </w:rPr>
            </w:pPr>
          </w:p>
        </w:tc>
        <w:tc>
          <w:tcPr>
            <w:tcW w:w="567" w:type="dxa"/>
            <w:vAlign w:val="center"/>
          </w:tcPr>
          <w:p w14:paraId="20ED2F76">
            <w:pPr>
              <w:rPr>
                <w:rFonts w:ascii="仿宋_GB2312" w:eastAsia="仿宋_GB2312"/>
                <w:sz w:val="18"/>
                <w:szCs w:val="18"/>
              </w:rPr>
            </w:pPr>
            <w:r>
              <w:rPr>
                <w:rFonts w:hint="eastAsia" w:ascii="仿宋_GB2312" w:eastAsia="仿宋_GB2312"/>
                <w:sz w:val="18"/>
                <w:szCs w:val="18"/>
              </w:rPr>
              <w:t>国有企业资产转让成交公告</w:t>
            </w:r>
          </w:p>
        </w:tc>
        <w:tc>
          <w:tcPr>
            <w:tcW w:w="3544" w:type="dxa"/>
            <w:vAlign w:val="center"/>
          </w:tcPr>
          <w:p w14:paraId="0BB11212">
            <w:pPr>
              <w:rPr>
                <w:rFonts w:ascii="仿宋_GB2312" w:eastAsia="仿宋_GB2312"/>
                <w:sz w:val="18"/>
                <w:szCs w:val="18"/>
              </w:rPr>
            </w:pPr>
            <w:r>
              <w:rPr>
                <w:rFonts w:hint="eastAsia" w:ascii="仿宋_GB2312" w:eastAsia="仿宋_GB2312"/>
                <w:sz w:val="18"/>
                <w:szCs w:val="18"/>
              </w:rPr>
              <w:t>交易标的名称、评估价格、转让底价、交易价格等。</w:t>
            </w:r>
          </w:p>
        </w:tc>
        <w:tc>
          <w:tcPr>
            <w:tcW w:w="3260" w:type="dxa"/>
            <w:vAlign w:val="center"/>
          </w:tcPr>
          <w:p w14:paraId="0CDA2C99">
            <w:pPr>
              <w:rPr>
                <w:rFonts w:ascii="Times New Roman" w:hAnsi="Times New Roman" w:eastAsia="仿宋_GB2312"/>
                <w:sz w:val="18"/>
                <w:szCs w:val="18"/>
              </w:rPr>
            </w:pPr>
            <w:r>
              <w:rPr>
                <w:rFonts w:ascii="Times New Roman" w:hAnsi="Times New Roman" w:eastAsia="仿宋_GB2312"/>
                <w:sz w:val="18"/>
                <w:szCs w:val="18"/>
              </w:rPr>
              <w:t>《国务院办公厅关于推进公共资源配置领域政府信息公开的意见》（国办发〔2017〕97号）、《企业国有资产交易监督管理办法》(国资委、财政部</w:t>
            </w:r>
            <w:r>
              <w:rPr>
                <w:rFonts w:hint="eastAsia" w:ascii="Times New Roman" w:hAnsi="Times New Roman" w:eastAsia="仿宋_GB2312"/>
                <w:sz w:val="18"/>
                <w:szCs w:val="18"/>
              </w:rPr>
              <w:t>令第</w:t>
            </w:r>
            <w:r>
              <w:rPr>
                <w:rFonts w:ascii="Times New Roman" w:hAnsi="Times New Roman" w:eastAsia="仿宋_GB2312"/>
                <w:sz w:val="18"/>
                <w:szCs w:val="18"/>
              </w:rPr>
              <w:t xml:space="preserve"> 第32号)</w:t>
            </w:r>
          </w:p>
        </w:tc>
        <w:tc>
          <w:tcPr>
            <w:tcW w:w="1276" w:type="dxa"/>
            <w:vAlign w:val="center"/>
          </w:tcPr>
          <w:p w14:paraId="65C9587E">
            <w:pPr>
              <w:rPr>
                <w:rFonts w:ascii="仿宋_GB2312" w:eastAsia="仿宋_GB2312"/>
                <w:sz w:val="18"/>
                <w:szCs w:val="18"/>
              </w:rPr>
            </w:pPr>
            <w:r>
              <w:rPr>
                <w:rFonts w:hint="eastAsia" w:ascii="仿宋_GB2312" w:eastAsia="仿宋_GB2312"/>
                <w:sz w:val="18"/>
                <w:szCs w:val="18"/>
              </w:rPr>
              <w:t>不少于5个工作日</w:t>
            </w:r>
          </w:p>
        </w:tc>
        <w:tc>
          <w:tcPr>
            <w:tcW w:w="1417" w:type="dxa"/>
            <w:vAlign w:val="center"/>
          </w:tcPr>
          <w:p w14:paraId="738FB26D">
            <w:pPr>
              <w:rPr>
                <w:rFonts w:ascii="仿宋_GB2312" w:eastAsia="仿宋_GB2312"/>
                <w:sz w:val="18"/>
                <w:szCs w:val="18"/>
              </w:rPr>
            </w:pPr>
            <w:r>
              <w:rPr>
                <w:rFonts w:hint="eastAsia" w:ascii="仿宋_GB2312" w:eastAsia="仿宋_GB2312"/>
                <w:sz w:val="18"/>
                <w:szCs w:val="18"/>
              </w:rPr>
              <w:t>产权交易机构</w:t>
            </w:r>
          </w:p>
        </w:tc>
        <w:tc>
          <w:tcPr>
            <w:tcW w:w="1418" w:type="dxa"/>
            <w:vAlign w:val="center"/>
          </w:tcPr>
          <w:p w14:paraId="47E4A9BB">
            <w:pP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产权交易机构网站</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p>
        </w:tc>
        <w:tc>
          <w:tcPr>
            <w:tcW w:w="567" w:type="dxa"/>
            <w:vAlign w:val="center"/>
          </w:tcPr>
          <w:p w14:paraId="7CDB9F50">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5FDD6375">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03036AD2">
            <w:pPr>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33A9D8DB">
            <w:pPr>
              <w:rPr>
                <w:rFonts w:ascii="仿宋_GB2312" w:eastAsia="仿宋_GB2312"/>
                <w:sz w:val="18"/>
                <w:szCs w:val="18"/>
              </w:rPr>
            </w:pPr>
            <w:r>
              <w:rPr>
                <w:rFonts w:hint="eastAsia" w:ascii="仿宋_GB2312" w:eastAsia="仿宋_GB2312"/>
                <w:sz w:val="18"/>
                <w:szCs w:val="18"/>
              </w:rPr>
              <w:t>　</w:t>
            </w:r>
          </w:p>
        </w:tc>
        <w:tc>
          <w:tcPr>
            <w:tcW w:w="425" w:type="dxa"/>
            <w:vAlign w:val="center"/>
          </w:tcPr>
          <w:p w14:paraId="7214B3A5">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14:paraId="16AF132E">
            <w:pPr>
              <w:spacing w:line="280" w:lineRule="exact"/>
              <w:jc w:val="left"/>
              <w:rPr>
                <w:rFonts w:ascii="仿宋_GB2312" w:hAnsi="仿宋_GB2312" w:eastAsia="仿宋_GB2312" w:cs="仿宋_GB2312"/>
                <w:szCs w:val="21"/>
              </w:rPr>
            </w:pPr>
            <w:r>
              <w:rPr>
                <w:rFonts w:hint="eastAsia" w:ascii="仿宋_GB2312" w:hAnsi="仿宋_GB2312" w:eastAsia="仿宋_GB2312" w:cs="仿宋_GB2312"/>
                <w:szCs w:val="21"/>
              </w:rPr>
              <w:t>√</w:t>
            </w:r>
          </w:p>
        </w:tc>
      </w:tr>
    </w:tbl>
    <w:p w14:paraId="064E9FCA">
      <w:pPr>
        <w:jc w:val="center"/>
        <w:rPr>
          <w:rFonts w:ascii="方正小标宋_GBK" w:hAnsi="方正小标宋_GBK" w:eastAsia="方正小标宋_GBK"/>
          <w:sz w:val="30"/>
        </w:rPr>
      </w:pPr>
    </w:p>
    <w:p w14:paraId="77574580">
      <w:pPr>
        <w:jc w:val="center"/>
        <w:rPr>
          <w:rFonts w:ascii="方正小标宋_GBK" w:hAnsi="方正小标宋_GBK" w:eastAsia="方正小标宋_GBK"/>
          <w:sz w:val="30"/>
        </w:rPr>
      </w:pPr>
      <w:r>
        <w:rPr>
          <w:rFonts w:hint="eastAsia" w:ascii="方正小标宋_GBK" w:hAnsi="方正小标宋_GBK" w:eastAsia="方正小标宋_GBK"/>
          <w:sz w:val="30"/>
        </w:rPr>
        <w:t>（三）教育领域</w:t>
      </w:r>
      <w:r>
        <w:rPr>
          <w:rFonts w:hint="eastAsia" w:ascii="方正小标宋_GBK" w:hAnsi="方正小标宋_GBK" w:eastAsia="方正小标宋_GBK" w:cs="Times New Roman"/>
          <w:sz w:val="30"/>
        </w:rPr>
        <w:t>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36"/>
        <w:gridCol w:w="710"/>
        <w:gridCol w:w="658"/>
        <w:gridCol w:w="2126"/>
        <w:gridCol w:w="3827"/>
        <w:gridCol w:w="1134"/>
        <w:gridCol w:w="1185"/>
        <w:gridCol w:w="1934"/>
        <w:gridCol w:w="618"/>
        <w:gridCol w:w="567"/>
        <w:gridCol w:w="425"/>
        <w:gridCol w:w="709"/>
        <w:gridCol w:w="567"/>
        <w:gridCol w:w="584"/>
      </w:tblGrid>
      <w:tr w14:paraId="5F1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436" w:type="dxa"/>
            <w:vMerge w:val="restart"/>
            <w:vAlign w:val="center"/>
          </w:tcPr>
          <w:p w14:paraId="09A7BF1B">
            <w:pPr>
              <w:widowControl/>
              <w:jc w:val="center"/>
              <w:rPr>
                <w:rFonts w:ascii="黑体" w:hAnsi="Times New Roman" w:eastAsia="黑体" w:cs="Times New Roman"/>
                <w:color w:val="000000"/>
                <w:kern w:val="0"/>
                <w:sz w:val="22"/>
              </w:rPr>
            </w:pPr>
            <w:r>
              <w:rPr>
                <w:rFonts w:hint="eastAsia" w:ascii="黑体" w:hAnsi="宋体" w:eastAsia="黑体" w:cs="Times New Roman"/>
                <w:color w:val="000000"/>
                <w:kern w:val="0"/>
                <w:sz w:val="22"/>
              </w:rPr>
              <w:t>序号</w:t>
            </w:r>
          </w:p>
        </w:tc>
        <w:tc>
          <w:tcPr>
            <w:tcW w:w="1368" w:type="dxa"/>
            <w:gridSpan w:val="2"/>
            <w:vAlign w:val="center"/>
          </w:tcPr>
          <w:p w14:paraId="46B996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26" w:type="dxa"/>
            <w:vMerge w:val="restart"/>
            <w:vAlign w:val="center"/>
          </w:tcPr>
          <w:p w14:paraId="1C1D70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827" w:type="dxa"/>
            <w:vMerge w:val="restart"/>
            <w:vAlign w:val="center"/>
          </w:tcPr>
          <w:p w14:paraId="63896BE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134" w:type="dxa"/>
            <w:vMerge w:val="restart"/>
            <w:vAlign w:val="center"/>
          </w:tcPr>
          <w:p w14:paraId="0B585D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14:paraId="7CF9E0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4" w:type="dxa"/>
            <w:vMerge w:val="restart"/>
            <w:vAlign w:val="center"/>
          </w:tcPr>
          <w:p w14:paraId="0D6C9248">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85" w:type="dxa"/>
            <w:gridSpan w:val="2"/>
            <w:vAlign w:val="center"/>
          </w:tcPr>
          <w:p w14:paraId="04A429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6A2A95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0AFF2F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EC2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4" w:hRule="atLeast"/>
          <w:tblHeader/>
        </w:trPr>
        <w:tc>
          <w:tcPr>
            <w:tcW w:w="436" w:type="dxa"/>
            <w:vMerge w:val="continue"/>
            <w:vAlign w:val="center"/>
          </w:tcPr>
          <w:p w14:paraId="07C12A31">
            <w:pPr>
              <w:widowControl/>
              <w:jc w:val="left"/>
              <w:rPr>
                <w:rFonts w:ascii="黑体" w:hAnsi="Times New Roman" w:eastAsia="黑体" w:cs="Times New Roman"/>
                <w:color w:val="000000"/>
                <w:kern w:val="0"/>
                <w:sz w:val="22"/>
              </w:rPr>
            </w:pPr>
          </w:p>
        </w:tc>
        <w:tc>
          <w:tcPr>
            <w:tcW w:w="710" w:type="dxa"/>
            <w:vAlign w:val="center"/>
          </w:tcPr>
          <w:p w14:paraId="46B519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58" w:type="dxa"/>
            <w:vAlign w:val="center"/>
          </w:tcPr>
          <w:p w14:paraId="5F4B36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26" w:type="dxa"/>
            <w:vMerge w:val="continue"/>
            <w:vAlign w:val="center"/>
          </w:tcPr>
          <w:p w14:paraId="119F6F1E">
            <w:pPr>
              <w:widowControl/>
              <w:jc w:val="left"/>
              <w:rPr>
                <w:rFonts w:ascii="黑体" w:hAnsi="宋体" w:eastAsia="黑体" w:cs="宋体"/>
                <w:color w:val="000000"/>
                <w:kern w:val="0"/>
                <w:sz w:val="22"/>
              </w:rPr>
            </w:pPr>
          </w:p>
        </w:tc>
        <w:tc>
          <w:tcPr>
            <w:tcW w:w="3827" w:type="dxa"/>
            <w:vMerge w:val="continue"/>
            <w:vAlign w:val="center"/>
          </w:tcPr>
          <w:p w14:paraId="16DB581C">
            <w:pPr>
              <w:widowControl/>
              <w:jc w:val="left"/>
              <w:rPr>
                <w:rFonts w:ascii="黑体" w:hAnsi="宋体" w:eastAsia="黑体" w:cs="宋体"/>
                <w:color w:val="000000"/>
                <w:kern w:val="0"/>
                <w:sz w:val="22"/>
              </w:rPr>
            </w:pPr>
          </w:p>
        </w:tc>
        <w:tc>
          <w:tcPr>
            <w:tcW w:w="1134" w:type="dxa"/>
            <w:vMerge w:val="continue"/>
            <w:vAlign w:val="center"/>
          </w:tcPr>
          <w:p w14:paraId="0850C40E">
            <w:pPr>
              <w:widowControl/>
              <w:jc w:val="left"/>
              <w:rPr>
                <w:rFonts w:ascii="黑体" w:hAnsi="宋体" w:eastAsia="黑体" w:cs="宋体"/>
                <w:color w:val="000000"/>
                <w:kern w:val="0"/>
                <w:sz w:val="22"/>
              </w:rPr>
            </w:pPr>
          </w:p>
        </w:tc>
        <w:tc>
          <w:tcPr>
            <w:tcW w:w="1185" w:type="dxa"/>
            <w:vMerge w:val="continue"/>
            <w:vAlign w:val="center"/>
          </w:tcPr>
          <w:p w14:paraId="77C7D281">
            <w:pPr>
              <w:widowControl/>
              <w:jc w:val="left"/>
              <w:rPr>
                <w:rFonts w:ascii="黑体" w:hAnsi="宋体" w:eastAsia="黑体" w:cs="宋体"/>
                <w:color w:val="000000"/>
                <w:kern w:val="0"/>
                <w:sz w:val="22"/>
              </w:rPr>
            </w:pPr>
          </w:p>
        </w:tc>
        <w:tc>
          <w:tcPr>
            <w:tcW w:w="1934" w:type="dxa"/>
            <w:vMerge w:val="continue"/>
            <w:vAlign w:val="center"/>
          </w:tcPr>
          <w:p w14:paraId="5CCF1836">
            <w:pPr>
              <w:widowControl/>
              <w:jc w:val="left"/>
              <w:rPr>
                <w:rFonts w:ascii="黑体" w:hAnsi="宋体" w:eastAsia="黑体" w:cs="宋体"/>
                <w:kern w:val="0"/>
                <w:sz w:val="22"/>
              </w:rPr>
            </w:pPr>
          </w:p>
        </w:tc>
        <w:tc>
          <w:tcPr>
            <w:tcW w:w="618" w:type="dxa"/>
            <w:vAlign w:val="center"/>
          </w:tcPr>
          <w:p w14:paraId="2C9AAC9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4C71B48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1B11AB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6DA010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67" w:type="dxa"/>
            <w:vAlign w:val="center"/>
          </w:tcPr>
          <w:p w14:paraId="4BCFB4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393B44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01E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86" w:hRule="atLeast"/>
        </w:trPr>
        <w:tc>
          <w:tcPr>
            <w:tcW w:w="436" w:type="dxa"/>
            <w:vAlign w:val="center"/>
          </w:tcPr>
          <w:p w14:paraId="50F1D626">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10" w:type="dxa"/>
            <w:vAlign w:val="center"/>
          </w:tcPr>
          <w:p w14:paraId="0AB34087">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658" w:type="dxa"/>
            <w:vAlign w:val="center"/>
          </w:tcPr>
          <w:p w14:paraId="29A03522">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财务信息</w:t>
            </w:r>
          </w:p>
        </w:tc>
        <w:tc>
          <w:tcPr>
            <w:tcW w:w="2126" w:type="dxa"/>
            <w:vAlign w:val="center"/>
          </w:tcPr>
          <w:p w14:paraId="7C13E4F5">
            <w:pPr>
              <w:jc w:val="left"/>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财务管理及监督办法、年度经费预决算信息、收费项目及收费标准</w:t>
            </w:r>
          </w:p>
        </w:tc>
        <w:tc>
          <w:tcPr>
            <w:tcW w:w="3827" w:type="dxa"/>
            <w:vAlign w:val="center"/>
          </w:tcPr>
          <w:p w14:paraId="58F1F826">
            <w:pPr>
              <w:rPr>
                <w:rFonts w:hint="eastAsia" w:ascii="Times New Roman" w:hAnsi="Times New Roman" w:eastAsia="仿宋_GB2312" w:cs="Times New Roman"/>
                <w:color w:val="000000"/>
                <w:sz w:val="18"/>
                <w:szCs w:val="18"/>
                <w:lang w:eastAsia="zh-CN"/>
              </w:rPr>
            </w:pPr>
            <w:r>
              <w:rPr>
                <w:rFonts w:hint="eastAsia" w:ascii="Times New Roman" w:hAnsi="Times New Roman" w:eastAsia="仿宋_GB2312" w:cs="Times New Roman"/>
                <w:color w:val="000000"/>
                <w:sz w:val="18"/>
                <w:szCs w:val="18"/>
                <w:lang w:eastAsia="zh-CN"/>
              </w:rPr>
              <w:t>《中华人民共和国政府信息公开条例》</w:t>
            </w:r>
          </w:p>
        </w:tc>
        <w:tc>
          <w:tcPr>
            <w:tcW w:w="1134" w:type="dxa"/>
            <w:vAlign w:val="center"/>
          </w:tcPr>
          <w:p w14:paraId="786FBEB3">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73C9BC7F">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龙脊镇</w:t>
            </w:r>
            <w:r>
              <w:rPr>
                <w:rFonts w:hint="eastAsia" w:ascii="仿宋_GB2312" w:hAnsi="仿宋" w:eastAsia="仿宋_GB2312" w:cs="Times New Roman"/>
                <w:sz w:val="18"/>
                <w:szCs w:val="18"/>
              </w:rPr>
              <w:t>中心校</w:t>
            </w:r>
          </w:p>
        </w:tc>
        <w:tc>
          <w:tcPr>
            <w:tcW w:w="1934" w:type="dxa"/>
            <w:vAlign w:val="center"/>
          </w:tcPr>
          <w:p w14:paraId="1B8A5416">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■公开查阅点  </w:t>
            </w:r>
          </w:p>
        </w:tc>
        <w:tc>
          <w:tcPr>
            <w:tcW w:w="618" w:type="dxa"/>
            <w:vAlign w:val="center"/>
          </w:tcPr>
          <w:p w14:paraId="3A138FE9">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14:paraId="5B2DE21A">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14:paraId="2FF534BD">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3A154C03">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717C60FA">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57B72E58">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14:paraId="036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14:paraId="336745A0">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10" w:type="dxa"/>
            <w:vAlign w:val="center"/>
          </w:tcPr>
          <w:p w14:paraId="6AFBFC99">
            <w:pPr>
              <w:jc w:val="center"/>
              <w:rPr>
                <w:rFonts w:ascii="仿宋_GB2312" w:hAnsi="宋体" w:eastAsia="仿宋_GB2312" w:cs="宋体"/>
                <w:sz w:val="18"/>
                <w:szCs w:val="18"/>
              </w:rPr>
            </w:pPr>
            <w:r>
              <w:rPr>
                <w:rFonts w:hint="eastAsia" w:ascii="仿宋_GB2312" w:hAnsi="宋体" w:eastAsia="仿宋_GB2312" w:cs="Times New Roman"/>
                <w:sz w:val="18"/>
                <w:szCs w:val="18"/>
              </w:rPr>
              <w:t>招生管理</w:t>
            </w:r>
          </w:p>
        </w:tc>
        <w:tc>
          <w:tcPr>
            <w:tcW w:w="658" w:type="dxa"/>
            <w:vAlign w:val="center"/>
          </w:tcPr>
          <w:p w14:paraId="7565632F">
            <w:pPr>
              <w:rPr>
                <w:rFonts w:ascii="仿宋_GB2312" w:hAnsi="宋体" w:eastAsia="仿宋_GB2312" w:cs="宋体"/>
                <w:sz w:val="18"/>
                <w:szCs w:val="18"/>
              </w:rPr>
            </w:pPr>
            <w:r>
              <w:rPr>
                <w:rFonts w:hint="eastAsia" w:ascii="仿宋_GB2312" w:hAnsi="宋体" w:eastAsia="仿宋_GB2312" w:cs="Times New Roman"/>
                <w:sz w:val="18"/>
                <w:szCs w:val="18"/>
              </w:rPr>
              <w:t>学校介绍</w:t>
            </w:r>
          </w:p>
        </w:tc>
        <w:tc>
          <w:tcPr>
            <w:tcW w:w="2126" w:type="dxa"/>
            <w:vAlign w:val="center"/>
          </w:tcPr>
          <w:p w14:paraId="7FBB133E">
            <w:pPr>
              <w:rPr>
                <w:rFonts w:ascii="仿宋_GB2312" w:hAnsi="宋体" w:eastAsia="仿宋_GB2312" w:cs="宋体"/>
                <w:sz w:val="18"/>
                <w:szCs w:val="18"/>
              </w:rPr>
            </w:pPr>
            <w:r>
              <w:rPr>
                <w:rFonts w:hint="eastAsia" w:ascii="仿宋_GB2312" w:hAnsi="宋体" w:eastAsia="仿宋_GB2312" w:cs="Times New Roman"/>
                <w:sz w:val="18"/>
                <w:szCs w:val="18"/>
              </w:rPr>
              <w:t>办学性质、办学地点、办学规模、办学基本条件、联系方式等</w:t>
            </w:r>
          </w:p>
        </w:tc>
        <w:tc>
          <w:tcPr>
            <w:tcW w:w="3827" w:type="dxa"/>
            <w:vAlign w:val="center"/>
          </w:tcPr>
          <w:p w14:paraId="29DD699F">
            <w:pPr>
              <w:rPr>
                <w:rFonts w:ascii="Times New Roman" w:hAnsi="Times New Roman" w:eastAsia="仿宋_GB2312" w:cs="Times New Roman"/>
                <w:sz w:val="18"/>
                <w:szCs w:val="18"/>
              </w:rPr>
            </w:pPr>
            <w:r>
              <w:rPr>
                <w:rFonts w:hint="eastAsia" w:ascii="Times New Roman" w:hAnsi="Times New Roman" w:eastAsia="仿宋_GB2312" w:cs="Times New Roman"/>
                <w:sz w:val="18"/>
                <w:szCs w:val="18"/>
                <w:lang w:eastAsia="zh-CN"/>
              </w:rPr>
              <w:t>《中华人民共和国政府信息公开条例》</w:t>
            </w:r>
            <w:r>
              <w:rPr>
                <w:rFonts w:ascii="Times New Roman" w:hAnsi="Times New Roman" w:eastAsia="仿宋_GB2312" w:cs="Times New Roman"/>
                <w:sz w:val="18"/>
                <w:szCs w:val="18"/>
              </w:rPr>
              <w:t>、《教育部关于进一步做好小学升入初中免试就近入学工作的实施意见》（教基一〔2014〕1号）、《教育部关于推进中小学信息公开工作的意见》(教办〔2010〕15号)</w:t>
            </w:r>
          </w:p>
        </w:tc>
        <w:tc>
          <w:tcPr>
            <w:tcW w:w="1134" w:type="dxa"/>
            <w:vAlign w:val="center"/>
          </w:tcPr>
          <w:p w14:paraId="78C88B79">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45E5B99D">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龙脊镇</w:t>
            </w:r>
            <w:r>
              <w:rPr>
                <w:rFonts w:hint="eastAsia" w:ascii="仿宋_GB2312" w:hAnsi="仿宋" w:eastAsia="仿宋_GB2312" w:cs="Times New Roman"/>
                <w:sz w:val="18"/>
                <w:szCs w:val="18"/>
              </w:rPr>
              <w:t>中心校</w:t>
            </w:r>
          </w:p>
        </w:tc>
        <w:tc>
          <w:tcPr>
            <w:tcW w:w="1934" w:type="dxa"/>
            <w:vAlign w:val="center"/>
          </w:tcPr>
          <w:p w14:paraId="73011E98">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14:paraId="37E5F11C">
            <w:pPr>
              <w:jc w:val="left"/>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■两微一端             ■公开查阅点    </w:t>
            </w:r>
          </w:p>
        </w:tc>
        <w:tc>
          <w:tcPr>
            <w:tcW w:w="618" w:type="dxa"/>
            <w:vAlign w:val="center"/>
          </w:tcPr>
          <w:p w14:paraId="1F006918">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67" w:type="dxa"/>
            <w:vAlign w:val="center"/>
          </w:tcPr>
          <w:p w14:paraId="7DAC479D">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425" w:type="dxa"/>
            <w:vAlign w:val="center"/>
          </w:tcPr>
          <w:p w14:paraId="4CDD186F">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709" w:type="dxa"/>
            <w:vAlign w:val="center"/>
          </w:tcPr>
          <w:p w14:paraId="62DFB0CF">
            <w:pPr>
              <w:jc w:val="center"/>
              <w:rPr>
                <w:rFonts w:ascii="仿宋_GB2312" w:hAnsi="仿宋" w:eastAsia="仿宋_GB2312" w:cs="宋体"/>
                <w:sz w:val="18"/>
                <w:szCs w:val="18"/>
              </w:rPr>
            </w:pPr>
            <w:r>
              <w:rPr>
                <w:rFonts w:hint="eastAsia" w:ascii="仿宋_GB2312" w:hAnsi="仿宋" w:eastAsia="仿宋_GB2312" w:cs="Times New Roman"/>
                <w:sz w:val="18"/>
                <w:szCs w:val="18"/>
              </w:rPr>
              <w:t>　</w:t>
            </w:r>
          </w:p>
        </w:tc>
        <w:tc>
          <w:tcPr>
            <w:tcW w:w="567" w:type="dxa"/>
            <w:vAlign w:val="center"/>
          </w:tcPr>
          <w:p w14:paraId="2AB5DB95">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c>
          <w:tcPr>
            <w:tcW w:w="584" w:type="dxa"/>
            <w:vAlign w:val="center"/>
          </w:tcPr>
          <w:p w14:paraId="045AADF6">
            <w:pPr>
              <w:jc w:val="center"/>
              <w:rPr>
                <w:rFonts w:ascii="仿宋_GB2312" w:hAnsi="仿宋" w:eastAsia="仿宋_GB2312" w:cs="宋体"/>
                <w:sz w:val="18"/>
                <w:szCs w:val="18"/>
              </w:rPr>
            </w:pPr>
            <w:r>
              <w:rPr>
                <w:rFonts w:hint="eastAsia" w:ascii="仿宋_GB2312" w:hAnsi="仿宋" w:eastAsia="仿宋_GB2312" w:cs="Times New Roman"/>
                <w:sz w:val="18"/>
                <w:szCs w:val="18"/>
              </w:rPr>
              <w:t>√</w:t>
            </w:r>
          </w:p>
        </w:tc>
      </w:tr>
      <w:tr w14:paraId="3F1C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5" w:hRule="atLeast"/>
        </w:trPr>
        <w:tc>
          <w:tcPr>
            <w:tcW w:w="436" w:type="dxa"/>
            <w:vAlign w:val="center"/>
          </w:tcPr>
          <w:p w14:paraId="4B7BF149">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710" w:type="dxa"/>
            <w:vAlign w:val="center"/>
          </w:tcPr>
          <w:p w14:paraId="6FFEF22A">
            <w:pPr>
              <w:rPr>
                <w:rFonts w:ascii="仿宋_GB2312" w:hAnsi="宋体" w:eastAsia="仿宋_GB2312" w:cs="宋体"/>
                <w:sz w:val="18"/>
                <w:szCs w:val="18"/>
              </w:rPr>
            </w:pPr>
            <w:r>
              <w:rPr>
                <w:rFonts w:hint="eastAsia" w:ascii="仿宋_GB2312" w:hAnsi="宋体" w:eastAsia="仿宋_GB2312"/>
                <w:sz w:val="18"/>
                <w:szCs w:val="18"/>
              </w:rPr>
              <w:t>学生管理</w:t>
            </w:r>
          </w:p>
        </w:tc>
        <w:tc>
          <w:tcPr>
            <w:tcW w:w="658" w:type="dxa"/>
            <w:vAlign w:val="center"/>
          </w:tcPr>
          <w:p w14:paraId="7FC81487">
            <w:pPr>
              <w:rPr>
                <w:rFonts w:ascii="仿宋_GB2312" w:hAnsi="宋体" w:eastAsia="仿宋_GB2312" w:cs="Times New Roman"/>
                <w:sz w:val="18"/>
                <w:szCs w:val="18"/>
              </w:rPr>
            </w:pPr>
            <w:r>
              <w:rPr>
                <w:rFonts w:hint="eastAsia" w:ascii="仿宋_GB2312" w:hAnsi="宋体" w:eastAsia="仿宋_GB2312" w:cs="Times New Roman"/>
                <w:sz w:val="18"/>
                <w:szCs w:val="18"/>
              </w:rPr>
              <w:t>义务教育学生资助政策</w:t>
            </w:r>
          </w:p>
        </w:tc>
        <w:tc>
          <w:tcPr>
            <w:tcW w:w="2126" w:type="dxa"/>
            <w:vAlign w:val="center"/>
          </w:tcPr>
          <w:p w14:paraId="4A47696F">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统一城乡义务教育“两免一补”政策</w:t>
            </w:r>
          </w:p>
        </w:tc>
        <w:tc>
          <w:tcPr>
            <w:tcW w:w="3827" w:type="dxa"/>
            <w:vAlign w:val="center"/>
          </w:tcPr>
          <w:p w14:paraId="0EB5E79F">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、《国务院关于进一步完善城乡义务教育经费保障机制的通知》(国发〔2015〕67号)</w:t>
            </w:r>
          </w:p>
        </w:tc>
        <w:tc>
          <w:tcPr>
            <w:tcW w:w="1134" w:type="dxa"/>
            <w:vAlign w:val="center"/>
          </w:tcPr>
          <w:p w14:paraId="6DD66E92">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信息形成或者变更之日起20个工作日内</w:t>
            </w:r>
          </w:p>
        </w:tc>
        <w:tc>
          <w:tcPr>
            <w:tcW w:w="1185" w:type="dxa"/>
            <w:vAlign w:val="center"/>
          </w:tcPr>
          <w:p w14:paraId="610DF788">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龙脊镇</w:t>
            </w:r>
            <w:r>
              <w:rPr>
                <w:rFonts w:hint="eastAsia" w:ascii="仿宋_GB2312" w:hAnsi="仿宋" w:eastAsia="仿宋_GB2312" w:cs="Times New Roman"/>
                <w:sz w:val="18"/>
                <w:szCs w:val="18"/>
              </w:rPr>
              <w:t>中心校</w:t>
            </w:r>
          </w:p>
        </w:tc>
        <w:tc>
          <w:tcPr>
            <w:tcW w:w="1934" w:type="dxa"/>
            <w:vAlign w:val="center"/>
          </w:tcPr>
          <w:p w14:paraId="3A1A7D57">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 xml:space="preserve">■政府网站  </w:t>
            </w:r>
          </w:p>
          <w:p w14:paraId="6ECE00D6">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■两微一端</w:t>
            </w:r>
          </w:p>
          <w:p w14:paraId="1D92793B">
            <w:pPr>
              <w:rPr>
                <w:rFonts w:ascii="仿宋_GB2312" w:hAnsi="仿宋" w:eastAsia="仿宋_GB2312" w:cs="Times New Roman"/>
                <w:color w:val="000000"/>
                <w:sz w:val="18"/>
                <w:szCs w:val="18"/>
              </w:rPr>
            </w:pPr>
            <w:r>
              <w:rPr>
                <w:rFonts w:hint="eastAsia" w:ascii="仿宋_GB2312" w:hAnsi="仿宋" w:eastAsia="仿宋_GB2312" w:cs="Times New Roman"/>
                <w:color w:val="000000"/>
                <w:sz w:val="18"/>
                <w:szCs w:val="18"/>
              </w:rPr>
              <w:t>■公开查阅点</w:t>
            </w:r>
          </w:p>
          <w:p w14:paraId="67D631A9">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■社区/企事业单位/村公示栏（电子屏）</w:t>
            </w:r>
          </w:p>
        </w:tc>
        <w:tc>
          <w:tcPr>
            <w:tcW w:w="618" w:type="dxa"/>
            <w:vAlign w:val="center"/>
          </w:tcPr>
          <w:p w14:paraId="2553F384">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67" w:type="dxa"/>
            <w:vAlign w:val="center"/>
          </w:tcPr>
          <w:p w14:paraId="71B28B98">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425" w:type="dxa"/>
            <w:vAlign w:val="center"/>
          </w:tcPr>
          <w:p w14:paraId="7D7268B9">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0C0AD4E6">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01BAB1C8">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5E8F9F7E">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r w14:paraId="0A01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436" w:type="dxa"/>
            <w:vAlign w:val="center"/>
          </w:tcPr>
          <w:p w14:paraId="7A6CECAA">
            <w:pP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710" w:type="dxa"/>
            <w:vAlign w:val="center"/>
          </w:tcPr>
          <w:p w14:paraId="798BB231">
            <w:pPr>
              <w:rPr>
                <w:rFonts w:ascii="仿宋_GB2312" w:hAnsi="宋体" w:eastAsia="仿宋_GB2312" w:cs="宋体"/>
                <w:color w:val="000000"/>
                <w:sz w:val="18"/>
                <w:szCs w:val="18"/>
              </w:rPr>
            </w:pPr>
            <w:r>
              <w:rPr>
                <w:rFonts w:hint="eastAsia" w:ascii="仿宋_GB2312" w:hAnsi="宋体" w:eastAsia="仿宋_GB2312"/>
                <w:color w:val="000000"/>
                <w:sz w:val="18"/>
                <w:szCs w:val="18"/>
              </w:rPr>
              <w:t>教师管理</w:t>
            </w:r>
          </w:p>
        </w:tc>
        <w:tc>
          <w:tcPr>
            <w:tcW w:w="658" w:type="dxa"/>
            <w:vAlign w:val="center"/>
          </w:tcPr>
          <w:p w14:paraId="18067531">
            <w:pPr>
              <w:jc w:val="cente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教师职称评审</w:t>
            </w:r>
          </w:p>
        </w:tc>
        <w:tc>
          <w:tcPr>
            <w:tcW w:w="2126" w:type="dxa"/>
            <w:vAlign w:val="center"/>
          </w:tcPr>
          <w:p w14:paraId="2C19E35F">
            <w:pPr>
              <w:rPr>
                <w:rFonts w:ascii="仿宋_GB2312" w:hAnsi="宋体" w:eastAsia="仿宋_GB2312" w:cs="宋体"/>
                <w:color w:val="000000"/>
                <w:sz w:val="18"/>
                <w:szCs w:val="18"/>
              </w:rPr>
            </w:pPr>
            <w:r>
              <w:rPr>
                <w:rFonts w:hint="eastAsia" w:ascii="仿宋_GB2312" w:hAnsi="宋体" w:eastAsia="仿宋_GB2312" w:cs="Times New Roman"/>
                <w:color w:val="000000"/>
                <w:sz w:val="18"/>
                <w:szCs w:val="18"/>
              </w:rPr>
              <w:t>评审政策、评审通知、学校拟推荐人选名单、评审结果</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、最终结果</w:t>
            </w:r>
          </w:p>
        </w:tc>
        <w:tc>
          <w:tcPr>
            <w:tcW w:w="3827" w:type="dxa"/>
            <w:vAlign w:val="center"/>
          </w:tcPr>
          <w:p w14:paraId="4C0541B9">
            <w:pPr>
              <w:rPr>
                <w:rFonts w:ascii="Times New Roman" w:hAnsi="Times New Roman" w:eastAsia="仿宋_GB2312" w:cs="Times New Roman"/>
                <w:color w:val="000000"/>
                <w:sz w:val="18"/>
                <w:szCs w:val="18"/>
              </w:rPr>
            </w:pPr>
            <w:r>
              <w:rPr>
                <w:rFonts w:hint="eastAsia" w:ascii="Times New Roman" w:hAnsi="Times New Roman" w:eastAsia="仿宋_GB2312" w:cs="Times New Roman"/>
                <w:color w:val="000000"/>
                <w:sz w:val="18"/>
                <w:szCs w:val="18"/>
                <w:lang w:eastAsia="zh-CN"/>
              </w:rPr>
              <w:t>《中华人民共和国政府信息公开条例》</w:t>
            </w:r>
            <w:r>
              <w:rPr>
                <w:rFonts w:ascii="Times New Roman" w:hAnsi="Times New Roman" w:eastAsia="仿宋_GB2312" w:cs="Times New Roman"/>
                <w:color w:val="000000"/>
                <w:sz w:val="18"/>
                <w:szCs w:val="18"/>
              </w:rPr>
              <w:t>、《人力资源社会保障部教育部关于印发深化中小学教师职称制度改革的指导意见的通知》（人社部发〔2015〕79号）</w:t>
            </w:r>
          </w:p>
        </w:tc>
        <w:tc>
          <w:tcPr>
            <w:tcW w:w="1134" w:type="dxa"/>
            <w:vAlign w:val="center"/>
          </w:tcPr>
          <w:p w14:paraId="21BDBD19">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信息形成（变更）3个工作日内，公示时间不少于7个工作日</w:t>
            </w:r>
          </w:p>
        </w:tc>
        <w:tc>
          <w:tcPr>
            <w:tcW w:w="1185" w:type="dxa"/>
            <w:vAlign w:val="center"/>
          </w:tcPr>
          <w:p w14:paraId="10351228">
            <w:pPr>
              <w:rPr>
                <w:rFonts w:ascii="仿宋_GB2312" w:hAnsi="仿宋" w:eastAsia="仿宋_GB2312" w:cs="宋体"/>
                <w:sz w:val="18"/>
                <w:szCs w:val="18"/>
              </w:rPr>
            </w:pPr>
            <w:r>
              <w:rPr>
                <w:rFonts w:hint="eastAsia" w:ascii="仿宋_GB2312" w:hAnsi="仿宋" w:eastAsia="仿宋_GB2312" w:cs="Times New Roman"/>
                <w:sz w:val="18"/>
                <w:szCs w:val="18"/>
              </w:rPr>
              <w:t>龙胜县教育局、</w:t>
            </w:r>
            <w:r>
              <w:rPr>
                <w:rFonts w:hint="eastAsia" w:ascii="仿宋_GB2312" w:hAnsi="Times New Roman" w:eastAsia="仿宋_GB2312"/>
                <w:sz w:val="18"/>
                <w:szCs w:val="18"/>
              </w:rPr>
              <w:t>龙脊镇</w:t>
            </w:r>
            <w:r>
              <w:rPr>
                <w:rFonts w:hint="eastAsia" w:ascii="仿宋_GB2312" w:hAnsi="仿宋" w:eastAsia="仿宋_GB2312" w:cs="Times New Roman"/>
                <w:sz w:val="18"/>
                <w:szCs w:val="18"/>
              </w:rPr>
              <w:t>中心校</w:t>
            </w:r>
          </w:p>
        </w:tc>
        <w:tc>
          <w:tcPr>
            <w:tcW w:w="1934" w:type="dxa"/>
            <w:vAlign w:val="center"/>
          </w:tcPr>
          <w:p w14:paraId="7FB03052">
            <w:pP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xml:space="preserve">■政府网站 </w:t>
            </w:r>
          </w:p>
        </w:tc>
        <w:tc>
          <w:tcPr>
            <w:tcW w:w="618" w:type="dxa"/>
            <w:vAlign w:val="center"/>
          </w:tcPr>
          <w:p w14:paraId="45B066F7">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09A604E8">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教师</w:t>
            </w:r>
          </w:p>
        </w:tc>
        <w:tc>
          <w:tcPr>
            <w:tcW w:w="425" w:type="dxa"/>
            <w:vAlign w:val="center"/>
          </w:tcPr>
          <w:p w14:paraId="6326C51A">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709" w:type="dxa"/>
            <w:vAlign w:val="center"/>
          </w:tcPr>
          <w:p w14:paraId="29C6860F">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　</w:t>
            </w:r>
          </w:p>
        </w:tc>
        <w:tc>
          <w:tcPr>
            <w:tcW w:w="567" w:type="dxa"/>
            <w:vAlign w:val="center"/>
          </w:tcPr>
          <w:p w14:paraId="23803D75">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c>
          <w:tcPr>
            <w:tcW w:w="584" w:type="dxa"/>
            <w:vAlign w:val="center"/>
          </w:tcPr>
          <w:p w14:paraId="0E1D2746">
            <w:pPr>
              <w:jc w:val="center"/>
              <w:rPr>
                <w:rFonts w:ascii="仿宋_GB2312" w:hAnsi="仿宋" w:eastAsia="仿宋_GB2312" w:cs="宋体"/>
                <w:color w:val="000000"/>
                <w:sz w:val="18"/>
                <w:szCs w:val="18"/>
              </w:rPr>
            </w:pPr>
            <w:r>
              <w:rPr>
                <w:rFonts w:hint="eastAsia" w:ascii="仿宋_GB2312" w:hAnsi="仿宋" w:eastAsia="仿宋_GB2312" w:cs="Times New Roman"/>
                <w:color w:val="000000"/>
                <w:sz w:val="18"/>
                <w:szCs w:val="18"/>
              </w:rPr>
              <w:t>√</w:t>
            </w:r>
          </w:p>
        </w:tc>
      </w:tr>
    </w:tbl>
    <w:p w14:paraId="740B2031">
      <w:pPr>
        <w:pStyle w:val="2"/>
        <w:spacing w:before="0" w:after="0"/>
        <w:ind w:firstLine="3900" w:firstLineChars="1300"/>
        <w:jc w:val="left"/>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（四）户籍管理领域基层政务公开标准目录</w:t>
      </w:r>
    </w:p>
    <w:tbl>
      <w:tblPr>
        <w:tblStyle w:val="7"/>
        <w:tblW w:w="1571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135"/>
        <w:gridCol w:w="1134"/>
        <w:gridCol w:w="2693"/>
        <w:gridCol w:w="2552"/>
        <w:gridCol w:w="2268"/>
        <w:gridCol w:w="709"/>
        <w:gridCol w:w="1275"/>
        <w:gridCol w:w="567"/>
        <w:gridCol w:w="567"/>
        <w:gridCol w:w="426"/>
        <w:gridCol w:w="850"/>
        <w:gridCol w:w="425"/>
        <w:gridCol w:w="730"/>
      </w:tblGrid>
      <w:tr w14:paraId="036F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restart"/>
            <w:vAlign w:val="center"/>
          </w:tcPr>
          <w:p w14:paraId="2AF39EA2">
            <w:pPr>
              <w:widowControl/>
              <w:spacing w:line="240" w:lineRule="atLeast"/>
              <w:jc w:val="center"/>
              <w:rPr>
                <w:rFonts w:ascii="Times New Roman" w:hAnsi="Times New Roman" w:eastAsia="宋体" w:cs="Times New Roman"/>
                <w:color w:val="000000"/>
                <w:kern w:val="0"/>
                <w:sz w:val="22"/>
              </w:rPr>
            </w:pPr>
            <w:r>
              <w:rPr>
                <w:rFonts w:ascii="Times New Roman" w:hAnsi="宋体" w:eastAsia="宋体" w:cs="Times New Roman"/>
                <w:color w:val="000000"/>
                <w:kern w:val="0"/>
                <w:sz w:val="22"/>
              </w:rPr>
              <w:t>序号</w:t>
            </w:r>
          </w:p>
        </w:tc>
        <w:tc>
          <w:tcPr>
            <w:tcW w:w="2269" w:type="dxa"/>
            <w:gridSpan w:val="2"/>
            <w:vAlign w:val="center"/>
          </w:tcPr>
          <w:p w14:paraId="51B027A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693" w:type="dxa"/>
            <w:vMerge w:val="restart"/>
            <w:vAlign w:val="center"/>
          </w:tcPr>
          <w:p w14:paraId="694929E0">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52" w:type="dxa"/>
            <w:vMerge w:val="restart"/>
            <w:vAlign w:val="center"/>
          </w:tcPr>
          <w:p w14:paraId="3121AF9F">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268" w:type="dxa"/>
            <w:vMerge w:val="restart"/>
            <w:vAlign w:val="center"/>
          </w:tcPr>
          <w:p w14:paraId="54BC0852">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09" w:type="dxa"/>
            <w:vMerge w:val="restart"/>
            <w:vAlign w:val="center"/>
          </w:tcPr>
          <w:p w14:paraId="1AA7D65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75" w:type="dxa"/>
            <w:vMerge w:val="restart"/>
            <w:vAlign w:val="center"/>
          </w:tcPr>
          <w:p w14:paraId="6DD852F3">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6D33CCF2">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3300C351">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5" w:type="dxa"/>
            <w:gridSpan w:val="2"/>
            <w:vAlign w:val="center"/>
          </w:tcPr>
          <w:p w14:paraId="04FB9A50">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9B2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Merge w:val="continue"/>
            <w:vAlign w:val="center"/>
          </w:tcPr>
          <w:p w14:paraId="6E06698B">
            <w:pPr>
              <w:widowControl/>
              <w:spacing w:line="240" w:lineRule="atLeast"/>
              <w:jc w:val="left"/>
              <w:rPr>
                <w:rFonts w:ascii="Times New Roman" w:hAnsi="Times New Roman" w:eastAsia="宋体" w:cs="Times New Roman"/>
                <w:color w:val="000000"/>
                <w:kern w:val="0"/>
                <w:sz w:val="22"/>
              </w:rPr>
            </w:pPr>
          </w:p>
        </w:tc>
        <w:tc>
          <w:tcPr>
            <w:tcW w:w="1135" w:type="dxa"/>
            <w:vAlign w:val="center"/>
          </w:tcPr>
          <w:p w14:paraId="260BB1F3">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14:paraId="75C8D6B2">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693" w:type="dxa"/>
            <w:vMerge w:val="continue"/>
            <w:vAlign w:val="center"/>
          </w:tcPr>
          <w:p w14:paraId="27134916">
            <w:pPr>
              <w:widowControl/>
              <w:spacing w:line="240" w:lineRule="atLeast"/>
              <w:rPr>
                <w:rFonts w:ascii="黑体" w:hAnsi="宋体" w:eastAsia="黑体" w:cs="宋体"/>
                <w:color w:val="000000"/>
                <w:kern w:val="0"/>
                <w:sz w:val="22"/>
              </w:rPr>
            </w:pPr>
          </w:p>
        </w:tc>
        <w:tc>
          <w:tcPr>
            <w:tcW w:w="2552" w:type="dxa"/>
            <w:vMerge w:val="continue"/>
            <w:vAlign w:val="center"/>
          </w:tcPr>
          <w:p w14:paraId="427688AB">
            <w:pPr>
              <w:widowControl/>
              <w:spacing w:line="240" w:lineRule="atLeast"/>
              <w:jc w:val="left"/>
              <w:rPr>
                <w:rFonts w:ascii="黑体" w:hAnsi="宋体" w:eastAsia="黑体" w:cs="宋体"/>
                <w:color w:val="000000"/>
                <w:kern w:val="0"/>
                <w:sz w:val="22"/>
              </w:rPr>
            </w:pPr>
          </w:p>
        </w:tc>
        <w:tc>
          <w:tcPr>
            <w:tcW w:w="2268" w:type="dxa"/>
            <w:vMerge w:val="continue"/>
            <w:vAlign w:val="center"/>
          </w:tcPr>
          <w:p w14:paraId="7F6031CA">
            <w:pPr>
              <w:widowControl/>
              <w:spacing w:line="240" w:lineRule="atLeast"/>
              <w:jc w:val="left"/>
              <w:rPr>
                <w:rFonts w:ascii="黑体" w:hAnsi="宋体" w:eastAsia="黑体" w:cs="宋体"/>
                <w:color w:val="000000"/>
                <w:kern w:val="0"/>
                <w:sz w:val="22"/>
              </w:rPr>
            </w:pPr>
          </w:p>
        </w:tc>
        <w:tc>
          <w:tcPr>
            <w:tcW w:w="709" w:type="dxa"/>
            <w:vMerge w:val="continue"/>
            <w:vAlign w:val="center"/>
          </w:tcPr>
          <w:p w14:paraId="1CF8DBFD">
            <w:pPr>
              <w:widowControl/>
              <w:spacing w:line="240" w:lineRule="atLeast"/>
              <w:jc w:val="left"/>
              <w:rPr>
                <w:rFonts w:ascii="黑体" w:hAnsi="宋体" w:eastAsia="黑体" w:cs="宋体"/>
                <w:color w:val="000000"/>
                <w:kern w:val="0"/>
                <w:sz w:val="22"/>
              </w:rPr>
            </w:pPr>
          </w:p>
        </w:tc>
        <w:tc>
          <w:tcPr>
            <w:tcW w:w="1275" w:type="dxa"/>
            <w:vMerge w:val="continue"/>
            <w:vAlign w:val="center"/>
          </w:tcPr>
          <w:p w14:paraId="59D63391">
            <w:pPr>
              <w:widowControl/>
              <w:spacing w:line="240" w:lineRule="atLeast"/>
              <w:jc w:val="left"/>
              <w:rPr>
                <w:rFonts w:ascii="黑体" w:hAnsi="宋体" w:eastAsia="黑体" w:cs="宋体"/>
                <w:kern w:val="0"/>
                <w:sz w:val="22"/>
              </w:rPr>
            </w:pPr>
          </w:p>
        </w:tc>
        <w:tc>
          <w:tcPr>
            <w:tcW w:w="567" w:type="dxa"/>
            <w:vAlign w:val="center"/>
          </w:tcPr>
          <w:p w14:paraId="4D2B17F2">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5419B55C">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11923E2D">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4966F14E">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14:paraId="712EFFD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30" w:type="dxa"/>
            <w:vAlign w:val="center"/>
          </w:tcPr>
          <w:p w14:paraId="065B676B">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56F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7A73BB78">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w:t>
            </w:r>
          </w:p>
        </w:tc>
        <w:tc>
          <w:tcPr>
            <w:tcW w:w="1135" w:type="dxa"/>
            <w:vAlign w:val="center"/>
          </w:tcPr>
          <w:p w14:paraId="22466D4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1134" w:type="dxa"/>
            <w:vAlign w:val="center"/>
          </w:tcPr>
          <w:p w14:paraId="75A5240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出生</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14:paraId="7AF35A9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9ABFECD">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1B41AA1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4313A8C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B6832E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85FD37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1B4D2E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4AE39FA">
            <w:pPr>
              <w:widowControl/>
              <w:spacing w:line="240" w:lineRule="atLeast"/>
              <w:rPr>
                <w:rFonts w:ascii="仿宋_GB2312" w:hAnsi="宋体" w:eastAsia="仿宋_GB2312" w:cs="Times New Roman"/>
                <w:color w:val="000000"/>
                <w:sz w:val="18"/>
                <w:szCs w:val="18"/>
              </w:rPr>
            </w:pPr>
          </w:p>
        </w:tc>
        <w:tc>
          <w:tcPr>
            <w:tcW w:w="426" w:type="dxa"/>
            <w:vAlign w:val="center"/>
          </w:tcPr>
          <w:p w14:paraId="0DCED63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48E5CEDC">
            <w:pPr>
              <w:widowControl/>
              <w:spacing w:line="240" w:lineRule="atLeast"/>
              <w:rPr>
                <w:rFonts w:ascii="仿宋_GB2312" w:hAnsi="宋体" w:eastAsia="仿宋_GB2312" w:cs="Times New Roman"/>
                <w:color w:val="000000"/>
                <w:sz w:val="18"/>
                <w:szCs w:val="18"/>
              </w:rPr>
            </w:pPr>
          </w:p>
        </w:tc>
        <w:tc>
          <w:tcPr>
            <w:tcW w:w="425" w:type="dxa"/>
            <w:vAlign w:val="center"/>
          </w:tcPr>
          <w:p w14:paraId="0B82CB1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3B3A51D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886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1C52144A">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2</w:t>
            </w:r>
          </w:p>
        </w:tc>
        <w:tc>
          <w:tcPr>
            <w:tcW w:w="1135" w:type="dxa"/>
            <w:vAlign w:val="center"/>
          </w:tcPr>
          <w:p w14:paraId="40A2922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收养、入籍等登记</w:t>
            </w:r>
          </w:p>
        </w:tc>
        <w:tc>
          <w:tcPr>
            <w:tcW w:w="1134" w:type="dxa"/>
            <w:vAlign w:val="center"/>
          </w:tcPr>
          <w:p w14:paraId="0CAFB2C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收养</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登记</w:t>
            </w:r>
          </w:p>
        </w:tc>
        <w:tc>
          <w:tcPr>
            <w:tcW w:w="2693" w:type="dxa"/>
            <w:vAlign w:val="center"/>
          </w:tcPr>
          <w:p w14:paraId="7DAB42E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1CE0455E">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《户口登记条例》、《收养法》、《中国公民收养子女登记办法》（民政部第14号</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）、《国籍法》、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139D5B2">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DFAD50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6422E93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E05A05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7246F5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4AD7C47">
            <w:pPr>
              <w:widowControl/>
              <w:spacing w:line="240" w:lineRule="atLeast"/>
              <w:rPr>
                <w:rFonts w:ascii="仿宋_GB2312" w:hAnsi="宋体" w:eastAsia="仿宋_GB2312" w:cs="Times New Roman"/>
                <w:color w:val="000000"/>
                <w:sz w:val="18"/>
                <w:szCs w:val="18"/>
              </w:rPr>
            </w:pPr>
          </w:p>
        </w:tc>
        <w:tc>
          <w:tcPr>
            <w:tcW w:w="426" w:type="dxa"/>
            <w:vAlign w:val="center"/>
          </w:tcPr>
          <w:p w14:paraId="697E958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74B3A19">
            <w:pPr>
              <w:widowControl/>
              <w:spacing w:line="240" w:lineRule="atLeast"/>
              <w:rPr>
                <w:rFonts w:ascii="仿宋_GB2312" w:hAnsi="宋体" w:eastAsia="仿宋_GB2312" w:cs="Times New Roman"/>
                <w:color w:val="000000"/>
                <w:sz w:val="18"/>
                <w:szCs w:val="18"/>
              </w:rPr>
            </w:pPr>
          </w:p>
        </w:tc>
        <w:tc>
          <w:tcPr>
            <w:tcW w:w="425" w:type="dxa"/>
            <w:vAlign w:val="center"/>
          </w:tcPr>
          <w:p w14:paraId="4399D36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1330C0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6DBD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BB3329E">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3</w:t>
            </w:r>
          </w:p>
        </w:tc>
        <w:tc>
          <w:tcPr>
            <w:tcW w:w="1135" w:type="dxa"/>
            <w:vMerge w:val="restart"/>
            <w:vAlign w:val="center"/>
          </w:tcPr>
          <w:p w14:paraId="4FD5FB2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注销登记</w:t>
            </w:r>
          </w:p>
        </w:tc>
        <w:tc>
          <w:tcPr>
            <w:tcW w:w="1134" w:type="dxa"/>
            <w:vAlign w:val="center"/>
          </w:tcPr>
          <w:p w14:paraId="6F97170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死亡注销</w:t>
            </w:r>
          </w:p>
        </w:tc>
        <w:tc>
          <w:tcPr>
            <w:tcW w:w="2693" w:type="dxa"/>
            <w:vAlign w:val="center"/>
          </w:tcPr>
          <w:p w14:paraId="667E5B7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30A8CD84">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0A2DB2F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3300977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4CD6033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27878B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443CD53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23D6A480">
            <w:pPr>
              <w:widowControl/>
              <w:spacing w:line="240" w:lineRule="atLeast"/>
              <w:rPr>
                <w:rFonts w:ascii="仿宋_GB2312" w:hAnsi="宋体" w:eastAsia="仿宋_GB2312" w:cs="Times New Roman"/>
                <w:color w:val="000000"/>
                <w:sz w:val="18"/>
                <w:szCs w:val="18"/>
              </w:rPr>
            </w:pPr>
          </w:p>
        </w:tc>
        <w:tc>
          <w:tcPr>
            <w:tcW w:w="426" w:type="dxa"/>
            <w:vAlign w:val="center"/>
          </w:tcPr>
          <w:p w14:paraId="4492A70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825BE56">
            <w:pPr>
              <w:widowControl/>
              <w:spacing w:line="240" w:lineRule="atLeast"/>
              <w:rPr>
                <w:rFonts w:ascii="仿宋_GB2312" w:hAnsi="宋体" w:eastAsia="仿宋_GB2312" w:cs="Times New Roman"/>
                <w:color w:val="000000"/>
                <w:sz w:val="18"/>
                <w:szCs w:val="18"/>
              </w:rPr>
            </w:pPr>
          </w:p>
        </w:tc>
        <w:tc>
          <w:tcPr>
            <w:tcW w:w="425" w:type="dxa"/>
            <w:vAlign w:val="center"/>
          </w:tcPr>
          <w:p w14:paraId="215B237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F9111D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CB0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1900AD1">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4</w:t>
            </w:r>
          </w:p>
        </w:tc>
        <w:tc>
          <w:tcPr>
            <w:tcW w:w="1135" w:type="dxa"/>
            <w:vMerge w:val="continue"/>
            <w:vAlign w:val="center"/>
          </w:tcPr>
          <w:p w14:paraId="1B47493A">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7A6FA99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服现役注销</w:t>
            </w:r>
          </w:p>
        </w:tc>
        <w:tc>
          <w:tcPr>
            <w:tcW w:w="2693" w:type="dxa"/>
            <w:vAlign w:val="center"/>
          </w:tcPr>
          <w:p w14:paraId="7AF2497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5EEC4981">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42DC4D2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39345E9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2DF6B6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A2A500E">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54176D0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77C0E66">
            <w:pPr>
              <w:widowControl/>
              <w:spacing w:line="240" w:lineRule="atLeast"/>
              <w:rPr>
                <w:rFonts w:ascii="仿宋_GB2312" w:hAnsi="宋体" w:eastAsia="仿宋_GB2312" w:cs="Times New Roman"/>
                <w:color w:val="000000"/>
                <w:sz w:val="18"/>
                <w:szCs w:val="18"/>
              </w:rPr>
            </w:pPr>
          </w:p>
        </w:tc>
        <w:tc>
          <w:tcPr>
            <w:tcW w:w="426" w:type="dxa"/>
            <w:vAlign w:val="center"/>
          </w:tcPr>
          <w:p w14:paraId="6C0ABA9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88BE507">
            <w:pPr>
              <w:widowControl/>
              <w:spacing w:line="240" w:lineRule="atLeast"/>
              <w:rPr>
                <w:rFonts w:ascii="仿宋_GB2312" w:hAnsi="宋体" w:eastAsia="仿宋_GB2312" w:cs="Times New Roman"/>
                <w:color w:val="000000"/>
                <w:sz w:val="18"/>
                <w:szCs w:val="18"/>
              </w:rPr>
            </w:pPr>
          </w:p>
        </w:tc>
        <w:tc>
          <w:tcPr>
            <w:tcW w:w="425" w:type="dxa"/>
            <w:vAlign w:val="center"/>
          </w:tcPr>
          <w:p w14:paraId="2C7FC61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F5584D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DB2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C4BEACF">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5</w:t>
            </w:r>
          </w:p>
        </w:tc>
        <w:tc>
          <w:tcPr>
            <w:tcW w:w="1135" w:type="dxa"/>
            <w:vAlign w:val="center"/>
          </w:tcPr>
          <w:p w14:paraId="2BFCB40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迁移登记</w:t>
            </w:r>
          </w:p>
        </w:tc>
        <w:tc>
          <w:tcPr>
            <w:tcW w:w="1134" w:type="dxa"/>
            <w:vAlign w:val="center"/>
          </w:tcPr>
          <w:p w14:paraId="7AF07CA0">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迁出、迁入登记</w:t>
            </w:r>
          </w:p>
        </w:tc>
        <w:tc>
          <w:tcPr>
            <w:tcW w:w="2693" w:type="dxa"/>
            <w:vAlign w:val="center"/>
          </w:tcPr>
          <w:p w14:paraId="73B7E04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9682F9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《户口登记条例》、《中华人民共和国政府信息公开条例》</w:t>
            </w:r>
          </w:p>
        </w:tc>
        <w:tc>
          <w:tcPr>
            <w:tcW w:w="2268" w:type="dxa"/>
            <w:vAlign w:val="center"/>
          </w:tcPr>
          <w:p w14:paraId="17BA6D7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0F8EFFA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33CEA63">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FA2316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244C866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36349E1">
            <w:pPr>
              <w:widowControl/>
              <w:spacing w:line="240" w:lineRule="atLeast"/>
              <w:rPr>
                <w:rFonts w:ascii="仿宋_GB2312" w:hAnsi="宋体" w:eastAsia="仿宋_GB2312" w:cs="Times New Roman"/>
                <w:color w:val="000000"/>
                <w:sz w:val="18"/>
                <w:szCs w:val="18"/>
              </w:rPr>
            </w:pPr>
          </w:p>
        </w:tc>
        <w:tc>
          <w:tcPr>
            <w:tcW w:w="426" w:type="dxa"/>
            <w:vAlign w:val="center"/>
          </w:tcPr>
          <w:p w14:paraId="7CBC5B1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5B1F42D3">
            <w:pPr>
              <w:widowControl/>
              <w:spacing w:line="240" w:lineRule="atLeast"/>
              <w:rPr>
                <w:rFonts w:ascii="仿宋_GB2312" w:hAnsi="宋体" w:eastAsia="仿宋_GB2312" w:cs="Times New Roman"/>
                <w:color w:val="000000"/>
                <w:sz w:val="18"/>
                <w:szCs w:val="18"/>
              </w:rPr>
            </w:pPr>
          </w:p>
        </w:tc>
        <w:tc>
          <w:tcPr>
            <w:tcW w:w="425" w:type="dxa"/>
            <w:vAlign w:val="center"/>
          </w:tcPr>
          <w:p w14:paraId="1C5146A5">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239697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6C1D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7" w:hRule="atLeast"/>
        </w:trPr>
        <w:tc>
          <w:tcPr>
            <w:tcW w:w="385" w:type="dxa"/>
            <w:vAlign w:val="center"/>
          </w:tcPr>
          <w:p w14:paraId="055B090B">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6</w:t>
            </w:r>
          </w:p>
        </w:tc>
        <w:tc>
          <w:tcPr>
            <w:tcW w:w="1135" w:type="dxa"/>
            <w:vAlign w:val="center"/>
          </w:tcPr>
          <w:p w14:paraId="4534CC4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14:paraId="71FF4A4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姓名变更、更正</w:t>
            </w:r>
          </w:p>
        </w:tc>
        <w:tc>
          <w:tcPr>
            <w:tcW w:w="2693" w:type="dxa"/>
            <w:vAlign w:val="center"/>
          </w:tcPr>
          <w:p w14:paraId="0DA33AB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7BF2DDB0">
            <w:pPr>
              <w:widowControl/>
              <w:spacing w:line="240" w:lineRule="atLeast"/>
              <w:textAlignment w:val="center"/>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《户口登记条例》、</w:t>
            </w:r>
            <w:r>
              <w:rPr>
                <w:rFonts w:hint="eastAsia" w:ascii="仿宋_GB2312" w:hAnsi="宋体" w:eastAsia="仿宋_GB2312" w:cs="Times New Roman"/>
                <w:color w:val="000000"/>
                <w:sz w:val="18"/>
                <w:szCs w:val="18"/>
                <w:lang w:eastAsia="zh-CN"/>
              </w:rPr>
              <w:t>《中华人民共和国政府信息公开条例》</w:t>
            </w:r>
          </w:p>
        </w:tc>
        <w:tc>
          <w:tcPr>
            <w:tcW w:w="2268" w:type="dxa"/>
            <w:vAlign w:val="center"/>
          </w:tcPr>
          <w:p w14:paraId="4360862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457E082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3B402C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95DE2D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5A59E6A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307558AB">
            <w:pPr>
              <w:widowControl/>
              <w:spacing w:line="240" w:lineRule="atLeast"/>
              <w:rPr>
                <w:rFonts w:ascii="仿宋_GB2312" w:hAnsi="宋体" w:eastAsia="仿宋_GB2312" w:cs="Times New Roman"/>
                <w:color w:val="000000"/>
                <w:sz w:val="18"/>
                <w:szCs w:val="18"/>
              </w:rPr>
            </w:pPr>
          </w:p>
        </w:tc>
        <w:tc>
          <w:tcPr>
            <w:tcW w:w="426" w:type="dxa"/>
            <w:vAlign w:val="center"/>
          </w:tcPr>
          <w:p w14:paraId="30EF25A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3CA9EAD8">
            <w:pPr>
              <w:widowControl/>
              <w:spacing w:line="240" w:lineRule="atLeast"/>
              <w:rPr>
                <w:rFonts w:ascii="仿宋_GB2312" w:hAnsi="宋体" w:eastAsia="仿宋_GB2312" w:cs="Times New Roman"/>
                <w:color w:val="000000"/>
                <w:sz w:val="18"/>
                <w:szCs w:val="18"/>
              </w:rPr>
            </w:pPr>
          </w:p>
        </w:tc>
        <w:tc>
          <w:tcPr>
            <w:tcW w:w="425" w:type="dxa"/>
            <w:vAlign w:val="center"/>
          </w:tcPr>
          <w:p w14:paraId="7AEBA10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42F08C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840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0" w:hRule="atLeast"/>
        </w:trPr>
        <w:tc>
          <w:tcPr>
            <w:tcW w:w="385" w:type="dxa"/>
            <w:vAlign w:val="center"/>
          </w:tcPr>
          <w:p w14:paraId="5C3DEBE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7</w:t>
            </w:r>
          </w:p>
        </w:tc>
        <w:tc>
          <w:tcPr>
            <w:tcW w:w="1135" w:type="dxa"/>
            <w:vMerge w:val="restart"/>
            <w:vAlign w:val="center"/>
          </w:tcPr>
          <w:p w14:paraId="5F239E7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户口登记项目变更更正</w:t>
            </w:r>
          </w:p>
        </w:tc>
        <w:tc>
          <w:tcPr>
            <w:tcW w:w="1134" w:type="dxa"/>
            <w:vAlign w:val="center"/>
          </w:tcPr>
          <w:p w14:paraId="64F7C29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性别变更、更正</w:t>
            </w:r>
          </w:p>
        </w:tc>
        <w:tc>
          <w:tcPr>
            <w:tcW w:w="2693" w:type="dxa"/>
            <w:vAlign w:val="center"/>
          </w:tcPr>
          <w:p w14:paraId="7BEB290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0A971660">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《关于公民手术变性后变更户口登记性别项目有关问题的批复》（公治[2008]478号）、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128B31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1A866BE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751C90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46BA46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6C346B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3C29163">
            <w:pPr>
              <w:widowControl/>
              <w:spacing w:line="240" w:lineRule="atLeast"/>
              <w:rPr>
                <w:rFonts w:ascii="仿宋_GB2312" w:hAnsi="宋体" w:eastAsia="仿宋_GB2312" w:cs="Times New Roman"/>
                <w:color w:val="000000"/>
                <w:sz w:val="18"/>
                <w:szCs w:val="18"/>
              </w:rPr>
            </w:pPr>
          </w:p>
        </w:tc>
        <w:tc>
          <w:tcPr>
            <w:tcW w:w="426" w:type="dxa"/>
            <w:vAlign w:val="center"/>
          </w:tcPr>
          <w:p w14:paraId="238F414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1BDF968">
            <w:pPr>
              <w:widowControl/>
              <w:spacing w:line="240" w:lineRule="atLeast"/>
              <w:rPr>
                <w:rFonts w:ascii="仿宋_GB2312" w:hAnsi="宋体" w:eastAsia="仿宋_GB2312" w:cs="Times New Roman"/>
                <w:color w:val="000000"/>
                <w:sz w:val="18"/>
                <w:szCs w:val="18"/>
              </w:rPr>
            </w:pPr>
          </w:p>
        </w:tc>
        <w:tc>
          <w:tcPr>
            <w:tcW w:w="425" w:type="dxa"/>
            <w:vAlign w:val="center"/>
          </w:tcPr>
          <w:p w14:paraId="5D84C53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06AC4CB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1805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339B305">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8</w:t>
            </w:r>
          </w:p>
        </w:tc>
        <w:tc>
          <w:tcPr>
            <w:tcW w:w="1135" w:type="dxa"/>
            <w:vMerge w:val="continue"/>
            <w:vAlign w:val="center"/>
          </w:tcPr>
          <w:p w14:paraId="4B092C40">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4AD68D5D">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民族成份变更、更正</w:t>
            </w:r>
          </w:p>
        </w:tc>
        <w:tc>
          <w:tcPr>
            <w:tcW w:w="2693" w:type="dxa"/>
            <w:vAlign w:val="center"/>
          </w:tcPr>
          <w:p w14:paraId="7A0A7F7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DB09003">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《中国公民民族成份登记管理办法》（国家民委 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2号）、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5D35AB4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5B239B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07B25B2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DC723EA">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0125AE2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04806C3">
            <w:pPr>
              <w:widowControl/>
              <w:spacing w:line="240" w:lineRule="atLeast"/>
              <w:rPr>
                <w:rFonts w:ascii="仿宋_GB2312" w:hAnsi="宋体" w:eastAsia="仿宋_GB2312" w:cs="Times New Roman"/>
                <w:color w:val="000000"/>
                <w:sz w:val="18"/>
                <w:szCs w:val="18"/>
              </w:rPr>
            </w:pPr>
          </w:p>
        </w:tc>
        <w:tc>
          <w:tcPr>
            <w:tcW w:w="426" w:type="dxa"/>
            <w:vAlign w:val="center"/>
          </w:tcPr>
          <w:p w14:paraId="3FCD50A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0E692A6">
            <w:pPr>
              <w:widowControl/>
              <w:spacing w:line="240" w:lineRule="atLeast"/>
              <w:rPr>
                <w:rFonts w:ascii="仿宋_GB2312" w:hAnsi="宋体" w:eastAsia="仿宋_GB2312" w:cs="Times New Roman"/>
                <w:color w:val="000000"/>
                <w:sz w:val="18"/>
                <w:szCs w:val="18"/>
              </w:rPr>
            </w:pPr>
          </w:p>
        </w:tc>
        <w:tc>
          <w:tcPr>
            <w:tcW w:w="425" w:type="dxa"/>
            <w:vAlign w:val="center"/>
          </w:tcPr>
          <w:p w14:paraId="5E5AC2F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39D9A16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2BA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47F93B8">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9</w:t>
            </w:r>
          </w:p>
        </w:tc>
        <w:tc>
          <w:tcPr>
            <w:tcW w:w="1135" w:type="dxa"/>
            <w:vMerge w:val="restart"/>
            <w:vAlign w:val="center"/>
          </w:tcPr>
          <w:p w14:paraId="22207B6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6F8BB7F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w:t>
            </w:r>
          </w:p>
        </w:tc>
        <w:tc>
          <w:tcPr>
            <w:tcW w:w="2693" w:type="dxa"/>
            <w:vAlign w:val="center"/>
          </w:tcPr>
          <w:p w14:paraId="3D83461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B38D294">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《户口登记条例》、</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5CDAC3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5BEFC3F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627A29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254C29DF">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390EDF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59C895BA">
            <w:pPr>
              <w:widowControl/>
              <w:spacing w:line="240" w:lineRule="atLeast"/>
              <w:rPr>
                <w:rFonts w:ascii="仿宋_GB2312" w:hAnsi="宋体" w:eastAsia="仿宋_GB2312" w:cs="Times New Roman"/>
                <w:color w:val="000000"/>
                <w:sz w:val="18"/>
                <w:szCs w:val="18"/>
              </w:rPr>
            </w:pPr>
          </w:p>
        </w:tc>
        <w:tc>
          <w:tcPr>
            <w:tcW w:w="426" w:type="dxa"/>
            <w:vAlign w:val="center"/>
          </w:tcPr>
          <w:p w14:paraId="6280018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D8B476B">
            <w:pPr>
              <w:widowControl/>
              <w:spacing w:line="240" w:lineRule="atLeast"/>
              <w:rPr>
                <w:rFonts w:ascii="仿宋_GB2312" w:hAnsi="宋体" w:eastAsia="仿宋_GB2312" w:cs="Times New Roman"/>
                <w:color w:val="000000"/>
                <w:sz w:val="18"/>
                <w:szCs w:val="18"/>
              </w:rPr>
            </w:pPr>
          </w:p>
        </w:tc>
        <w:tc>
          <w:tcPr>
            <w:tcW w:w="425" w:type="dxa"/>
            <w:vAlign w:val="center"/>
          </w:tcPr>
          <w:p w14:paraId="763A9095">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807BC7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B00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955845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10</w:t>
            </w:r>
          </w:p>
        </w:tc>
        <w:tc>
          <w:tcPr>
            <w:tcW w:w="1135" w:type="dxa"/>
            <w:vMerge w:val="continue"/>
            <w:vAlign w:val="center"/>
          </w:tcPr>
          <w:p w14:paraId="3754F0A3">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20A74C25">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居住证申领</w:t>
            </w:r>
          </w:p>
        </w:tc>
        <w:tc>
          <w:tcPr>
            <w:tcW w:w="2693" w:type="dxa"/>
            <w:vAlign w:val="center"/>
          </w:tcPr>
          <w:p w14:paraId="1B74394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72146ED">
            <w:pP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09EAA4E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3FA101C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75A3177">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86841F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45255B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42DE753">
            <w:pPr>
              <w:widowControl/>
              <w:spacing w:line="240" w:lineRule="atLeast"/>
              <w:rPr>
                <w:rFonts w:ascii="仿宋_GB2312" w:hAnsi="宋体" w:eastAsia="仿宋_GB2312" w:cs="Times New Roman"/>
                <w:color w:val="000000"/>
                <w:sz w:val="18"/>
                <w:szCs w:val="18"/>
              </w:rPr>
            </w:pPr>
          </w:p>
        </w:tc>
        <w:tc>
          <w:tcPr>
            <w:tcW w:w="426" w:type="dxa"/>
            <w:vAlign w:val="center"/>
          </w:tcPr>
          <w:p w14:paraId="5F4F4DC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59FE203">
            <w:pPr>
              <w:widowControl/>
              <w:spacing w:line="240" w:lineRule="atLeast"/>
              <w:rPr>
                <w:rFonts w:ascii="仿宋_GB2312" w:hAnsi="宋体" w:eastAsia="仿宋_GB2312" w:cs="Times New Roman"/>
                <w:color w:val="000000"/>
                <w:sz w:val="18"/>
                <w:szCs w:val="18"/>
              </w:rPr>
            </w:pPr>
          </w:p>
        </w:tc>
        <w:tc>
          <w:tcPr>
            <w:tcW w:w="425" w:type="dxa"/>
            <w:vAlign w:val="center"/>
          </w:tcPr>
          <w:p w14:paraId="7CA7056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0D983FF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43F4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DEEF378">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11</w:t>
            </w:r>
          </w:p>
        </w:tc>
        <w:tc>
          <w:tcPr>
            <w:tcW w:w="1135" w:type="dxa"/>
            <w:vAlign w:val="center"/>
          </w:tcPr>
          <w:p w14:paraId="7DC227F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0409A7D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居住证换、补领</w:t>
            </w:r>
          </w:p>
        </w:tc>
        <w:tc>
          <w:tcPr>
            <w:tcW w:w="2693" w:type="dxa"/>
            <w:vAlign w:val="center"/>
          </w:tcPr>
          <w:p w14:paraId="183DF34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D12EAA7">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9140B3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F9FA3B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0CB312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77281BC5">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1B576F0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73BCC029">
            <w:pPr>
              <w:widowControl/>
              <w:spacing w:line="240" w:lineRule="atLeast"/>
              <w:rPr>
                <w:rFonts w:ascii="仿宋_GB2312" w:hAnsi="宋体" w:eastAsia="仿宋_GB2312" w:cs="Times New Roman"/>
                <w:color w:val="000000"/>
                <w:sz w:val="18"/>
                <w:szCs w:val="18"/>
              </w:rPr>
            </w:pPr>
          </w:p>
        </w:tc>
        <w:tc>
          <w:tcPr>
            <w:tcW w:w="426" w:type="dxa"/>
            <w:vAlign w:val="center"/>
          </w:tcPr>
          <w:p w14:paraId="4CDC9367">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F0D4B90">
            <w:pPr>
              <w:widowControl/>
              <w:spacing w:line="240" w:lineRule="atLeast"/>
              <w:rPr>
                <w:rFonts w:ascii="仿宋_GB2312" w:hAnsi="宋体" w:eastAsia="仿宋_GB2312" w:cs="Times New Roman"/>
                <w:color w:val="000000"/>
                <w:sz w:val="18"/>
                <w:szCs w:val="18"/>
              </w:rPr>
            </w:pPr>
          </w:p>
        </w:tc>
        <w:tc>
          <w:tcPr>
            <w:tcW w:w="425" w:type="dxa"/>
            <w:vAlign w:val="center"/>
          </w:tcPr>
          <w:p w14:paraId="440BD769">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1B6805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19E3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3072249B">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12</w:t>
            </w:r>
          </w:p>
        </w:tc>
        <w:tc>
          <w:tcPr>
            <w:tcW w:w="1135" w:type="dxa"/>
            <w:vAlign w:val="center"/>
          </w:tcPr>
          <w:p w14:paraId="7BAB123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暂住登记及居住证管理</w:t>
            </w:r>
          </w:p>
        </w:tc>
        <w:tc>
          <w:tcPr>
            <w:tcW w:w="1134" w:type="dxa"/>
            <w:vAlign w:val="center"/>
          </w:tcPr>
          <w:p w14:paraId="1B13805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居住证签注</w:t>
            </w:r>
          </w:p>
        </w:tc>
        <w:tc>
          <w:tcPr>
            <w:tcW w:w="2693" w:type="dxa"/>
            <w:vAlign w:val="center"/>
          </w:tcPr>
          <w:p w14:paraId="0DB3F94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DCD3296">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《居住证暂行条例》（国</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663号）、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67B26E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456AAB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6AB1F51">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5E35EFEB">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6680D7EB">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96C1B27">
            <w:pPr>
              <w:widowControl/>
              <w:spacing w:line="240" w:lineRule="atLeast"/>
              <w:rPr>
                <w:rFonts w:ascii="仿宋_GB2312" w:hAnsi="宋体" w:eastAsia="仿宋_GB2312" w:cs="Times New Roman"/>
                <w:color w:val="000000"/>
                <w:sz w:val="18"/>
                <w:szCs w:val="18"/>
              </w:rPr>
            </w:pPr>
          </w:p>
        </w:tc>
        <w:tc>
          <w:tcPr>
            <w:tcW w:w="426" w:type="dxa"/>
            <w:vAlign w:val="center"/>
          </w:tcPr>
          <w:p w14:paraId="19A7424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6612B387">
            <w:pPr>
              <w:widowControl/>
              <w:spacing w:line="240" w:lineRule="atLeast"/>
              <w:rPr>
                <w:rFonts w:ascii="仿宋_GB2312" w:hAnsi="宋体" w:eastAsia="仿宋_GB2312" w:cs="Times New Roman"/>
                <w:color w:val="000000"/>
                <w:sz w:val="18"/>
                <w:szCs w:val="18"/>
              </w:rPr>
            </w:pPr>
          </w:p>
        </w:tc>
        <w:tc>
          <w:tcPr>
            <w:tcW w:w="425" w:type="dxa"/>
            <w:vAlign w:val="center"/>
          </w:tcPr>
          <w:p w14:paraId="533D312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F6D56A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1B2D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FDD1AD9">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13</w:t>
            </w:r>
          </w:p>
        </w:tc>
        <w:tc>
          <w:tcPr>
            <w:tcW w:w="1135" w:type="dxa"/>
            <w:vMerge w:val="restart"/>
            <w:vAlign w:val="center"/>
          </w:tcPr>
          <w:p w14:paraId="3699F4BF">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港澳台居民居住证管理</w:t>
            </w:r>
          </w:p>
        </w:tc>
        <w:tc>
          <w:tcPr>
            <w:tcW w:w="1134" w:type="dxa"/>
            <w:vAlign w:val="center"/>
          </w:tcPr>
          <w:p w14:paraId="7252CB5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港澳台居民居住证申领</w:t>
            </w:r>
          </w:p>
        </w:tc>
        <w:tc>
          <w:tcPr>
            <w:tcW w:w="2693" w:type="dxa"/>
            <w:vAlign w:val="center"/>
          </w:tcPr>
          <w:p w14:paraId="0382E603">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6585774F">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0D2B44C">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7112D2B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A2D56D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4543235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3EB043F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2D9758AE">
            <w:pPr>
              <w:widowControl/>
              <w:spacing w:line="240" w:lineRule="atLeast"/>
              <w:rPr>
                <w:rFonts w:ascii="仿宋_GB2312" w:hAnsi="宋体" w:eastAsia="仿宋_GB2312" w:cs="Times New Roman"/>
                <w:color w:val="000000"/>
                <w:sz w:val="18"/>
                <w:szCs w:val="18"/>
              </w:rPr>
            </w:pPr>
          </w:p>
        </w:tc>
        <w:tc>
          <w:tcPr>
            <w:tcW w:w="426" w:type="dxa"/>
            <w:vAlign w:val="center"/>
          </w:tcPr>
          <w:p w14:paraId="1FA69A6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279816A5">
            <w:pPr>
              <w:widowControl/>
              <w:spacing w:line="240" w:lineRule="atLeast"/>
              <w:rPr>
                <w:rFonts w:ascii="仿宋_GB2312" w:hAnsi="宋体" w:eastAsia="仿宋_GB2312" w:cs="Times New Roman"/>
                <w:color w:val="000000"/>
                <w:sz w:val="18"/>
                <w:szCs w:val="18"/>
              </w:rPr>
            </w:pPr>
          </w:p>
        </w:tc>
        <w:tc>
          <w:tcPr>
            <w:tcW w:w="425" w:type="dxa"/>
            <w:vAlign w:val="center"/>
          </w:tcPr>
          <w:p w14:paraId="536321F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7F62BD7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5435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6654E1A">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14</w:t>
            </w:r>
          </w:p>
        </w:tc>
        <w:tc>
          <w:tcPr>
            <w:tcW w:w="1135" w:type="dxa"/>
            <w:vMerge w:val="continue"/>
            <w:vAlign w:val="center"/>
          </w:tcPr>
          <w:p w14:paraId="0EE681A7">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165C852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港澳台居民居住证换、补领</w:t>
            </w:r>
          </w:p>
        </w:tc>
        <w:tc>
          <w:tcPr>
            <w:tcW w:w="2693" w:type="dxa"/>
            <w:vAlign w:val="center"/>
          </w:tcPr>
          <w:p w14:paraId="26C35C6A">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E21E8AC">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《港澳台居民居住证申领发放办法》（国办发〔2018〕81号）、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79D621E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29081893">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22389186">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16ED79F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40DB7E2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609CDE43">
            <w:pPr>
              <w:widowControl/>
              <w:spacing w:line="240" w:lineRule="atLeast"/>
              <w:rPr>
                <w:rFonts w:ascii="仿宋_GB2312" w:hAnsi="宋体" w:eastAsia="仿宋_GB2312" w:cs="Times New Roman"/>
                <w:color w:val="000000"/>
                <w:sz w:val="18"/>
                <w:szCs w:val="18"/>
              </w:rPr>
            </w:pPr>
          </w:p>
        </w:tc>
        <w:tc>
          <w:tcPr>
            <w:tcW w:w="426" w:type="dxa"/>
            <w:vAlign w:val="center"/>
          </w:tcPr>
          <w:p w14:paraId="0D2F138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3B77C14E">
            <w:pPr>
              <w:widowControl/>
              <w:spacing w:line="240" w:lineRule="atLeast"/>
              <w:rPr>
                <w:rFonts w:ascii="仿宋_GB2312" w:hAnsi="宋体" w:eastAsia="仿宋_GB2312" w:cs="Times New Roman"/>
                <w:color w:val="000000"/>
                <w:sz w:val="18"/>
                <w:szCs w:val="18"/>
              </w:rPr>
            </w:pPr>
          </w:p>
        </w:tc>
        <w:tc>
          <w:tcPr>
            <w:tcW w:w="425" w:type="dxa"/>
            <w:vAlign w:val="center"/>
          </w:tcPr>
          <w:p w14:paraId="5D56761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01D4F3F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702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67D84E2">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15</w:t>
            </w:r>
          </w:p>
        </w:tc>
        <w:tc>
          <w:tcPr>
            <w:tcW w:w="1135" w:type="dxa"/>
            <w:vMerge w:val="restart"/>
            <w:vAlign w:val="center"/>
          </w:tcPr>
          <w:p w14:paraId="2758EABB">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14:paraId="2BDF7231">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居民身份证申领</w:t>
            </w:r>
          </w:p>
        </w:tc>
        <w:tc>
          <w:tcPr>
            <w:tcW w:w="2693" w:type="dxa"/>
            <w:vAlign w:val="center"/>
          </w:tcPr>
          <w:p w14:paraId="108B0EC6">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CEBE2CD">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6E8E25FE">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3A874FB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BA4DC08">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6BFC7ED">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26E75D4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0786896">
            <w:pPr>
              <w:widowControl/>
              <w:spacing w:line="240" w:lineRule="atLeast"/>
              <w:rPr>
                <w:rFonts w:ascii="仿宋_GB2312" w:hAnsi="宋体" w:eastAsia="仿宋_GB2312" w:cs="Times New Roman"/>
                <w:color w:val="000000"/>
                <w:sz w:val="18"/>
                <w:szCs w:val="18"/>
              </w:rPr>
            </w:pPr>
          </w:p>
        </w:tc>
        <w:tc>
          <w:tcPr>
            <w:tcW w:w="426" w:type="dxa"/>
            <w:vAlign w:val="center"/>
          </w:tcPr>
          <w:p w14:paraId="5C0931C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4A379024">
            <w:pPr>
              <w:widowControl/>
              <w:spacing w:line="240" w:lineRule="atLeast"/>
              <w:rPr>
                <w:rFonts w:ascii="仿宋_GB2312" w:hAnsi="宋体" w:eastAsia="仿宋_GB2312" w:cs="Times New Roman"/>
                <w:color w:val="000000"/>
                <w:sz w:val="18"/>
                <w:szCs w:val="18"/>
              </w:rPr>
            </w:pPr>
          </w:p>
        </w:tc>
        <w:tc>
          <w:tcPr>
            <w:tcW w:w="425" w:type="dxa"/>
            <w:vAlign w:val="center"/>
          </w:tcPr>
          <w:p w14:paraId="380951AD">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1975C0B0">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3875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CF289D4">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16</w:t>
            </w:r>
          </w:p>
        </w:tc>
        <w:tc>
          <w:tcPr>
            <w:tcW w:w="1135" w:type="dxa"/>
            <w:vMerge w:val="continue"/>
            <w:vAlign w:val="center"/>
          </w:tcPr>
          <w:p w14:paraId="1C18F96A">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2749578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居民身份证换、补领</w:t>
            </w:r>
          </w:p>
        </w:tc>
        <w:tc>
          <w:tcPr>
            <w:tcW w:w="2693" w:type="dxa"/>
            <w:vAlign w:val="center"/>
          </w:tcPr>
          <w:p w14:paraId="783045F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2D825473">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299B42E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6E0F38E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1BB1AE09">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02FB251C">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71A35BDA">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17ECD859">
            <w:pPr>
              <w:widowControl/>
              <w:spacing w:line="240" w:lineRule="atLeast"/>
              <w:rPr>
                <w:rFonts w:ascii="仿宋_GB2312" w:hAnsi="宋体" w:eastAsia="仿宋_GB2312" w:cs="Times New Roman"/>
                <w:color w:val="000000"/>
                <w:sz w:val="18"/>
                <w:szCs w:val="18"/>
              </w:rPr>
            </w:pPr>
          </w:p>
        </w:tc>
        <w:tc>
          <w:tcPr>
            <w:tcW w:w="426" w:type="dxa"/>
            <w:vAlign w:val="center"/>
          </w:tcPr>
          <w:p w14:paraId="00A5A9B2">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7668E2E0">
            <w:pPr>
              <w:widowControl/>
              <w:spacing w:line="240" w:lineRule="atLeast"/>
              <w:rPr>
                <w:rFonts w:ascii="仿宋_GB2312" w:hAnsi="宋体" w:eastAsia="仿宋_GB2312" w:cs="Times New Roman"/>
                <w:color w:val="000000"/>
                <w:sz w:val="18"/>
                <w:szCs w:val="18"/>
              </w:rPr>
            </w:pPr>
          </w:p>
        </w:tc>
        <w:tc>
          <w:tcPr>
            <w:tcW w:w="425" w:type="dxa"/>
            <w:vAlign w:val="center"/>
          </w:tcPr>
          <w:p w14:paraId="29B0B02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23ECED34">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7DBE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B333C55">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17</w:t>
            </w:r>
          </w:p>
        </w:tc>
        <w:tc>
          <w:tcPr>
            <w:tcW w:w="1135" w:type="dxa"/>
            <w:vMerge w:val="continue"/>
            <w:vAlign w:val="center"/>
          </w:tcPr>
          <w:p w14:paraId="53A0639A">
            <w:pPr>
              <w:widowControl/>
              <w:spacing w:line="240" w:lineRule="atLeast"/>
              <w:jc w:val="center"/>
              <w:textAlignment w:val="center"/>
              <w:rPr>
                <w:rFonts w:ascii="仿宋_GB2312" w:hAnsi="宋体" w:eastAsia="仿宋_GB2312" w:cs="Times New Roman"/>
                <w:color w:val="000000"/>
                <w:sz w:val="18"/>
                <w:szCs w:val="18"/>
              </w:rPr>
            </w:pPr>
          </w:p>
        </w:tc>
        <w:tc>
          <w:tcPr>
            <w:tcW w:w="1134" w:type="dxa"/>
            <w:vAlign w:val="center"/>
          </w:tcPr>
          <w:p w14:paraId="0FECC04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临时居民身份证申领、换领、补领</w:t>
            </w:r>
          </w:p>
        </w:tc>
        <w:tc>
          <w:tcPr>
            <w:tcW w:w="2693" w:type="dxa"/>
            <w:vAlign w:val="center"/>
          </w:tcPr>
          <w:p w14:paraId="2A778469">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02577A8E">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《临时居民身份证管理办法》（公安部</w:t>
            </w:r>
            <w:r>
              <w:rPr>
                <w:rFonts w:hint="eastAsia" w:ascii="Times New Roman" w:hAnsi="Times New Roman" w:eastAsia="仿宋_GB2312" w:cs="Times New Roman"/>
                <w:color w:val="000000"/>
                <w:sz w:val="18"/>
                <w:szCs w:val="18"/>
              </w:rPr>
              <w:t>令第</w:t>
            </w:r>
            <w:r>
              <w:rPr>
                <w:rFonts w:ascii="Times New Roman" w:hAnsi="Times New Roman" w:eastAsia="仿宋_GB2312" w:cs="Times New Roman"/>
                <w:color w:val="000000"/>
                <w:sz w:val="18"/>
                <w:szCs w:val="18"/>
              </w:rPr>
              <w:t>78号）、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132E867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18545A6E">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7C8CFE5C">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1C2C2B4">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r>
              <w:rPr>
                <w:rFonts w:hint="eastAsia" w:ascii="仿宋_GB2312" w:hAnsi="宋体" w:eastAsia="仿宋_GB2312" w:cs="Times New Roman"/>
                <w:color w:val="000000"/>
                <w:sz w:val="18"/>
                <w:szCs w:val="18"/>
              </w:rPr>
              <w:br w:type="textWrapping"/>
            </w:r>
          </w:p>
        </w:tc>
        <w:tc>
          <w:tcPr>
            <w:tcW w:w="567" w:type="dxa"/>
            <w:vAlign w:val="center"/>
          </w:tcPr>
          <w:p w14:paraId="0BC6BC3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26C9A455">
            <w:pPr>
              <w:widowControl/>
              <w:spacing w:line="240" w:lineRule="atLeast"/>
              <w:rPr>
                <w:rFonts w:ascii="仿宋_GB2312" w:hAnsi="宋体" w:eastAsia="仿宋_GB2312" w:cs="Times New Roman"/>
                <w:color w:val="000000"/>
                <w:sz w:val="18"/>
                <w:szCs w:val="18"/>
              </w:rPr>
            </w:pPr>
          </w:p>
        </w:tc>
        <w:tc>
          <w:tcPr>
            <w:tcW w:w="426" w:type="dxa"/>
            <w:vAlign w:val="center"/>
          </w:tcPr>
          <w:p w14:paraId="65DE476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03792D76">
            <w:pPr>
              <w:widowControl/>
              <w:spacing w:line="240" w:lineRule="atLeast"/>
              <w:rPr>
                <w:rFonts w:ascii="仿宋_GB2312" w:hAnsi="宋体" w:eastAsia="仿宋_GB2312" w:cs="Times New Roman"/>
                <w:color w:val="000000"/>
                <w:sz w:val="18"/>
                <w:szCs w:val="18"/>
              </w:rPr>
            </w:pPr>
          </w:p>
        </w:tc>
        <w:tc>
          <w:tcPr>
            <w:tcW w:w="425" w:type="dxa"/>
            <w:vAlign w:val="center"/>
          </w:tcPr>
          <w:p w14:paraId="29375475">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54B7639C">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14:paraId="2E07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255254C">
            <w:pPr>
              <w:widowControl/>
              <w:spacing w:line="240" w:lineRule="atLeast"/>
              <w:jc w:val="center"/>
              <w:textAlignment w:val="center"/>
              <w:rPr>
                <w:rFonts w:ascii="仿宋_GB2312" w:hAnsi="宋体" w:eastAsia="仿宋_GB2312" w:cs="Times New Roman"/>
                <w:color w:val="000000"/>
                <w:sz w:val="18"/>
                <w:szCs w:val="18"/>
              </w:rPr>
            </w:pPr>
            <w:r>
              <w:rPr>
                <w:rFonts w:ascii="仿宋_GB2312" w:hAnsi="宋体" w:eastAsia="仿宋_GB2312" w:cs="Times New Roman"/>
                <w:color w:val="000000"/>
                <w:sz w:val="18"/>
                <w:szCs w:val="18"/>
              </w:rPr>
              <w:t>18</w:t>
            </w:r>
          </w:p>
        </w:tc>
        <w:tc>
          <w:tcPr>
            <w:tcW w:w="1135" w:type="dxa"/>
            <w:vAlign w:val="center"/>
          </w:tcPr>
          <w:p w14:paraId="2E50A347">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居民身份证管理</w:t>
            </w:r>
          </w:p>
        </w:tc>
        <w:tc>
          <w:tcPr>
            <w:tcW w:w="1134" w:type="dxa"/>
            <w:vAlign w:val="center"/>
          </w:tcPr>
          <w:p w14:paraId="54883824">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异地申请换、补领居民身份证</w:t>
            </w:r>
          </w:p>
        </w:tc>
        <w:tc>
          <w:tcPr>
            <w:tcW w:w="2693" w:type="dxa"/>
            <w:vAlign w:val="center"/>
          </w:tcPr>
          <w:p w14:paraId="4F1B5920">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受理部门、办理条件、办理流程、所需材料、办理时限、收费依据及标准      </w:t>
            </w:r>
          </w:p>
        </w:tc>
        <w:tc>
          <w:tcPr>
            <w:tcW w:w="2552" w:type="dxa"/>
            <w:vAlign w:val="center"/>
          </w:tcPr>
          <w:p w14:paraId="113338CD">
            <w:pPr>
              <w:widowControl/>
              <w:spacing w:line="240" w:lineRule="atLeast"/>
              <w:textAlignment w:val="center"/>
              <w:rPr>
                <w:rFonts w:hint="eastAsia" w:ascii="Times New Roman" w:hAnsi="Times New Roman" w:eastAsia="仿宋_GB2312" w:cs="Times New Roman"/>
                <w:color w:val="000000"/>
                <w:sz w:val="18"/>
                <w:szCs w:val="18"/>
                <w:lang w:eastAsia="zh-CN"/>
              </w:rPr>
            </w:pPr>
            <w:r>
              <w:rPr>
                <w:rFonts w:ascii="Times New Roman" w:hAnsi="Times New Roman" w:eastAsia="仿宋_GB2312" w:cs="Times New Roman"/>
                <w:color w:val="000000"/>
                <w:sz w:val="18"/>
                <w:szCs w:val="18"/>
              </w:rPr>
              <w:t>《居民身份证法》、《公安部关于印发&lt;关于建立居民身份证异地受理挂失申报和丢失招领制度的意见&gt;的通知》（公通字〔2015〕34号）、</w:t>
            </w:r>
            <w:r>
              <w:rPr>
                <w:rFonts w:hint="eastAsia" w:ascii="Times New Roman" w:hAnsi="Times New Roman" w:eastAsia="仿宋_GB2312" w:cs="Times New Roman"/>
                <w:color w:val="000000"/>
                <w:sz w:val="18"/>
                <w:szCs w:val="18"/>
                <w:lang w:eastAsia="zh-CN"/>
              </w:rPr>
              <w:t>《中华人民共和国政府信息公开条例》</w:t>
            </w:r>
          </w:p>
        </w:tc>
        <w:tc>
          <w:tcPr>
            <w:tcW w:w="2268" w:type="dxa"/>
            <w:vAlign w:val="center"/>
          </w:tcPr>
          <w:p w14:paraId="336037B8">
            <w:pPr>
              <w:widowControl/>
              <w:spacing w:line="240" w:lineRule="atLeas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形成或者变更之日起20个工作日内予以公开</w:t>
            </w:r>
          </w:p>
        </w:tc>
        <w:tc>
          <w:tcPr>
            <w:tcW w:w="709" w:type="dxa"/>
            <w:vAlign w:val="center"/>
          </w:tcPr>
          <w:p w14:paraId="28A7A9E1">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公安</w:t>
            </w:r>
            <w:r>
              <w:rPr>
                <w:rFonts w:hint="eastAsia" w:ascii="仿宋_GB2312" w:hAnsi="宋体" w:eastAsia="仿宋_GB2312" w:cs="Times New Roman"/>
                <w:color w:val="000000"/>
                <w:sz w:val="18"/>
                <w:szCs w:val="18"/>
              </w:rPr>
              <w:br w:type="textWrapping"/>
            </w:r>
            <w:r>
              <w:rPr>
                <w:rFonts w:hint="eastAsia" w:ascii="仿宋_GB2312" w:hAnsi="宋体" w:eastAsia="仿宋_GB2312" w:cs="Times New Roman"/>
                <w:color w:val="000000"/>
                <w:sz w:val="18"/>
                <w:szCs w:val="18"/>
              </w:rPr>
              <w:t>机关</w:t>
            </w:r>
          </w:p>
        </w:tc>
        <w:tc>
          <w:tcPr>
            <w:tcW w:w="1275" w:type="dxa"/>
            <w:vAlign w:val="center"/>
          </w:tcPr>
          <w:p w14:paraId="5AD453D3">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 xml:space="preserve">■政府网站    </w:t>
            </w:r>
          </w:p>
          <w:p w14:paraId="3370AAD2">
            <w:pPr>
              <w:widowControl/>
              <w:spacing w:line="240" w:lineRule="atLeast"/>
              <w:jc w:val="left"/>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■入户/现场</w:t>
            </w:r>
          </w:p>
        </w:tc>
        <w:tc>
          <w:tcPr>
            <w:tcW w:w="567" w:type="dxa"/>
            <w:vAlign w:val="center"/>
          </w:tcPr>
          <w:p w14:paraId="2D528DA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567" w:type="dxa"/>
            <w:vAlign w:val="center"/>
          </w:tcPr>
          <w:p w14:paraId="4145E8B5">
            <w:pPr>
              <w:widowControl/>
              <w:spacing w:line="240" w:lineRule="atLeast"/>
              <w:rPr>
                <w:rFonts w:ascii="仿宋_GB2312" w:hAnsi="宋体" w:eastAsia="仿宋_GB2312" w:cs="Times New Roman"/>
                <w:color w:val="000000"/>
                <w:sz w:val="18"/>
                <w:szCs w:val="18"/>
              </w:rPr>
            </w:pPr>
          </w:p>
        </w:tc>
        <w:tc>
          <w:tcPr>
            <w:tcW w:w="426" w:type="dxa"/>
            <w:vAlign w:val="center"/>
          </w:tcPr>
          <w:p w14:paraId="7E1870F6">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50" w:type="dxa"/>
            <w:vAlign w:val="center"/>
          </w:tcPr>
          <w:p w14:paraId="16118940">
            <w:pPr>
              <w:widowControl/>
              <w:spacing w:line="240" w:lineRule="atLeast"/>
              <w:rPr>
                <w:rFonts w:ascii="仿宋_GB2312" w:hAnsi="宋体" w:eastAsia="仿宋_GB2312" w:cs="Times New Roman"/>
                <w:color w:val="000000"/>
                <w:sz w:val="18"/>
                <w:szCs w:val="18"/>
              </w:rPr>
            </w:pPr>
          </w:p>
        </w:tc>
        <w:tc>
          <w:tcPr>
            <w:tcW w:w="425" w:type="dxa"/>
            <w:vAlign w:val="center"/>
          </w:tcPr>
          <w:p w14:paraId="7986EB5F">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730" w:type="dxa"/>
            <w:vAlign w:val="center"/>
          </w:tcPr>
          <w:p w14:paraId="5C2980F8">
            <w:pPr>
              <w:widowControl/>
              <w:spacing w:line="240" w:lineRule="atLeast"/>
              <w:jc w:val="center"/>
              <w:textAlignment w:val="center"/>
              <w:rPr>
                <w:rFonts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14:paraId="2E337027"/>
    <w:p w14:paraId="616AE218"/>
    <w:p w14:paraId="610FC763"/>
    <w:p w14:paraId="6DD2D8BE"/>
    <w:p w14:paraId="51476560"/>
    <w:p w14:paraId="271CCAD9"/>
    <w:p w14:paraId="211176EB"/>
    <w:p w14:paraId="72700160"/>
    <w:p w14:paraId="12298E40"/>
    <w:p w14:paraId="00D7C058"/>
    <w:p w14:paraId="7BEFFBF4"/>
    <w:p w14:paraId="33E3C81D">
      <w:pPr>
        <w:pStyle w:val="2"/>
        <w:spacing w:before="0" w:after="0"/>
        <w:jc w:val="center"/>
        <w:rPr>
          <w:rFonts w:ascii="方正小标宋_GBK" w:hAnsi="方正小标宋_GBK" w:eastAsia="方正小标宋_GBK"/>
          <w:b w:val="0"/>
          <w:bCs w:val="0"/>
          <w:color w:val="000000" w:themeColor="text1"/>
          <w:sz w:val="30"/>
        </w:rPr>
      </w:pPr>
      <w:r>
        <w:rPr>
          <w:rFonts w:hint="eastAsia" w:ascii="方正小标宋_GBK" w:hAnsi="方正小标宋_GBK" w:eastAsia="方正小标宋_GBK"/>
          <w:b w:val="0"/>
          <w:bCs w:val="0"/>
          <w:color w:val="000000" w:themeColor="text1"/>
          <w:sz w:val="30"/>
        </w:rPr>
        <w:t>（五）社会救助领域基层政务公开标准目录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720"/>
        <w:gridCol w:w="720"/>
        <w:gridCol w:w="2534"/>
        <w:gridCol w:w="2410"/>
        <w:gridCol w:w="1701"/>
        <w:gridCol w:w="1417"/>
        <w:gridCol w:w="1701"/>
        <w:gridCol w:w="567"/>
        <w:gridCol w:w="709"/>
        <w:gridCol w:w="425"/>
        <w:gridCol w:w="851"/>
        <w:gridCol w:w="567"/>
        <w:gridCol w:w="708"/>
      </w:tblGrid>
      <w:tr w14:paraId="5BCD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restart"/>
            <w:vAlign w:val="center"/>
          </w:tcPr>
          <w:p w14:paraId="66769808">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440" w:type="dxa"/>
            <w:gridSpan w:val="2"/>
            <w:vAlign w:val="center"/>
          </w:tcPr>
          <w:p w14:paraId="554FF09A">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2534" w:type="dxa"/>
            <w:vMerge w:val="restart"/>
            <w:vAlign w:val="center"/>
          </w:tcPr>
          <w:p w14:paraId="75B7531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2410" w:type="dxa"/>
            <w:vMerge w:val="restart"/>
            <w:vAlign w:val="center"/>
          </w:tcPr>
          <w:p w14:paraId="77795C5C">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701" w:type="dxa"/>
            <w:vMerge w:val="restart"/>
            <w:vAlign w:val="center"/>
          </w:tcPr>
          <w:p w14:paraId="5F2A6C9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417" w:type="dxa"/>
            <w:vMerge w:val="restart"/>
            <w:vAlign w:val="center"/>
          </w:tcPr>
          <w:p w14:paraId="21BEFFD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701" w:type="dxa"/>
            <w:vMerge w:val="restart"/>
            <w:vAlign w:val="center"/>
          </w:tcPr>
          <w:p w14:paraId="0F570B3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14:paraId="2CB22511">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14:paraId="4657CCAC">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75" w:type="dxa"/>
            <w:gridSpan w:val="2"/>
            <w:vAlign w:val="center"/>
          </w:tcPr>
          <w:p w14:paraId="50F8F219">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14:paraId="62D2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blHeader/>
        </w:trPr>
        <w:tc>
          <w:tcPr>
            <w:tcW w:w="540" w:type="dxa"/>
            <w:vMerge w:val="continue"/>
            <w:vAlign w:val="center"/>
          </w:tcPr>
          <w:p w14:paraId="1EC41D7E">
            <w:pPr>
              <w:widowControl/>
              <w:jc w:val="left"/>
              <w:rPr>
                <w:rFonts w:ascii="Times New Roman" w:hAnsi="Times New Roman"/>
                <w:color w:val="000000" w:themeColor="text1"/>
                <w:kern w:val="0"/>
                <w:sz w:val="22"/>
              </w:rPr>
            </w:pPr>
          </w:p>
        </w:tc>
        <w:tc>
          <w:tcPr>
            <w:tcW w:w="720" w:type="dxa"/>
            <w:vAlign w:val="center"/>
          </w:tcPr>
          <w:p w14:paraId="4FE754DD">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一级事项</w:t>
            </w:r>
          </w:p>
        </w:tc>
        <w:tc>
          <w:tcPr>
            <w:tcW w:w="720" w:type="dxa"/>
            <w:vAlign w:val="center"/>
          </w:tcPr>
          <w:p w14:paraId="3B12DA66">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二级事项</w:t>
            </w:r>
          </w:p>
        </w:tc>
        <w:tc>
          <w:tcPr>
            <w:tcW w:w="2534" w:type="dxa"/>
            <w:vMerge w:val="continue"/>
            <w:vAlign w:val="center"/>
          </w:tcPr>
          <w:p w14:paraId="7A71A0D8">
            <w:pPr>
              <w:widowControl/>
              <w:jc w:val="left"/>
              <w:rPr>
                <w:rFonts w:ascii="黑体" w:hAnsi="宋体" w:eastAsia="黑体" w:cs="宋体"/>
                <w:color w:val="000000" w:themeColor="text1"/>
                <w:kern w:val="0"/>
                <w:sz w:val="22"/>
              </w:rPr>
            </w:pPr>
          </w:p>
        </w:tc>
        <w:tc>
          <w:tcPr>
            <w:tcW w:w="2410" w:type="dxa"/>
            <w:vMerge w:val="continue"/>
            <w:vAlign w:val="center"/>
          </w:tcPr>
          <w:p w14:paraId="4A5B84D9">
            <w:pPr>
              <w:widowControl/>
              <w:jc w:val="left"/>
              <w:rPr>
                <w:rFonts w:ascii="黑体" w:hAnsi="宋体" w:eastAsia="黑体" w:cs="宋体"/>
                <w:color w:val="000000" w:themeColor="text1"/>
                <w:kern w:val="0"/>
                <w:sz w:val="22"/>
              </w:rPr>
            </w:pPr>
          </w:p>
        </w:tc>
        <w:tc>
          <w:tcPr>
            <w:tcW w:w="1701" w:type="dxa"/>
            <w:vMerge w:val="continue"/>
            <w:vAlign w:val="center"/>
          </w:tcPr>
          <w:p w14:paraId="69D302C0">
            <w:pPr>
              <w:widowControl/>
              <w:jc w:val="left"/>
              <w:rPr>
                <w:rFonts w:ascii="黑体" w:hAnsi="宋体" w:eastAsia="黑体" w:cs="宋体"/>
                <w:color w:val="000000" w:themeColor="text1"/>
                <w:kern w:val="0"/>
                <w:sz w:val="22"/>
              </w:rPr>
            </w:pPr>
          </w:p>
        </w:tc>
        <w:tc>
          <w:tcPr>
            <w:tcW w:w="1417" w:type="dxa"/>
            <w:vMerge w:val="continue"/>
            <w:vAlign w:val="center"/>
          </w:tcPr>
          <w:p w14:paraId="22E27E76">
            <w:pPr>
              <w:widowControl/>
              <w:jc w:val="left"/>
              <w:rPr>
                <w:rFonts w:ascii="黑体" w:hAnsi="宋体" w:eastAsia="黑体" w:cs="宋体"/>
                <w:color w:val="000000" w:themeColor="text1"/>
                <w:kern w:val="0"/>
                <w:sz w:val="22"/>
              </w:rPr>
            </w:pPr>
          </w:p>
        </w:tc>
        <w:tc>
          <w:tcPr>
            <w:tcW w:w="1701" w:type="dxa"/>
            <w:vMerge w:val="continue"/>
            <w:vAlign w:val="center"/>
          </w:tcPr>
          <w:p w14:paraId="750DAFAB">
            <w:pPr>
              <w:widowControl/>
              <w:jc w:val="left"/>
              <w:rPr>
                <w:rFonts w:ascii="黑体" w:hAnsi="宋体" w:eastAsia="黑体" w:cs="宋体"/>
                <w:color w:val="000000" w:themeColor="text1"/>
                <w:kern w:val="0"/>
                <w:sz w:val="22"/>
              </w:rPr>
            </w:pPr>
          </w:p>
        </w:tc>
        <w:tc>
          <w:tcPr>
            <w:tcW w:w="567" w:type="dxa"/>
            <w:vAlign w:val="center"/>
          </w:tcPr>
          <w:p w14:paraId="14D125A9">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全社会</w:t>
            </w:r>
          </w:p>
        </w:tc>
        <w:tc>
          <w:tcPr>
            <w:tcW w:w="709" w:type="dxa"/>
            <w:vAlign w:val="center"/>
          </w:tcPr>
          <w:p w14:paraId="3B86B07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特定群众</w:t>
            </w:r>
          </w:p>
        </w:tc>
        <w:tc>
          <w:tcPr>
            <w:tcW w:w="425" w:type="dxa"/>
            <w:vAlign w:val="center"/>
          </w:tcPr>
          <w:p w14:paraId="21334847">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主动</w:t>
            </w:r>
          </w:p>
        </w:tc>
        <w:tc>
          <w:tcPr>
            <w:tcW w:w="851" w:type="dxa"/>
            <w:vAlign w:val="center"/>
          </w:tcPr>
          <w:p w14:paraId="374CFF5A">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依申请公开</w:t>
            </w:r>
          </w:p>
        </w:tc>
        <w:tc>
          <w:tcPr>
            <w:tcW w:w="567" w:type="dxa"/>
            <w:vAlign w:val="center"/>
          </w:tcPr>
          <w:p w14:paraId="23F607CE">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县级</w:t>
            </w:r>
          </w:p>
        </w:tc>
        <w:tc>
          <w:tcPr>
            <w:tcW w:w="708" w:type="dxa"/>
            <w:vAlign w:val="center"/>
          </w:tcPr>
          <w:p w14:paraId="529FF790">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乡、村级</w:t>
            </w:r>
          </w:p>
        </w:tc>
      </w:tr>
      <w:tr w14:paraId="37C9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58007ED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w:t>
            </w:r>
          </w:p>
        </w:tc>
        <w:tc>
          <w:tcPr>
            <w:tcW w:w="720" w:type="dxa"/>
            <w:vMerge w:val="restart"/>
            <w:vAlign w:val="center"/>
          </w:tcPr>
          <w:p w14:paraId="3EA885C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综合业务</w:t>
            </w:r>
          </w:p>
        </w:tc>
        <w:tc>
          <w:tcPr>
            <w:tcW w:w="720" w:type="dxa"/>
            <w:vAlign w:val="center"/>
          </w:tcPr>
          <w:p w14:paraId="1A0D0C4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065CDE7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《社会救助暂行办法》（国令第649号）                 </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各地配套政策法规文件</w:t>
            </w:r>
          </w:p>
        </w:tc>
        <w:tc>
          <w:tcPr>
            <w:tcW w:w="2410" w:type="dxa"/>
            <w:vAlign w:val="center"/>
          </w:tcPr>
          <w:p w14:paraId="4CF4AC1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14:paraId="12FAF69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24898323">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2F90004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10FD79B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116887C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01E0CAD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3D14033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5BF7A42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3DBB288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3C8AEAD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0D11070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1D24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7F57D73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2</w:t>
            </w:r>
          </w:p>
        </w:tc>
        <w:tc>
          <w:tcPr>
            <w:tcW w:w="720" w:type="dxa"/>
            <w:vMerge w:val="continue"/>
            <w:vAlign w:val="center"/>
          </w:tcPr>
          <w:p w14:paraId="0776FD27">
            <w:pPr>
              <w:rPr>
                <w:rFonts w:ascii="仿宋_GB2312" w:hAnsi="宋体" w:eastAsia="仿宋_GB2312"/>
                <w:color w:val="000000" w:themeColor="text1"/>
                <w:sz w:val="18"/>
                <w:szCs w:val="18"/>
              </w:rPr>
            </w:pPr>
          </w:p>
        </w:tc>
        <w:tc>
          <w:tcPr>
            <w:tcW w:w="720" w:type="dxa"/>
            <w:vAlign w:val="center"/>
          </w:tcPr>
          <w:p w14:paraId="595A821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监督</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检查</w:t>
            </w:r>
          </w:p>
        </w:tc>
        <w:tc>
          <w:tcPr>
            <w:tcW w:w="2534" w:type="dxa"/>
            <w:vAlign w:val="center"/>
          </w:tcPr>
          <w:p w14:paraId="6D0E774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社会救助信访通讯地址</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社会救助投诉举报电话</w:t>
            </w:r>
          </w:p>
        </w:tc>
        <w:tc>
          <w:tcPr>
            <w:tcW w:w="2410" w:type="dxa"/>
            <w:vAlign w:val="center"/>
          </w:tcPr>
          <w:p w14:paraId="06A389B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14:paraId="336382C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43235F7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7B682887">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287A03D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0655E56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14:paraId="4DD94BE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6E3A649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3AD508F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78AE387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4D9E7AA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62D05C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7BBF6EE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09F6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60976C8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3</w:t>
            </w:r>
          </w:p>
        </w:tc>
        <w:tc>
          <w:tcPr>
            <w:tcW w:w="720" w:type="dxa"/>
            <w:vMerge w:val="restart"/>
            <w:vAlign w:val="center"/>
          </w:tcPr>
          <w:p w14:paraId="0F1B8EF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14:paraId="1F202EE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194C48FD">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《国务院关于进一步加强和改进最低生活保障工作的意见》（国发〔2012〕45号）、《最低生活保障审核审批办法（试行）》、各地配套政策法规文件</w:t>
            </w:r>
          </w:p>
        </w:tc>
        <w:tc>
          <w:tcPr>
            <w:tcW w:w="2410" w:type="dxa"/>
            <w:vAlign w:val="center"/>
          </w:tcPr>
          <w:p w14:paraId="6D6D970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《信息公开条例》及相关规定</w:t>
            </w:r>
          </w:p>
        </w:tc>
        <w:tc>
          <w:tcPr>
            <w:tcW w:w="1701" w:type="dxa"/>
            <w:vAlign w:val="center"/>
          </w:tcPr>
          <w:p w14:paraId="65156FD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79B10C4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0C96BAE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18C8313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28BE613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7F87CEC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3DF9117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1427E1D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5291893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96929D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6F70852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2251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7A0DC43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4</w:t>
            </w:r>
          </w:p>
        </w:tc>
        <w:tc>
          <w:tcPr>
            <w:tcW w:w="720" w:type="dxa"/>
            <w:vMerge w:val="continue"/>
            <w:vAlign w:val="center"/>
          </w:tcPr>
          <w:p w14:paraId="543B8DE7">
            <w:pPr>
              <w:rPr>
                <w:rFonts w:ascii="仿宋_GB2312" w:hAnsi="宋体" w:eastAsia="仿宋_GB2312"/>
                <w:color w:val="000000" w:themeColor="text1"/>
                <w:sz w:val="18"/>
                <w:szCs w:val="18"/>
              </w:rPr>
            </w:pPr>
          </w:p>
        </w:tc>
        <w:tc>
          <w:tcPr>
            <w:tcW w:w="720" w:type="dxa"/>
            <w:vAlign w:val="center"/>
          </w:tcPr>
          <w:p w14:paraId="5283147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14:paraId="117BE743">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办理事项、办理条件、最低生活保障标准、申请材料、办理流程、办理时间、地点、联系方式</w:t>
            </w:r>
          </w:p>
        </w:tc>
        <w:tc>
          <w:tcPr>
            <w:tcW w:w="2410" w:type="dxa"/>
            <w:vAlign w:val="center"/>
          </w:tcPr>
          <w:p w14:paraId="7B8F1B47">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14:paraId="45DF805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13A2422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4C040F6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79FBA497">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3962E96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5D01CFF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5E4D1A9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49B5FDE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2CA1B17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4F85BEC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6BC2595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225E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6FB2A31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5</w:t>
            </w:r>
          </w:p>
        </w:tc>
        <w:tc>
          <w:tcPr>
            <w:tcW w:w="720" w:type="dxa"/>
            <w:vMerge w:val="restart"/>
            <w:vAlign w:val="center"/>
          </w:tcPr>
          <w:p w14:paraId="2993D7C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最低生活保障</w:t>
            </w:r>
          </w:p>
        </w:tc>
        <w:tc>
          <w:tcPr>
            <w:tcW w:w="720" w:type="dxa"/>
            <w:vAlign w:val="center"/>
          </w:tcPr>
          <w:p w14:paraId="37E0CB4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14:paraId="0AE02F1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初审对象名单及相关信息  </w:t>
            </w:r>
          </w:p>
        </w:tc>
        <w:tc>
          <w:tcPr>
            <w:tcW w:w="2410" w:type="dxa"/>
            <w:vAlign w:val="center"/>
          </w:tcPr>
          <w:p w14:paraId="5AB6ED49">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14:paraId="051FC50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14:paraId="4ABD96E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1B84B37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14:paraId="03B12BE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5F8046C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6AE9DBA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7052524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0F43514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14:paraId="2179C75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24C7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1B7AA24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6</w:t>
            </w:r>
          </w:p>
        </w:tc>
        <w:tc>
          <w:tcPr>
            <w:tcW w:w="720" w:type="dxa"/>
            <w:vMerge w:val="continue"/>
            <w:vAlign w:val="center"/>
          </w:tcPr>
          <w:p w14:paraId="15929EE6">
            <w:pPr>
              <w:rPr>
                <w:rFonts w:ascii="仿宋_GB2312" w:hAnsi="宋体" w:eastAsia="仿宋_GB2312"/>
                <w:color w:val="000000" w:themeColor="text1"/>
                <w:sz w:val="18"/>
                <w:szCs w:val="18"/>
              </w:rPr>
            </w:pPr>
          </w:p>
        </w:tc>
        <w:tc>
          <w:tcPr>
            <w:tcW w:w="720" w:type="dxa"/>
            <w:vAlign w:val="center"/>
          </w:tcPr>
          <w:p w14:paraId="57B0148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14:paraId="22D0120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低保对象名单及相关信息</w:t>
            </w:r>
          </w:p>
        </w:tc>
        <w:tc>
          <w:tcPr>
            <w:tcW w:w="2410" w:type="dxa"/>
            <w:vAlign w:val="center"/>
          </w:tcPr>
          <w:p w14:paraId="4EE96834">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《国务院关于进一步加强和改进最低生活保障工作的意见》（国发〔2012〕45号）、各地相关政策法规文件</w:t>
            </w:r>
          </w:p>
        </w:tc>
        <w:tc>
          <w:tcPr>
            <w:tcW w:w="1701" w:type="dxa"/>
            <w:vAlign w:val="center"/>
          </w:tcPr>
          <w:p w14:paraId="54C765E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252EA61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281AAC8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5557658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6D39D25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1FDBD49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3CDC646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296BF21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7C342BA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2388496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3502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5AA0ABC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7</w:t>
            </w:r>
          </w:p>
        </w:tc>
        <w:tc>
          <w:tcPr>
            <w:tcW w:w="720" w:type="dxa"/>
            <w:vMerge w:val="restart"/>
            <w:vAlign w:val="center"/>
          </w:tcPr>
          <w:p w14:paraId="00BC8F5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14:paraId="1B239A1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7DC4830E">
            <w:pPr>
              <w:jc w:val="left"/>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410" w:type="dxa"/>
            <w:vAlign w:val="center"/>
          </w:tcPr>
          <w:p w14:paraId="15451A8F">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14:paraId="50D36607">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0BAC8A9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719A161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4A9846C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27CB9DC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62E08B5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69E659D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4046A09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470CC10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2D84986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538B571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560E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338D39E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8</w:t>
            </w:r>
          </w:p>
        </w:tc>
        <w:tc>
          <w:tcPr>
            <w:tcW w:w="720" w:type="dxa"/>
            <w:vMerge w:val="continue"/>
            <w:vAlign w:val="center"/>
          </w:tcPr>
          <w:p w14:paraId="3C1D2B42">
            <w:pPr>
              <w:rPr>
                <w:rFonts w:ascii="仿宋_GB2312" w:hAnsi="宋体" w:eastAsia="仿宋_GB2312"/>
                <w:color w:val="000000" w:themeColor="text1"/>
                <w:sz w:val="18"/>
                <w:szCs w:val="18"/>
              </w:rPr>
            </w:pPr>
          </w:p>
        </w:tc>
        <w:tc>
          <w:tcPr>
            <w:tcW w:w="720" w:type="dxa"/>
            <w:vAlign w:val="center"/>
          </w:tcPr>
          <w:p w14:paraId="18A8ED0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14:paraId="13E8132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办理事项、办理条件、救助供养标准、申请材料、办理流程、办理时间、地点、联系方式 </w:t>
            </w:r>
          </w:p>
        </w:tc>
        <w:tc>
          <w:tcPr>
            <w:tcW w:w="2410" w:type="dxa"/>
            <w:vAlign w:val="center"/>
          </w:tcPr>
          <w:p w14:paraId="27C251BF">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14:paraId="49B8EE49">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167C9B4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7F3D94D8">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44B78C3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2946F49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16B78419">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45BDC34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27AC230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6200B06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4AE980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20D36DFD">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5ABC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115C93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9</w:t>
            </w:r>
          </w:p>
        </w:tc>
        <w:tc>
          <w:tcPr>
            <w:tcW w:w="720" w:type="dxa"/>
            <w:vMerge w:val="restart"/>
            <w:vAlign w:val="center"/>
          </w:tcPr>
          <w:p w14:paraId="5EBCD58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特困人员救助供养</w:t>
            </w:r>
          </w:p>
        </w:tc>
        <w:tc>
          <w:tcPr>
            <w:tcW w:w="720" w:type="dxa"/>
            <w:vAlign w:val="center"/>
          </w:tcPr>
          <w:p w14:paraId="794FA4B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14:paraId="63A99E9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初审对象名单及相关信息、终止供养名单</w:t>
            </w:r>
          </w:p>
        </w:tc>
        <w:tc>
          <w:tcPr>
            <w:tcW w:w="2410" w:type="dxa"/>
            <w:vAlign w:val="center"/>
          </w:tcPr>
          <w:p w14:paraId="5152BAAD">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14:paraId="7E502BA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制定或获取信息之日起10个工作日内，公示7个工作日</w:t>
            </w:r>
          </w:p>
        </w:tc>
        <w:tc>
          <w:tcPr>
            <w:tcW w:w="1417" w:type="dxa"/>
            <w:vAlign w:val="center"/>
          </w:tcPr>
          <w:p w14:paraId="7CC0AD6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7B783A00">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                                                                                                                                                                                                  ■社区/企事业单位/村公示栏（电子屏）                                                                                                                                                                                          </w:t>
            </w:r>
          </w:p>
        </w:tc>
        <w:tc>
          <w:tcPr>
            <w:tcW w:w="567" w:type="dxa"/>
            <w:vAlign w:val="center"/>
          </w:tcPr>
          <w:p w14:paraId="56F4181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2057CB64">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1B71D29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0D761CB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0ACD5B8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708" w:type="dxa"/>
            <w:vAlign w:val="center"/>
          </w:tcPr>
          <w:p w14:paraId="09EFC56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7F1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3B6188F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10</w:t>
            </w:r>
          </w:p>
        </w:tc>
        <w:tc>
          <w:tcPr>
            <w:tcW w:w="720" w:type="dxa"/>
            <w:vMerge w:val="continue"/>
            <w:vAlign w:val="center"/>
          </w:tcPr>
          <w:p w14:paraId="674145EA">
            <w:pPr>
              <w:rPr>
                <w:rFonts w:ascii="仿宋_GB2312" w:hAnsi="宋体" w:eastAsia="仿宋_GB2312"/>
                <w:color w:val="000000" w:themeColor="text1"/>
                <w:sz w:val="18"/>
                <w:szCs w:val="18"/>
              </w:rPr>
            </w:pPr>
          </w:p>
        </w:tc>
        <w:tc>
          <w:tcPr>
            <w:tcW w:w="720" w:type="dxa"/>
            <w:vAlign w:val="center"/>
          </w:tcPr>
          <w:p w14:paraId="04CA54E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审批   信息</w:t>
            </w:r>
          </w:p>
        </w:tc>
        <w:tc>
          <w:tcPr>
            <w:tcW w:w="2534" w:type="dxa"/>
            <w:vAlign w:val="center"/>
          </w:tcPr>
          <w:p w14:paraId="1B876A0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特困人员名单及相关信息</w:t>
            </w:r>
          </w:p>
        </w:tc>
        <w:tc>
          <w:tcPr>
            <w:tcW w:w="2410" w:type="dxa"/>
            <w:vAlign w:val="center"/>
          </w:tcPr>
          <w:p w14:paraId="3D5C0195">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《国务院关于进一步健全特困人员救助供养制度的意见》（国发〔2016〕14号）、各地相关政策法规文件</w:t>
            </w:r>
          </w:p>
        </w:tc>
        <w:tc>
          <w:tcPr>
            <w:tcW w:w="1701" w:type="dxa"/>
            <w:vAlign w:val="center"/>
          </w:tcPr>
          <w:p w14:paraId="1C74712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3C70B8C6">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00CFCC4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47FC992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6210640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0EEF1AA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154574B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290A80F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49B3932E">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1DCC36F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32F2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44384B9A">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11</w:t>
            </w:r>
          </w:p>
        </w:tc>
        <w:tc>
          <w:tcPr>
            <w:tcW w:w="720" w:type="dxa"/>
            <w:vAlign w:val="center"/>
          </w:tcPr>
          <w:p w14:paraId="6514098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14:paraId="10787AC1">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政策</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法规</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文件</w:t>
            </w:r>
          </w:p>
        </w:tc>
        <w:tc>
          <w:tcPr>
            <w:tcW w:w="2534" w:type="dxa"/>
            <w:vAlign w:val="center"/>
          </w:tcPr>
          <w:p w14:paraId="63635AF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《国务院关于全面建立临时救助制度的通知》（国发〔2014〕47号）、《民政部 财政部关于进一步加强和改进临时救助工作的意见》、各地配套政策法规文件</w:t>
            </w:r>
          </w:p>
        </w:tc>
        <w:tc>
          <w:tcPr>
            <w:tcW w:w="2410" w:type="dxa"/>
            <w:vAlign w:val="center"/>
          </w:tcPr>
          <w:p w14:paraId="07F0F3E6">
            <w:pPr>
              <w:jc w:val="cente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《信息公开条例》及相关规定</w:t>
            </w:r>
          </w:p>
        </w:tc>
        <w:tc>
          <w:tcPr>
            <w:tcW w:w="1701" w:type="dxa"/>
            <w:vAlign w:val="center"/>
          </w:tcPr>
          <w:p w14:paraId="321B8CD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361E51B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39FF337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2C729B05">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■公开查阅点</w:t>
            </w:r>
          </w:p>
          <w:p w14:paraId="7B94A07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tc>
        <w:tc>
          <w:tcPr>
            <w:tcW w:w="567" w:type="dxa"/>
            <w:vAlign w:val="center"/>
          </w:tcPr>
          <w:p w14:paraId="5C196056">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452FA71C">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52B5D32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16BCDDB8">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6ACA55E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255DC963">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641A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0C5D1DF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12</w:t>
            </w:r>
          </w:p>
        </w:tc>
        <w:tc>
          <w:tcPr>
            <w:tcW w:w="720" w:type="dxa"/>
            <w:vMerge w:val="restart"/>
            <w:vAlign w:val="center"/>
          </w:tcPr>
          <w:p w14:paraId="4AAB22C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临时救助</w:t>
            </w:r>
          </w:p>
        </w:tc>
        <w:tc>
          <w:tcPr>
            <w:tcW w:w="720" w:type="dxa"/>
            <w:vAlign w:val="center"/>
          </w:tcPr>
          <w:p w14:paraId="0BD50E84">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办事  指南</w:t>
            </w:r>
          </w:p>
        </w:tc>
        <w:tc>
          <w:tcPr>
            <w:tcW w:w="2534" w:type="dxa"/>
            <w:vAlign w:val="center"/>
          </w:tcPr>
          <w:p w14:paraId="0BACFFA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办理事项、办理条件、救助标准、申请材料、办理流程、办理时间、地点、联系方式 </w:t>
            </w:r>
          </w:p>
        </w:tc>
        <w:tc>
          <w:tcPr>
            <w:tcW w:w="2410" w:type="dxa"/>
            <w:vAlign w:val="center"/>
          </w:tcPr>
          <w:p w14:paraId="689A5D2C">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14:paraId="69BF9137">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1F21C9E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7B9C7E00">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224DA1C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■政务服务中心                                                                                                                                                                                                                                                                                                                                                                                                      </w:t>
            </w:r>
          </w:p>
          <w:p w14:paraId="5E519A0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2718ED4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43FD6FA7">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649E2B3B">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343ED20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44F1CB2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0BE25F8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r w14:paraId="01F4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trPr>
        <w:tc>
          <w:tcPr>
            <w:tcW w:w="540" w:type="dxa"/>
            <w:vAlign w:val="center"/>
          </w:tcPr>
          <w:p w14:paraId="23E126A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13</w:t>
            </w:r>
          </w:p>
        </w:tc>
        <w:tc>
          <w:tcPr>
            <w:tcW w:w="720" w:type="dxa"/>
            <w:vMerge w:val="continue"/>
            <w:vAlign w:val="center"/>
          </w:tcPr>
          <w:p w14:paraId="5B4BE41F">
            <w:pPr>
              <w:rPr>
                <w:rFonts w:ascii="仿宋_GB2312" w:hAnsi="宋体" w:eastAsia="仿宋_GB2312"/>
                <w:color w:val="000000" w:themeColor="text1"/>
                <w:sz w:val="18"/>
                <w:szCs w:val="18"/>
              </w:rPr>
            </w:pPr>
          </w:p>
        </w:tc>
        <w:tc>
          <w:tcPr>
            <w:tcW w:w="720" w:type="dxa"/>
            <w:vAlign w:val="center"/>
          </w:tcPr>
          <w:p w14:paraId="4CB9434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审核</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审批</w:t>
            </w:r>
            <w:r>
              <w:rPr>
                <w:rFonts w:hint="eastAsia" w:ascii="仿宋_GB2312" w:hAnsi="宋体" w:eastAsia="仿宋_GB2312"/>
                <w:color w:val="000000" w:themeColor="text1"/>
                <w:sz w:val="18"/>
                <w:szCs w:val="18"/>
              </w:rPr>
              <w:br w:type="textWrapping"/>
            </w:r>
            <w:r>
              <w:rPr>
                <w:rFonts w:hint="eastAsia" w:ascii="仿宋_GB2312" w:hAnsi="宋体" w:eastAsia="仿宋_GB2312"/>
                <w:color w:val="000000" w:themeColor="text1"/>
                <w:sz w:val="18"/>
                <w:szCs w:val="18"/>
              </w:rPr>
              <w:t>信息</w:t>
            </w:r>
          </w:p>
        </w:tc>
        <w:tc>
          <w:tcPr>
            <w:tcW w:w="2534" w:type="dxa"/>
            <w:vAlign w:val="center"/>
          </w:tcPr>
          <w:p w14:paraId="3A359E0D">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支出型临时救助对象名单、救助金额、救助事由 </w:t>
            </w:r>
          </w:p>
        </w:tc>
        <w:tc>
          <w:tcPr>
            <w:tcW w:w="2410" w:type="dxa"/>
            <w:vAlign w:val="center"/>
          </w:tcPr>
          <w:p w14:paraId="168F7D41">
            <w:pPr>
              <w:rPr>
                <w:rFonts w:ascii="Times New Roman" w:hAnsi="Times New Roman" w:eastAsia="仿宋_GB2312"/>
                <w:color w:val="000000" w:themeColor="text1"/>
                <w:sz w:val="18"/>
                <w:szCs w:val="18"/>
              </w:rPr>
            </w:pPr>
            <w:r>
              <w:rPr>
                <w:rFonts w:ascii="Times New Roman" w:hAnsi="Times New Roman" w:eastAsia="仿宋_GB2312"/>
                <w:color w:val="000000" w:themeColor="text1"/>
                <w:sz w:val="18"/>
                <w:szCs w:val="18"/>
              </w:rPr>
              <w:t>《国务院关于全面建立临时救助制度的通知》（国发〔2014〕47号）、各地相关政策法规文件</w:t>
            </w:r>
          </w:p>
        </w:tc>
        <w:tc>
          <w:tcPr>
            <w:tcW w:w="1701" w:type="dxa"/>
            <w:vAlign w:val="center"/>
          </w:tcPr>
          <w:p w14:paraId="6C855E02">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制定或获取信息之日起10个工作日内</w:t>
            </w:r>
          </w:p>
        </w:tc>
        <w:tc>
          <w:tcPr>
            <w:tcW w:w="1417" w:type="dxa"/>
            <w:vAlign w:val="center"/>
          </w:tcPr>
          <w:p w14:paraId="09C8DBAE">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701" w:type="dxa"/>
            <w:vAlign w:val="center"/>
          </w:tcPr>
          <w:p w14:paraId="437A73DC">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■政府网站                                                                                                                                                                                                      </w:t>
            </w:r>
          </w:p>
          <w:p w14:paraId="1ED872E1">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xml:space="preserve">■社区/企事业单位/村公示栏（电子屏）                                                                                                                                                                                          </w:t>
            </w:r>
          </w:p>
        </w:tc>
        <w:tc>
          <w:tcPr>
            <w:tcW w:w="567" w:type="dxa"/>
            <w:vAlign w:val="center"/>
          </w:tcPr>
          <w:p w14:paraId="352E8770">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9" w:type="dxa"/>
            <w:vAlign w:val="center"/>
          </w:tcPr>
          <w:p w14:paraId="1D8422F7">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425" w:type="dxa"/>
            <w:vAlign w:val="center"/>
          </w:tcPr>
          <w:p w14:paraId="650C2F65">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851" w:type="dxa"/>
            <w:vAlign w:val="center"/>
          </w:tcPr>
          <w:p w14:paraId="018D02CA">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　</w:t>
            </w:r>
          </w:p>
        </w:tc>
        <w:tc>
          <w:tcPr>
            <w:tcW w:w="567" w:type="dxa"/>
            <w:vAlign w:val="center"/>
          </w:tcPr>
          <w:p w14:paraId="236B398F">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c>
          <w:tcPr>
            <w:tcW w:w="708" w:type="dxa"/>
            <w:vAlign w:val="center"/>
          </w:tcPr>
          <w:p w14:paraId="7805CA72">
            <w:pPr>
              <w:jc w:val="cente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w:t>
            </w:r>
          </w:p>
        </w:tc>
      </w:tr>
    </w:tbl>
    <w:p w14:paraId="2AEAEF7F">
      <w:pPr>
        <w:pStyle w:val="2"/>
        <w:spacing w:before="0" w:after="0"/>
        <w:jc w:val="center"/>
        <w:rPr>
          <w:rFonts w:ascii="方正小标宋_GBK" w:hAnsi="方正小标宋_GBK" w:eastAsia="方正小标宋_GBK"/>
          <w:b w:val="0"/>
          <w:bCs w:val="0"/>
          <w:color w:val="000000" w:themeColor="text1"/>
          <w:sz w:val="30"/>
        </w:rPr>
      </w:pPr>
      <w:bookmarkStart w:id="0" w:name="_Toc24724709"/>
      <w:r>
        <w:rPr>
          <w:rFonts w:hint="eastAsia" w:ascii="方正小标宋_GBK" w:hAnsi="方正小标宋_GBK" w:eastAsia="方正小标宋_GBK"/>
          <w:b w:val="0"/>
          <w:bCs w:val="0"/>
          <w:color w:val="000000" w:themeColor="text1"/>
          <w:sz w:val="30"/>
        </w:rPr>
        <w:t>（六）养老服务领域基层政务公开标准目录</w:t>
      </w:r>
      <w:bookmarkEnd w:id="0"/>
    </w:p>
    <w:tbl>
      <w:tblPr>
        <w:tblStyle w:val="7"/>
        <w:tblW w:w="15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4" w:type="dxa"/>
          <w:bottom w:w="0" w:type="dxa"/>
          <w:right w:w="74" w:type="dxa"/>
        </w:tblCellMar>
      </w:tblPr>
      <w:tblGrid>
        <w:gridCol w:w="540"/>
        <w:gridCol w:w="665"/>
        <w:gridCol w:w="1134"/>
        <w:gridCol w:w="3543"/>
        <w:gridCol w:w="1843"/>
        <w:gridCol w:w="1276"/>
        <w:gridCol w:w="1134"/>
        <w:gridCol w:w="1559"/>
        <w:gridCol w:w="567"/>
        <w:gridCol w:w="709"/>
        <w:gridCol w:w="425"/>
        <w:gridCol w:w="851"/>
        <w:gridCol w:w="514"/>
        <w:gridCol w:w="743"/>
        <w:gridCol w:w="12"/>
      </w:tblGrid>
      <w:tr w14:paraId="738F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Merge w:val="restart"/>
            <w:vAlign w:val="center"/>
          </w:tcPr>
          <w:p w14:paraId="41D837A3">
            <w:pPr>
              <w:widowControl/>
              <w:jc w:val="center"/>
              <w:rPr>
                <w:rFonts w:ascii="Times New Roman" w:hAnsi="Times New Roman"/>
                <w:color w:val="000000" w:themeColor="text1"/>
                <w:kern w:val="0"/>
                <w:sz w:val="22"/>
              </w:rPr>
            </w:pPr>
            <w:r>
              <w:rPr>
                <w:rFonts w:ascii="Times New Roman" w:hAnsi="宋体"/>
                <w:color w:val="000000" w:themeColor="text1"/>
                <w:kern w:val="0"/>
                <w:sz w:val="22"/>
              </w:rPr>
              <w:t>序号</w:t>
            </w:r>
          </w:p>
        </w:tc>
        <w:tc>
          <w:tcPr>
            <w:tcW w:w="1799" w:type="dxa"/>
            <w:gridSpan w:val="2"/>
            <w:vAlign w:val="center"/>
          </w:tcPr>
          <w:p w14:paraId="566CF99C">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公开事项</w:t>
            </w:r>
          </w:p>
        </w:tc>
        <w:tc>
          <w:tcPr>
            <w:tcW w:w="3543" w:type="dxa"/>
            <w:vMerge w:val="restart"/>
            <w:vAlign w:val="center"/>
          </w:tcPr>
          <w:p w14:paraId="7B8EA382">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公开内容（要素）</w:t>
            </w:r>
          </w:p>
        </w:tc>
        <w:tc>
          <w:tcPr>
            <w:tcW w:w="1843" w:type="dxa"/>
            <w:vMerge w:val="restart"/>
            <w:vAlign w:val="center"/>
          </w:tcPr>
          <w:p w14:paraId="506DD69E">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公开依据</w:t>
            </w:r>
          </w:p>
        </w:tc>
        <w:tc>
          <w:tcPr>
            <w:tcW w:w="1276" w:type="dxa"/>
            <w:vMerge w:val="restart"/>
            <w:vAlign w:val="center"/>
          </w:tcPr>
          <w:p w14:paraId="00DE7D34">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公开时限</w:t>
            </w:r>
          </w:p>
        </w:tc>
        <w:tc>
          <w:tcPr>
            <w:tcW w:w="1134" w:type="dxa"/>
            <w:vMerge w:val="restart"/>
            <w:vAlign w:val="center"/>
          </w:tcPr>
          <w:p w14:paraId="59D873CA">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公开主体</w:t>
            </w:r>
          </w:p>
        </w:tc>
        <w:tc>
          <w:tcPr>
            <w:tcW w:w="1559" w:type="dxa"/>
            <w:vAlign w:val="center"/>
          </w:tcPr>
          <w:p w14:paraId="32D813AF">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公开渠道和载体</w:t>
            </w:r>
          </w:p>
        </w:tc>
        <w:tc>
          <w:tcPr>
            <w:tcW w:w="1276" w:type="dxa"/>
            <w:gridSpan w:val="2"/>
            <w:vAlign w:val="center"/>
          </w:tcPr>
          <w:p w14:paraId="1BD05765">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公开对象</w:t>
            </w:r>
          </w:p>
        </w:tc>
        <w:tc>
          <w:tcPr>
            <w:tcW w:w="1276" w:type="dxa"/>
            <w:gridSpan w:val="2"/>
            <w:vAlign w:val="center"/>
          </w:tcPr>
          <w:p w14:paraId="4160FE98">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公开方式</w:t>
            </w:r>
          </w:p>
        </w:tc>
        <w:tc>
          <w:tcPr>
            <w:tcW w:w="1257" w:type="dxa"/>
            <w:gridSpan w:val="2"/>
            <w:vAlign w:val="center"/>
          </w:tcPr>
          <w:p w14:paraId="54569B43">
            <w:pPr>
              <w:widowControl/>
              <w:jc w:val="center"/>
              <w:rPr>
                <w:rFonts w:ascii="黑体" w:hAnsi="宋体" w:eastAsia="黑体" w:cs="宋体"/>
                <w:color w:val="000000" w:themeColor="text1"/>
                <w:kern w:val="0"/>
                <w:sz w:val="22"/>
              </w:rPr>
            </w:pPr>
            <w:r>
              <w:rPr>
                <w:rFonts w:hint="eastAsia" w:ascii="黑体" w:hAnsi="宋体" w:eastAsia="黑体" w:cs="宋体"/>
                <w:color w:val="000000" w:themeColor="text1"/>
                <w:kern w:val="0"/>
                <w:sz w:val="22"/>
              </w:rPr>
              <w:t>公开层级</w:t>
            </w:r>
          </w:p>
        </w:tc>
      </w:tr>
      <w:tr w14:paraId="49C7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cantSplit/>
          <w:jc w:val="center"/>
        </w:trPr>
        <w:tc>
          <w:tcPr>
            <w:tcW w:w="540" w:type="dxa"/>
            <w:vMerge w:val="continue"/>
            <w:vAlign w:val="center"/>
          </w:tcPr>
          <w:p w14:paraId="5F3E96B4">
            <w:pPr>
              <w:widowControl/>
              <w:jc w:val="left"/>
              <w:rPr>
                <w:rFonts w:ascii="Times New Roman" w:hAnsi="Times New Roman"/>
                <w:color w:val="000000"/>
                <w:kern w:val="0"/>
                <w:sz w:val="22"/>
              </w:rPr>
            </w:pPr>
          </w:p>
        </w:tc>
        <w:tc>
          <w:tcPr>
            <w:tcW w:w="665" w:type="dxa"/>
            <w:vAlign w:val="center"/>
          </w:tcPr>
          <w:p w14:paraId="7EBEED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34" w:type="dxa"/>
            <w:vAlign w:val="center"/>
          </w:tcPr>
          <w:p w14:paraId="4C251E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543" w:type="dxa"/>
            <w:vMerge w:val="continue"/>
            <w:vAlign w:val="center"/>
          </w:tcPr>
          <w:p w14:paraId="341A8D21">
            <w:pPr>
              <w:widowControl/>
              <w:jc w:val="left"/>
              <w:rPr>
                <w:rFonts w:ascii="黑体" w:hAnsi="宋体" w:eastAsia="黑体" w:cs="宋体"/>
                <w:color w:val="000000"/>
                <w:kern w:val="0"/>
                <w:sz w:val="22"/>
              </w:rPr>
            </w:pPr>
          </w:p>
        </w:tc>
        <w:tc>
          <w:tcPr>
            <w:tcW w:w="1843" w:type="dxa"/>
            <w:vMerge w:val="continue"/>
            <w:vAlign w:val="center"/>
          </w:tcPr>
          <w:p w14:paraId="123831B4">
            <w:pPr>
              <w:widowControl/>
              <w:jc w:val="left"/>
              <w:rPr>
                <w:rFonts w:ascii="黑体" w:hAnsi="宋体" w:eastAsia="黑体" w:cs="宋体"/>
                <w:color w:val="000000"/>
                <w:kern w:val="0"/>
                <w:sz w:val="22"/>
              </w:rPr>
            </w:pPr>
          </w:p>
        </w:tc>
        <w:tc>
          <w:tcPr>
            <w:tcW w:w="1276" w:type="dxa"/>
            <w:vMerge w:val="continue"/>
            <w:vAlign w:val="center"/>
          </w:tcPr>
          <w:p w14:paraId="5AB3E62F">
            <w:pPr>
              <w:widowControl/>
              <w:jc w:val="left"/>
              <w:rPr>
                <w:rFonts w:ascii="黑体" w:hAnsi="宋体" w:eastAsia="黑体" w:cs="宋体"/>
                <w:color w:val="000000"/>
                <w:kern w:val="0"/>
                <w:sz w:val="22"/>
              </w:rPr>
            </w:pPr>
          </w:p>
        </w:tc>
        <w:tc>
          <w:tcPr>
            <w:tcW w:w="1134" w:type="dxa"/>
            <w:vMerge w:val="continue"/>
            <w:vAlign w:val="center"/>
          </w:tcPr>
          <w:p w14:paraId="4BE04D82">
            <w:pPr>
              <w:widowControl/>
              <w:jc w:val="left"/>
              <w:rPr>
                <w:rFonts w:ascii="黑体" w:hAnsi="宋体" w:eastAsia="黑体" w:cs="宋体"/>
                <w:color w:val="000000"/>
                <w:kern w:val="0"/>
                <w:sz w:val="22"/>
              </w:rPr>
            </w:pPr>
          </w:p>
        </w:tc>
        <w:tc>
          <w:tcPr>
            <w:tcW w:w="1559" w:type="dxa"/>
            <w:vAlign w:val="center"/>
          </w:tcPr>
          <w:p w14:paraId="71F1E601">
            <w:pPr>
              <w:widowControl/>
              <w:jc w:val="left"/>
              <w:rPr>
                <w:rFonts w:ascii="黑体" w:hAnsi="宋体" w:eastAsia="黑体" w:cs="宋体"/>
                <w:kern w:val="0"/>
                <w:sz w:val="22"/>
              </w:rPr>
            </w:pPr>
          </w:p>
        </w:tc>
        <w:tc>
          <w:tcPr>
            <w:tcW w:w="567" w:type="dxa"/>
            <w:vAlign w:val="center"/>
          </w:tcPr>
          <w:p w14:paraId="375F93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F82635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48C05B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14:paraId="053412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14" w:type="dxa"/>
            <w:vAlign w:val="center"/>
          </w:tcPr>
          <w:p w14:paraId="265A57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55" w:type="dxa"/>
            <w:gridSpan w:val="2"/>
            <w:vAlign w:val="center"/>
          </w:tcPr>
          <w:p w14:paraId="525EBD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2F4F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4" w:type="dxa"/>
            <w:bottom w:w="0" w:type="dxa"/>
            <w:right w:w="74" w:type="dxa"/>
          </w:tblCellMar>
        </w:tblPrEx>
        <w:trPr>
          <w:gridAfter w:val="1"/>
          <w:wAfter w:w="12" w:type="dxa"/>
          <w:cantSplit/>
          <w:jc w:val="center"/>
        </w:trPr>
        <w:tc>
          <w:tcPr>
            <w:tcW w:w="540" w:type="dxa"/>
            <w:vAlign w:val="center"/>
          </w:tcPr>
          <w:p w14:paraId="49349BCA">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665" w:type="dxa"/>
            <w:vAlign w:val="center"/>
          </w:tcPr>
          <w:p w14:paraId="662B7C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134" w:type="dxa"/>
            <w:vAlign w:val="center"/>
          </w:tcPr>
          <w:p w14:paraId="51A93AAC">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3543" w:type="dxa"/>
            <w:vAlign w:val="center"/>
          </w:tcPr>
          <w:p w14:paraId="65CA2281">
            <w:pPr>
              <w:rPr>
                <w:rFonts w:ascii="仿宋_GB2312" w:hAnsi="宋体" w:eastAsia="仿宋_GB2312"/>
                <w:color w:val="000000"/>
                <w:sz w:val="18"/>
                <w:szCs w:val="18"/>
              </w:rPr>
            </w:pPr>
            <w:r>
              <w:rPr>
                <w:rFonts w:hint="eastAsia" w:ascii="仿宋_GB2312" w:hAnsi="宋体" w:eastAsia="仿宋_GB2312"/>
                <w:color w:val="000000"/>
                <w:sz w:val="18"/>
                <w:szCs w:val="18"/>
              </w:rPr>
              <w:t>高龄津贴补贴依据；各项老年人补贴对象；各项老年人补贴内容和标准；各项老年人补贴方式；补贴申请材料清单及格式；办理流程、办理部门、办理时限、办理时间、地点、咨询电话</w:t>
            </w:r>
          </w:p>
        </w:tc>
        <w:tc>
          <w:tcPr>
            <w:tcW w:w="1843" w:type="dxa"/>
            <w:vAlign w:val="center"/>
          </w:tcPr>
          <w:p w14:paraId="306696E0">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76" w:type="dxa"/>
            <w:vAlign w:val="center"/>
          </w:tcPr>
          <w:p w14:paraId="3ECC1DB6">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134" w:type="dxa"/>
            <w:vAlign w:val="center"/>
          </w:tcPr>
          <w:p w14:paraId="6ADE723B">
            <w:pPr>
              <w:rPr>
                <w:rFonts w:ascii="仿宋_GB2312" w:hAnsi="宋体" w:eastAsia="仿宋_GB2312"/>
                <w:color w:val="000000" w:themeColor="text1"/>
                <w:sz w:val="18"/>
                <w:szCs w:val="18"/>
              </w:rPr>
            </w:pPr>
            <w:r>
              <w:rPr>
                <w:rFonts w:hint="eastAsia" w:ascii="仿宋_GB2312" w:hAnsi="宋体" w:eastAsia="仿宋_GB2312"/>
                <w:color w:val="000000" w:themeColor="text1"/>
                <w:sz w:val="18"/>
                <w:szCs w:val="18"/>
              </w:rPr>
              <w:t>龙胜县民政局、</w:t>
            </w:r>
            <w:r>
              <w:rPr>
                <w:rFonts w:hint="eastAsia" w:ascii="仿宋_GB2312" w:hAnsi="Times New Roman" w:eastAsia="仿宋_GB2312"/>
                <w:sz w:val="18"/>
                <w:szCs w:val="18"/>
              </w:rPr>
              <w:t>龙脊镇人民</w:t>
            </w:r>
            <w:r>
              <w:rPr>
                <w:rFonts w:hint="eastAsia" w:ascii="仿宋_GB2312" w:hAnsi="宋体" w:eastAsia="仿宋_GB2312"/>
                <w:color w:val="000000" w:themeColor="text1"/>
                <w:sz w:val="18"/>
                <w:szCs w:val="18"/>
              </w:rPr>
              <w:t>政府（街道办事处）</w:t>
            </w:r>
          </w:p>
        </w:tc>
        <w:tc>
          <w:tcPr>
            <w:tcW w:w="1559" w:type="dxa"/>
            <w:vAlign w:val="center"/>
          </w:tcPr>
          <w:p w14:paraId="6A6295B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EF7A9FF">
            <w:pPr>
              <w:rPr>
                <w:rFonts w:ascii="仿宋_GB2312" w:hAnsi="宋体" w:eastAsia="仿宋_GB2312"/>
                <w:color w:val="000000"/>
                <w:sz w:val="18"/>
                <w:szCs w:val="18"/>
              </w:rPr>
            </w:pPr>
            <w:r>
              <w:rPr>
                <w:rFonts w:hint="eastAsia" w:ascii="仿宋_GB2312" w:hAnsi="宋体" w:eastAsia="仿宋_GB2312"/>
                <w:color w:val="000000"/>
                <w:sz w:val="18"/>
                <w:szCs w:val="18"/>
              </w:rPr>
              <w:t>■两微一端</w:t>
            </w:r>
          </w:p>
          <w:p w14:paraId="686DF29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■政府服务中心                                                                                                                                                                                                       </w:t>
            </w:r>
          </w:p>
          <w:p w14:paraId="6487E7E6">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7E897D2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67" w:type="dxa"/>
            <w:vAlign w:val="center"/>
          </w:tcPr>
          <w:p w14:paraId="519FDC71">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736DE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2924CB59">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vAlign w:val="center"/>
          </w:tcPr>
          <w:p w14:paraId="22D2DCC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14" w:type="dxa"/>
            <w:vAlign w:val="center"/>
          </w:tcPr>
          <w:p w14:paraId="3B321AD1">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14:paraId="02EDC847">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315C6580">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w:t>
      </w:r>
    </w:p>
    <w:p w14:paraId="11B0977F"/>
    <w:p w14:paraId="01282D39"/>
    <w:p w14:paraId="538A19F4"/>
    <w:p w14:paraId="356B116C"/>
    <w:p w14:paraId="66FB2306"/>
    <w:p w14:paraId="288CBA38"/>
    <w:p w14:paraId="2853AB5B"/>
    <w:p w14:paraId="1C010C26">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（七</w:t>
      </w:r>
      <w:r>
        <w:rPr>
          <w:rFonts w:ascii="方正小标宋_GBK" w:hAnsi="方正小标宋_GBK" w:eastAsia="方正小标宋_GBK"/>
          <w:b w:val="0"/>
          <w:bCs w:val="0"/>
          <w:sz w:val="30"/>
        </w:rPr>
        <w:t>）</w:t>
      </w:r>
      <w:r>
        <w:rPr>
          <w:rFonts w:hint="eastAsia" w:ascii="方正小标宋_GBK" w:hAnsi="方正小标宋_GBK" w:eastAsia="方正小标宋_GBK"/>
          <w:b w:val="0"/>
          <w:bCs w:val="0"/>
          <w:sz w:val="30"/>
        </w:rPr>
        <w:t>公共法律服务领域基层政务公开标准目录</w:t>
      </w:r>
    </w:p>
    <w:tbl>
      <w:tblPr>
        <w:tblStyle w:val="7"/>
        <w:tblW w:w="1557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1055"/>
        <w:gridCol w:w="1356"/>
        <w:gridCol w:w="1843"/>
        <w:gridCol w:w="2568"/>
        <w:gridCol w:w="1276"/>
        <w:gridCol w:w="1134"/>
        <w:gridCol w:w="2410"/>
        <w:gridCol w:w="691"/>
        <w:gridCol w:w="567"/>
        <w:gridCol w:w="426"/>
        <w:gridCol w:w="850"/>
        <w:gridCol w:w="425"/>
        <w:gridCol w:w="584"/>
      </w:tblGrid>
      <w:tr w14:paraId="151C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1EAC3084">
            <w:pPr>
              <w:widowControl/>
              <w:jc w:val="center"/>
              <w:rPr>
                <w:rFonts w:ascii="Times New Roman" w:hAnsi="Times New Roman"/>
                <w:color w:val="000000"/>
                <w:kern w:val="0"/>
                <w:sz w:val="22"/>
              </w:rPr>
            </w:pPr>
            <w:r>
              <w:rPr>
                <w:rFonts w:ascii="Times New Roman" w:hAnsi="宋体"/>
                <w:color w:val="000000"/>
                <w:kern w:val="0"/>
                <w:sz w:val="22"/>
              </w:rPr>
              <w:t>序号</w:t>
            </w:r>
          </w:p>
        </w:tc>
        <w:tc>
          <w:tcPr>
            <w:tcW w:w="2411" w:type="dxa"/>
            <w:gridSpan w:val="2"/>
            <w:vAlign w:val="center"/>
          </w:tcPr>
          <w:p w14:paraId="3F8763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41BA9A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68" w:type="dxa"/>
            <w:vMerge w:val="restart"/>
            <w:vAlign w:val="center"/>
          </w:tcPr>
          <w:p w14:paraId="198C6C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76" w:type="dxa"/>
            <w:vMerge w:val="restart"/>
            <w:vAlign w:val="center"/>
          </w:tcPr>
          <w:p w14:paraId="7BC4CB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34" w:type="dxa"/>
            <w:vMerge w:val="restart"/>
            <w:vAlign w:val="center"/>
          </w:tcPr>
          <w:p w14:paraId="2FA385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410" w:type="dxa"/>
            <w:vMerge w:val="restart"/>
            <w:vAlign w:val="center"/>
          </w:tcPr>
          <w:p w14:paraId="714E894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8" w:type="dxa"/>
            <w:gridSpan w:val="2"/>
            <w:vAlign w:val="center"/>
          </w:tcPr>
          <w:p w14:paraId="2A2A84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1AE59F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09" w:type="dxa"/>
            <w:gridSpan w:val="2"/>
            <w:vAlign w:val="center"/>
          </w:tcPr>
          <w:p w14:paraId="1BFF2B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866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continue"/>
            <w:vAlign w:val="center"/>
          </w:tcPr>
          <w:p w14:paraId="662D0F0D">
            <w:pPr>
              <w:widowControl/>
              <w:jc w:val="left"/>
              <w:rPr>
                <w:rFonts w:ascii="Times New Roman" w:hAnsi="Times New Roman"/>
                <w:color w:val="000000"/>
                <w:kern w:val="0"/>
                <w:sz w:val="22"/>
              </w:rPr>
            </w:pPr>
          </w:p>
        </w:tc>
        <w:tc>
          <w:tcPr>
            <w:tcW w:w="1055" w:type="dxa"/>
            <w:vAlign w:val="center"/>
          </w:tcPr>
          <w:p w14:paraId="39405E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356" w:type="dxa"/>
            <w:vAlign w:val="center"/>
          </w:tcPr>
          <w:p w14:paraId="51C5D6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33FF59C7">
            <w:pPr>
              <w:widowControl/>
              <w:jc w:val="left"/>
              <w:rPr>
                <w:rFonts w:ascii="黑体" w:hAnsi="宋体" w:eastAsia="黑体" w:cs="宋体"/>
                <w:color w:val="000000"/>
                <w:kern w:val="0"/>
                <w:sz w:val="22"/>
              </w:rPr>
            </w:pPr>
          </w:p>
        </w:tc>
        <w:tc>
          <w:tcPr>
            <w:tcW w:w="2568" w:type="dxa"/>
            <w:vMerge w:val="continue"/>
            <w:vAlign w:val="center"/>
          </w:tcPr>
          <w:p w14:paraId="34535A11">
            <w:pPr>
              <w:widowControl/>
              <w:jc w:val="left"/>
              <w:rPr>
                <w:rFonts w:ascii="黑体" w:hAnsi="宋体" w:eastAsia="黑体" w:cs="宋体"/>
                <w:color w:val="000000"/>
                <w:kern w:val="0"/>
                <w:sz w:val="22"/>
              </w:rPr>
            </w:pPr>
          </w:p>
        </w:tc>
        <w:tc>
          <w:tcPr>
            <w:tcW w:w="1276" w:type="dxa"/>
            <w:vMerge w:val="continue"/>
            <w:vAlign w:val="center"/>
          </w:tcPr>
          <w:p w14:paraId="463EB648">
            <w:pPr>
              <w:widowControl/>
              <w:jc w:val="left"/>
              <w:rPr>
                <w:rFonts w:ascii="黑体" w:hAnsi="宋体" w:eastAsia="黑体" w:cs="宋体"/>
                <w:color w:val="000000"/>
                <w:kern w:val="0"/>
                <w:sz w:val="22"/>
              </w:rPr>
            </w:pPr>
          </w:p>
        </w:tc>
        <w:tc>
          <w:tcPr>
            <w:tcW w:w="1134" w:type="dxa"/>
            <w:vMerge w:val="continue"/>
            <w:vAlign w:val="center"/>
          </w:tcPr>
          <w:p w14:paraId="134A6886">
            <w:pPr>
              <w:widowControl/>
              <w:jc w:val="left"/>
              <w:rPr>
                <w:rFonts w:ascii="黑体" w:hAnsi="宋体" w:eastAsia="黑体" w:cs="宋体"/>
                <w:color w:val="000000"/>
                <w:kern w:val="0"/>
                <w:sz w:val="22"/>
              </w:rPr>
            </w:pPr>
          </w:p>
        </w:tc>
        <w:tc>
          <w:tcPr>
            <w:tcW w:w="2410" w:type="dxa"/>
            <w:vMerge w:val="continue"/>
            <w:vAlign w:val="center"/>
          </w:tcPr>
          <w:p w14:paraId="780B1B1A">
            <w:pPr>
              <w:widowControl/>
              <w:jc w:val="left"/>
              <w:rPr>
                <w:rFonts w:ascii="黑体" w:hAnsi="宋体" w:eastAsia="黑体" w:cs="宋体"/>
                <w:kern w:val="0"/>
                <w:sz w:val="22"/>
              </w:rPr>
            </w:pPr>
          </w:p>
        </w:tc>
        <w:tc>
          <w:tcPr>
            <w:tcW w:w="691" w:type="dxa"/>
            <w:vAlign w:val="center"/>
          </w:tcPr>
          <w:p w14:paraId="47EA26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46AEE95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6" w:type="dxa"/>
            <w:vAlign w:val="center"/>
          </w:tcPr>
          <w:p w14:paraId="7CE9AA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32F787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14:paraId="4D428D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84" w:type="dxa"/>
            <w:vAlign w:val="center"/>
          </w:tcPr>
          <w:p w14:paraId="22EDA8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763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6F8C0B15">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1055" w:type="dxa"/>
            <w:vMerge w:val="restart"/>
            <w:vAlign w:val="center"/>
          </w:tcPr>
          <w:p w14:paraId="6858426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356" w:type="dxa"/>
            <w:vAlign w:val="center"/>
          </w:tcPr>
          <w:p w14:paraId="1438739B">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843" w:type="dxa"/>
            <w:vAlign w:val="center"/>
          </w:tcPr>
          <w:p w14:paraId="069772DA">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2568" w:type="dxa"/>
            <w:vAlign w:val="center"/>
          </w:tcPr>
          <w:p w14:paraId="3034E1C1">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sz w:val="18"/>
                <w:szCs w:val="18"/>
              </w:rPr>
              <w:t>《中共中央、国务院转发&lt;中央宣传部、司法部关于在公民中开展法治宣传教育的第七个五年规划（2016－2020年）&gt;》（中发〔2016〕11号）、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“七五”普法规划</w:t>
            </w:r>
          </w:p>
        </w:tc>
        <w:tc>
          <w:tcPr>
            <w:tcW w:w="1276" w:type="dxa"/>
            <w:vAlign w:val="center"/>
          </w:tcPr>
          <w:p w14:paraId="4490D6F6">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212C173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3F37D96E">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■两微一端    ■广播电视  ■纸质媒体    ■入户/现场     </w:t>
            </w:r>
          </w:p>
          <w:p w14:paraId="5FD54805">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14:paraId="72C61A65">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06E837C1">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7F60401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DF9F157">
            <w:pPr>
              <w:spacing w:line="240" w:lineRule="exact"/>
              <w:jc w:val="center"/>
              <w:rPr>
                <w:rFonts w:ascii="仿宋_GB2312" w:hAnsi="宋体" w:eastAsia="仿宋_GB2312"/>
                <w:color w:val="000000"/>
                <w:sz w:val="18"/>
                <w:szCs w:val="18"/>
              </w:rPr>
            </w:pPr>
          </w:p>
        </w:tc>
        <w:tc>
          <w:tcPr>
            <w:tcW w:w="426" w:type="dxa"/>
            <w:vAlign w:val="center"/>
          </w:tcPr>
          <w:p w14:paraId="05DF263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928AF3F">
            <w:pPr>
              <w:spacing w:line="240" w:lineRule="exact"/>
              <w:jc w:val="center"/>
              <w:rPr>
                <w:rFonts w:ascii="仿宋_GB2312" w:hAnsi="宋体" w:eastAsia="仿宋_GB2312"/>
                <w:color w:val="000000"/>
                <w:sz w:val="18"/>
                <w:szCs w:val="18"/>
              </w:rPr>
            </w:pPr>
          </w:p>
        </w:tc>
        <w:tc>
          <w:tcPr>
            <w:tcW w:w="425" w:type="dxa"/>
            <w:vAlign w:val="center"/>
          </w:tcPr>
          <w:p w14:paraId="2880ADA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1876D15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879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0C9605B2">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1055" w:type="dxa"/>
            <w:vMerge w:val="continue"/>
            <w:vAlign w:val="center"/>
          </w:tcPr>
          <w:p w14:paraId="6286E482">
            <w:pPr>
              <w:spacing w:line="240" w:lineRule="exact"/>
              <w:jc w:val="center"/>
              <w:rPr>
                <w:rFonts w:ascii="仿宋_GB2312" w:hAnsi="宋体" w:eastAsia="仿宋_GB2312"/>
                <w:color w:val="000000"/>
                <w:sz w:val="18"/>
                <w:szCs w:val="18"/>
              </w:rPr>
            </w:pPr>
          </w:p>
        </w:tc>
        <w:tc>
          <w:tcPr>
            <w:tcW w:w="1356" w:type="dxa"/>
            <w:vAlign w:val="center"/>
          </w:tcPr>
          <w:p w14:paraId="5F65D7B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843" w:type="dxa"/>
            <w:vAlign w:val="center"/>
          </w:tcPr>
          <w:p w14:paraId="5455726B">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2568" w:type="dxa"/>
            <w:vAlign w:val="center"/>
          </w:tcPr>
          <w:p w14:paraId="6C21B183">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276" w:type="dxa"/>
            <w:vAlign w:val="center"/>
          </w:tcPr>
          <w:p w14:paraId="70152A8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00854481">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78611FB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691" w:type="dxa"/>
            <w:vAlign w:val="center"/>
          </w:tcPr>
          <w:p w14:paraId="4B6F56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2F3F113E">
            <w:pPr>
              <w:spacing w:line="240" w:lineRule="exact"/>
              <w:jc w:val="center"/>
              <w:rPr>
                <w:rFonts w:ascii="仿宋_GB2312" w:hAnsi="宋体" w:eastAsia="仿宋_GB2312"/>
                <w:color w:val="000000"/>
                <w:sz w:val="18"/>
                <w:szCs w:val="18"/>
              </w:rPr>
            </w:pPr>
          </w:p>
        </w:tc>
        <w:tc>
          <w:tcPr>
            <w:tcW w:w="426" w:type="dxa"/>
            <w:vAlign w:val="center"/>
          </w:tcPr>
          <w:p w14:paraId="0E9E179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62209F75">
            <w:pPr>
              <w:spacing w:line="240" w:lineRule="exact"/>
              <w:jc w:val="center"/>
              <w:rPr>
                <w:rFonts w:ascii="仿宋_GB2312" w:hAnsi="宋体" w:eastAsia="仿宋_GB2312"/>
                <w:color w:val="000000"/>
                <w:sz w:val="18"/>
                <w:szCs w:val="18"/>
              </w:rPr>
            </w:pPr>
          </w:p>
        </w:tc>
        <w:tc>
          <w:tcPr>
            <w:tcW w:w="425" w:type="dxa"/>
            <w:vAlign w:val="center"/>
          </w:tcPr>
          <w:p w14:paraId="3AFB262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629156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EF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4DFC51F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1055" w:type="dxa"/>
            <w:vMerge w:val="restart"/>
            <w:vAlign w:val="center"/>
          </w:tcPr>
          <w:p w14:paraId="5B21190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356" w:type="dxa"/>
            <w:vAlign w:val="center"/>
          </w:tcPr>
          <w:p w14:paraId="2F335BCF">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843" w:type="dxa"/>
            <w:vAlign w:val="center"/>
          </w:tcPr>
          <w:p w14:paraId="2BF5AA3E">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2568" w:type="dxa"/>
            <w:vAlign w:val="center"/>
          </w:tcPr>
          <w:p w14:paraId="15D08CD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4D477DE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662A99B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410" w:type="dxa"/>
            <w:vAlign w:val="center"/>
          </w:tcPr>
          <w:p w14:paraId="3CD8CF2D">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■精准推送 </w:t>
            </w:r>
          </w:p>
        </w:tc>
        <w:tc>
          <w:tcPr>
            <w:tcW w:w="691" w:type="dxa"/>
            <w:vAlign w:val="center"/>
          </w:tcPr>
          <w:p w14:paraId="032A89F1">
            <w:pPr>
              <w:spacing w:line="240" w:lineRule="exact"/>
              <w:jc w:val="center"/>
              <w:rPr>
                <w:rFonts w:ascii="仿宋_GB2312" w:hAnsi="宋体" w:eastAsia="仿宋_GB2312"/>
                <w:color w:val="000000"/>
                <w:sz w:val="18"/>
                <w:szCs w:val="18"/>
              </w:rPr>
            </w:pPr>
          </w:p>
        </w:tc>
        <w:tc>
          <w:tcPr>
            <w:tcW w:w="567" w:type="dxa"/>
            <w:vAlign w:val="center"/>
          </w:tcPr>
          <w:p w14:paraId="1F36A0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14:paraId="01A2032A">
            <w:pPr>
              <w:spacing w:line="240" w:lineRule="exact"/>
              <w:jc w:val="center"/>
              <w:rPr>
                <w:rFonts w:ascii="仿宋_GB2312" w:hAnsi="宋体" w:eastAsia="仿宋_GB2312"/>
                <w:color w:val="000000"/>
                <w:sz w:val="18"/>
                <w:szCs w:val="18"/>
              </w:rPr>
            </w:pPr>
          </w:p>
        </w:tc>
        <w:tc>
          <w:tcPr>
            <w:tcW w:w="850" w:type="dxa"/>
            <w:vAlign w:val="center"/>
          </w:tcPr>
          <w:p w14:paraId="2E7E63A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14:paraId="779B7F5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03D62B2B">
            <w:pPr>
              <w:spacing w:line="240" w:lineRule="exact"/>
              <w:jc w:val="center"/>
              <w:rPr>
                <w:rFonts w:ascii="仿宋_GB2312" w:hAnsi="宋体" w:eastAsia="仿宋_GB2312"/>
                <w:color w:val="000000"/>
                <w:sz w:val="18"/>
                <w:szCs w:val="18"/>
              </w:rPr>
            </w:pPr>
          </w:p>
        </w:tc>
      </w:tr>
      <w:tr w14:paraId="2386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E622EB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1055" w:type="dxa"/>
            <w:vMerge w:val="continue"/>
            <w:vAlign w:val="center"/>
          </w:tcPr>
          <w:p w14:paraId="0E91BFA6">
            <w:pPr>
              <w:spacing w:line="240" w:lineRule="exact"/>
              <w:jc w:val="center"/>
              <w:rPr>
                <w:rFonts w:ascii="仿宋_GB2312" w:hAnsi="宋体" w:eastAsia="仿宋_GB2312"/>
                <w:color w:val="000000"/>
                <w:sz w:val="18"/>
                <w:szCs w:val="18"/>
              </w:rPr>
            </w:pPr>
          </w:p>
        </w:tc>
        <w:tc>
          <w:tcPr>
            <w:tcW w:w="1356" w:type="dxa"/>
            <w:vAlign w:val="center"/>
          </w:tcPr>
          <w:p w14:paraId="6876768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843" w:type="dxa"/>
            <w:vAlign w:val="center"/>
          </w:tcPr>
          <w:p w14:paraId="20172CB8">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2568" w:type="dxa"/>
            <w:vAlign w:val="center"/>
          </w:tcPr>
          <w:p w14:paraId="26897401">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《法律援助条例》（国</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385号）、《</w:t>
            </w:r>
            <w:r>
              <w:rPr>
                <w:rFonts w:hint="eastAsia" w:ascii="Times New Roman" w:hAnsi="Times New Roman" w:eastAsia="仿宋_GB2312"/>
                <w:color w:val="000000"/>
                <w:sz w:val="18"/>
                <w:szCs w:val="18"/>
              </w:rPr>
              <w:t>广西壮族自治区</w:t>
            </w:r>
            <w:r>
              <w:rPr>
                <w:rFonts w:ascii="Times New Roman" w:hAnsi="Times New Roman" w:eastAsia="仿宋_GB2312"/>
                <w:color w:val="000000"/>
                <w:sz w:val="18"/>
                <w:szCs w:val="18"/>
              </w:rPr>
              <w:t>法律援助条例》</w:t>
            </w:r>
          </w:p>
        </w:tc>
        <w:tc>
          <w:tcPr>
            <w:tcW w:w="1276" w:type="dxa"/>
            <w:vAlign w:val="center"/>
          </w:tcPr>
          <w:p w14:paraId="400B0CD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1134" w:type="dxa"/>
            <w:vAlign w:val="center"/>
          </w:tcPr>
          <w:p w14:paraId="4E688BF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22ABC19D">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■精准推送</w:t>
            </w:r>
          </w:p>
        </w:tc>
        <w:tc>
          <w:tcPr>
            <w:tcW w:w="691" w:type="dxa"/>
            <w:vAlign w:val="center"/>
          </w:tcPr>
          <w:p w14:paraId="5349B837">
            <w:pPr>
              <w:spacing w:line="240" w:lineRule="exact"/>
              <w:jc w:val="center"/>
              <w:rPr>
                <w:rFonts w:ascii="仿宋_GB2312" w:hAnsi="宋体" w:eastAsia="仿宋_GB2312"/>
                <w:color w:val="000000"/>
                <w:sz w:val="18"/>
                <w:szCs w:val="18"/>
              </w:rPr>
            </w:pPr>
          </w:p>
        </w:tc>
        <w:tc>
          <w:tcPr>
            <w:tcW w:w="567" w:type="dxa"/>
            <w:vAlign w:val="center"/>
          </w:tcPr>
          <w:p w14:paraId="006D6A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426" w:type="dxa"/>
            <w:vAlign w:val="center"/>
          </w:tcPr>
          <w:p w14:paraId="32DB294D">
            <w:pPr>
              <w:spacing w:line="240" w:lineRule="exact"/>
              <w:jc w:val="center"/>
              <w:rPr>
                <w:rFonts w:ascii="仿宋_GB2312" w:hAnsi="宋体" w:eastAsia="仿宋_GB2312"/>
                <w:color w:val="000000"/>
                <w:sz w:val="18"/>
                <w:szCs w:val="18"/>
              </w:rPr>
            </w:pPr>
          </w:p>
        </w:tc>
        <w:tc>
          <w:tcPr>
            <w:tcW w:w="850" w:type="dxa"/>
            <w:vAlign w:val="center"/>
          </w:tcPr>
          <w:p w14:paraId="1CAB0F0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5" w:type="dxa"/>
            <w:vAlign w:val="center"/>
          </w:tcPr>
          <w:p w14:paraId="0AF53AD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F14D19B">
            <w:pPr>
              <w:spacing w:line="240" w:lineRule="exact"/>
              <w:jc w:val="center"/>
              <w:rPr>
                <w:rFonts w:ascii="仿宋_GB2312" w:hAnsi="宋体" w:eastAsia="仿宋_GB2312"/>
                <w:color w:val="000000"/>
                <w:sz w:val="18"/>
                <w:szCs w:val="18"/>
              </w:rPr>
            </w:pPr>
          </w:p>
        </w:tc>
      </w:tr>
      <w:tr w14:paraId="2054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0" w:hRule="atLeast"/>
        </w:trPr>
        <w:tc>
          <w:tcPr>
            <w:tcW w:w="385" w:type="dxa"/>
            <w:vAlign w:val="center"/>
          </w:tcPr>
          <w:p w14:paraId="06D72536">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1055" w:type="dxa"/>
            <w:vMerge w:val="continue"/>
            <w:vAlign w:val="center"/>
          </w:tcPr>
          <w:p w14:paraId="5E835FCE">
            <w:pPr>
              <w:spacing w:line="240" w:lineRule="exact"/>
              <w:jc w:val="center"/>
              <w:rPr>
                <w:rFonts w:ascii="仿宋_GB2312" w:hAnsi="宋体" w:eastAsia="仿宋_GB2312"/>
                <w:color w:val="000000"/>
                <w:sz w:val="18"/>
                <w:szCs w:val="18"/>
              </w:rPr>
            </w:pPr>
          </w:p>
        </w:tc>
        <w:tc>
          <w:tcPr>
            <w:tcW w:w="1356" w:type="dxa"/>
            <w:vAlign w:val="center"/>
          </w:tcPr>
          <w:p w14:paraId="1F1C240B">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843" w:type="dxa"/>
            <w:vAlign w:val="center"/>
          </w:tcPr>
          <w:p w14:paraId="6921ADD2">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2568" w:type="dxa"/>
            <w:vAlign w:val="center"/>
          </w:tcPr>
          <w:p w14:paraId="2D2A083F">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1700D29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5A5CB76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410" w:type="dxa"/>
            <w:vAlign w:val="center"/>
          </w:tcPr>
          <w:p w14:paraId="00BD7DD2">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■两微一端    ■公开查阅点 </w:t>
            </w:r>
          </w:p>
          <w:p w14:paraId="0B257787">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714C77F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14:paraId="53ED0407">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622A23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6A281509">
            <w:pPr>
              <w:spacing w:line="240" w:lineRule="exact"/>
              <w:jc w:val="center"/>
              <w:rPr>
                <w:rFonts w:ascii="仿宋_GB2312" w:hAnsi="宋体" w:eastAsia="仿宋_GB2312"/>
                <w:color w:val="000000"/>
                <w:sz w:val="18"/>
                <w:szCs w:val="18"/>
              </w:rPr>
            </w:pPr>
          </w:p>
        </w:tc>
        <w:tc>
          <w:tcPr>
            <w:tcW w:w="426" w:type="dxa"/>
            <w:vAlign w:val="center"/>
          </w:tcPr>
          <w:p w14:paraId="4EE6DB2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62E9F3A">
            <w:pPr>
              <w:spacing w:line="240" w:lineRule="exact"/>
              <w:jc w:val="center"/>
              <w:rPr>
                <w:rFonts w:ascii="仿宋_GB2312" w:hAnsi="宋体" w:eastAsia="仿宋_GB2312"/>
                <w:color w:val="000000"/>
                <w:sz w:val="18"/>
                <w:szCs w:val="18"/>
              </w:rPr>
            </w:pPr>
          </w:p>
        </w:tc>
        <w:tc>
          <w:tcPr>
            <w:tcW w:w="425" w:type="dxa"/>
            <w:vAlign w:val="center"/>
          </w:tcPr>
          <w:p w14:paraId="11562C7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48C672E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30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2E7959FC">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1055" w:type="dxa"/>
            <w:vAlign w:val="center"/>
          </w:tcPr>
          <w:p w14:paraId="12EBF94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w:t>
            </w:r>
          </w:p>
          <w:p w14:paraId="61832DE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356" w:type="dxa"/>
            <w:vAlign w:val="center"/>
          </w:tcPr>
          <w:p w14:paraId="62C3CBE8">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843" w:type="dxa"/>
            <w:vAlign w:val="center"/>
          </w:tcPr>
          <w:p w14:paraId="51B0508F">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2568" w:type="dxa"/>
            <w:vAlign w:val="center"/>
          </w:tcPr>
          <w:p w14:paraId="4A897004">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415901B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293A9BA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36E4045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■政务服务中心  </w:t>
            </w:r>
          </w:p>
          <w:p w14:paraId="3F976663">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379E1858">
            <w:pPr>
              <w:widowControl/>
              <w:spacing w:line="240" w:lineRule="exac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14:paraId="3DA4BD13">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62047C4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72CF3FB2">
            <w:pPr>
              <w:spacing w:line="240" w:lineRule="exact"/>
              <w:jc w:val="center"/>
              <w:rPr>
                <w:rFonts w:ascii="仿宋_GB2312" w:hAnsi="宋体" w:eastAsia="仿宋_GB2312"/>
                <w:color w:val="000000"/>
                <w:sz w:val="18"/>
                <w:szCs w:val="18"/>
              </w:rPr>
            </w:pPr>
          </w:p>
        </w:tc>
        <w:tc>
          <w:tcPr>
            <w:tcW w:w="426" w:type="dxa"/>
            <w:vAlign w:val="center"/>
          </w:tcPr>
          <w:p w14:paraId="552705C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3CBDB48">
            <w:pPr>
              <w:spacing w:line="240" w:lineRule="exact"/>
              <w:jc w:val="center"/>
              <w:rPr>
                <w:rFonts w:ascii="仿宋_GB2312" w:hAnsi="宋体" w:eastAsia="仿宋_GB2312"/>
                <w:color w:val="000000"/>
                <w:sz w:val="18"/>
                <w:szCs w:val="18"/>
              </w:rPr>
            </w:pPr>
          </w:p>
        </w:tc>
        <w:tc>
          <w:tcPr>
            <w:tcW w:w="425" w:type="dxa"/>
            <w:vAlign w:val="center"/>
          </w:tcPr>
          <w:p w14:paraId="461BC8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73D0B62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32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385" w:type="dxa"/>
            <w:vAlign w:val="center"/>
          </w:tcPr>
          <w:p w14:paraId="530E7CC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1055" w:type="dxa"/>
            <w:vAlign w:val="center"/>
          </w:tcPr>
          <w:p w14:paraId="50ED7E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356" w:type="dxa"/>
            <w:vAlign w:val="center"/>
          </w:tcPr>
          <w:p w14:paraId="676CE9B8">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843" w:type="dxa"/>
            <w:vAlign w:val="center"/>
          </w:tcPr>
          <w:p w14:paraId="415270BE">
            <w:pPr>
              <w:tabs>
                <w:tab w:val="center" w:pos="4153"/>
                <w:tab w:val="right" w:pos="8306"/>
              </w:tabs>
              <w:snapToGrid w:val="0"/>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2568" w:type="dxa"/>
            <w:vAlign w:val="center"/>
          </w:tcPr>
          <w:p w14:paraId="5BE0DE76">
            <w:pPr>
              <w:spacing w:line="240" w:lineRule="exact"/>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276" w:type="dxa"/>
            <w:vAlign w:val="center"/>
          </w:tcPr>
          <w:p w14:paraId="5F792AA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134" w:type="dxa"/>
            <w:vAlign w:val="center"/>
          </w:tcPr>
          <w:p w14:paraId="2D37926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司法行政部门、公共法律服务中心、公共法律服务工作站</w:t>
            </w:r>
          </w:p>
        </w:tc>
        <w:tc>
          <w:tcPr>
            <w:tcW w:w="2410" w:type="dxa"/>
            <w:vAlign w:val="center"/>
          </w:tcPr>
          <w:p w14:paraId="0742C78D">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■政府公报    ■两微一端   </w:t>
            </w:r>
          </w:p>
          <w:p w14:paraId="09EC5F56">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14:paraId="11ECC0B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14:paraId="671781A9">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14:paraId="3BCD017F">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14:paraId="00712874">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14:paraId="1230B058">
            <w:pPr>
              <w:widowControl/>
              <w:spacing w:line="240" w:lineRule="exac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注：有关公开信息可推送或归集至本省级法律服务网。</w:t>
            </w:r>
          </w:p>
        </w:tc>
        <w:tc>
          <w:tcPr>
            <w:tcW w:w="691" w:type="dxa"/>
            <w:vAlign w:val="center"/>
          </w:tcPr>
          <w:p w14:paraId="3355D0E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33E39309">
            <w:pPr>
              <w:spacing w:line="240" w:lineRule="exact"/>
              <w:jc w:val="center"/>
              <w:rPr>
                <w:rFonts w:ascii="仿宋_GB2312" w:hAnsi="宋体" w:eastAsia="仿宋_GB2312"/>
                <w:color w:val="000000"/>
                <w:sz w:val="18"/>
                <w:szCs w:val="18"/>
              </w:rPr>
            </w:pPr>
          </w:p>
        </w:tc>
        <w:tc>
          <w:tcPr>
            <w:tcW w:w="426" w:type="dxa"/>
            <w:vAlign w:val="center"/>
          </w:tcPr>
          <w:p w14:paraId="6DAC05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67EC4945">
            <w:pPr>
              <w:spacing w:line="240" w:lineRule="exact"/>
              <w:jc w:val="center"/>
              <w:rPr>
                <w:rFonts w:ascii="仿宋_GB2312" w:hAnsi="宋体" w:eastAsia="仿宋_GB2312"/>
                <w:color w:val="000000"/>
                <w:sz w:val="18"/>
                <w:szCs w:val="18"/>
              </w:rPr>
            </w:pPr>
          </w:p>
        </w:tc>
        <w:tc>
          <w:tcPr>
            <w:tcW w:w="425" w:type="dxa"/>
            <w:vAlign w:val="center"/>
          </w:tcPr>
          <w:p w14:paraId="3C42AC7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84" w:type="dxa"/>
            <w:vAlign w:val="center"/>
          </w:tcPr>
          <w:p w14:paraId="3FB6487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8F26150">
      <w:pPr>
        <w:spacing w:line="240" w:lineRule="exact"/>
      </w:pPr>
    </w:p>
    <w:p w14:paraId="2DBCAA06">
      <w:pPr>
        <w:jc w:val="center"/>
        <w:rPr>
          <w:rFonts w:ascii="方正小标宋_GBK" w:eastAsia="方正小标宋_GBK"/>
          <w:sz w:val="30"/>
          <w:szCs w:val="30"/>
        </w:rPr>
      </w:pPr>
    </w:p>
    <w:p w14:paraId="7D50C85D">
      <w:pPr>
        <w:jc w:val="center"/>
        <w:rPr>
          <w:rFonts w:ascii="方正小标宋_GBK" w:eastAsia="方正小标宋_GBK"/>
          <w:sz w:val="30"/>
          <w:szCs w:val="30"/>
        </w:rPr>
      </w:pPr>
    </w:p>
    <w:p w14:paraId="24CB88EB">
      <w:pPr>
        <w:jc w:val="center"/>
        <w:rPr>
          <w:rFonts w:ascii="方正小标宋_GBK" w:eastAsia="方正小标宋_GBK"/>
          <w:sz w:val="30"/>
          <w:szCs w:val="30"/>
        </w:rPr>
      </w:pPr>
    </w:p>
    <w:p w14:paraId="0234AD39">
      <w:pPr>
        <w:jc w:val="center"/>
        <w:rPr>
          <w:rFonts w:ascii="方正小标宋_GBK" w:eastAsia="方正小标宋_GBK"/>
          <w:sz w:val="30"/>
          <w:szCs w:val="30"/>
        </w:rPr>
      </w:pPr>
    </w:p>
    <w:p w14:paraId="6C6479EA">
      <w:pPr>
        <w:jc w:val="center"/>
        <w:rPr>
          <w:rFonts w:ascii="方正小标宋_GBK" w:eastAsia="方正小标宋_GBK"/>
          <w:sz w:val="30"/>
          <w:szCs w:val="30"/>
        </w:rPr>
      </w:pPr>
      <w:r>
        <w:rPr>
          <w:rFonts w:hint="eastAsia" w:ascii="方正小标宋_GBK" w:eastAsia="方正小标宋_GBK"/>
          <w:sz w:val="30"/>
          <w:szCs w:val="30"/>
        </w:rPr>
        <w:t>（八）就业领域基层政务公开标准目录</w:t>
      </w:r>
    </w:p>
    <w:tbl>
      <w:tblPr>
        <w:tblStyle w:val="7"/>
        <w:tblW w:w="15309" w:type="dxa"/>
        <w:tblInd w:w="-510" w:type="dxa"/>
        <w:tblLayout w:type="fixed"/>
        <w:tblCellMar>
          <w:top w:w="0" w:type="dxa"/>
          <w:left w:w="57" w:type="dxa"/>
          <w:bottom w:w="0" w:type="dxa"/>
          <w:right w:w="57" w:type="dxa"/>
        </w:tblCellMar>
      </w:tblPr>
      <w:tblGrid>
        <w:gridCol w:w="425"/>
        <w:gridCol w:w="568"/>
        <w:gridCol w:w="708"/>
        <w:gridCol w:w="1985"/>
        <w:gridCol w:w="5245"/>
        <w:gridCol w:w="1134"/>
        <w:gridCol w:w="708"/>
        <w:gridCol w:w="1418"/>
        <w:gridCol w:w="567"/>
        <w:gridCol w:w="567"/>
        <w:gridCol w:w="425"/>
        <w:gridCol w:w="618"/>
        <w:gridCol w:w="425"/>
        <w:gridCol w:w="516"/>
      </w:tblGrid>
      <w:tr w14:paraId="77FB479D">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E56F1BA">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000000" w:sz="4" w:space="0"/>
            </w:tcBorders>
            <w:shd w:val="clear" w:color="auto" w:fill="auto"/>
            <w:vAlign w:val="center"/>
          </w:tcPr>
          <w:p w14:paraId="327795C2">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9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F69C83">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（要素）</w:t>
            </w:r>
          </w:p>
        </w:tc>
        <w:tc>
          <w:tcPr>
            <w:tcW w:w="52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9CE7669">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7E3514">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91E93C6">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4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FE2B1D8">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000000" w:sz="4" w:space="0"/>
            </w:tcBorders>
            <w:shd w:val="clear" w:color="auto" w:fill="auto"/>
            <w:vAlign w:val="center"/>
          </w:tcPr>
          <w:p w14:paraId="11B5D075">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043" w:type="dxa"/>
            <w:gridSpan w:val="2"/>
            <w:tcBorders>
              <w:top w:val="single" w:color="auto" w:sz="4" w:space="0"/>
              <w:left w:val="nil"/>
              <w:bottom w:val="single" w:color="auto" w:sz="4" w:space="0"/>
              <w:right w:val="single" w:color="000000" w:sz="4" w:space="0"/>
            </w:tcBorders>
            <w:shd w:val="clear" w:color="auto" w:fill="auto"/>
            <w:vAlign w:val="center"/>
          </w:tcPr>
          <w:p w14:paraId="7B220AB8">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41" w:type="dxa"/>
            <w:gridSpan w:val="2"/>
            <w:tcBorders>
              <w:top w:val="single" w:color="auto" w:sz="4" w:space="0"/>
              <w:left w:val="nil"/>
              <w:bottom w:val="single" w:color="auto" w:sz="4" w:space="0"/>
              <w:right w:val="single" w:color="000000" w:sz="4" w:space="0"/>
            </w:tcBorders>
            <w:shd w:val="clear" w:color="auto" w:fill="auto"/>
            <w:noWrap/>
            <w:vAlign w:val="center"/>
          </w:tcPr>
          <w:p w14:paraId="658615F5">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04CDED0C">
        <w:tblPrEx>
          <w:tblCellMar>
            <w:top w:w="0" w:type="dxa"/>
            <w:left w:w="57" w:type="dxa"/>
            <w:bottom w:w="0" w:type="dxa"/>
            <w:right w:w="57" w:type="dxa"/>
          </w:tblCellMar>
        </w:tblPrEx>
        <w:trPr>
          <w:trHeight w:val="561" w:hRule="atLeast"/>
          <w:tblHeader/>
        </w:trPr>
        <w:tc>
          <w:tcPr>
            <w:tcW w:w="425" w:type="dxa"/>
            <w:vMerge w:val="continue"/>
            <w:tcBorders>
              <w:top w:val="single" w:color="auto" w:sz="4" w:space="0"/>
              <w:left w:val="single" w:color="auto" w:sz="4" w:space="0"/>
              <w:bottom w:val="single" w:color="000000" w:sz="4" w:space="0"/>
              <w:right w:val="single" w:color="auto" w:sz="4" w:space="0"/>
            </w:tcBorders>
            <w:vAlign w:val="center"/>
          </w:tcPr>
          <w:p w14:paraId="66ED9B7A">
            <w:pPr>
              <w:widowControl/>
              <w:jc w:val="left"/>
              <w:rPr>
                <w:rFonts w:ascii="黑体" w:hAnsi="黑体" w:eastAsia="黑体" w:cs="宋体"/>
                <w:kern w:val="0"/>
                <w:sz w:val="20"/>
                <w:szCs w:val="20"/>
              </w:rPr>
            </w:pPr>
          </w:p>
        </w:tc>
        <w:tc>
          <w:tcPr>
            <w:tcW w:w="568" w:type="dxa"/>
            <w:tcBorders>
              <w:top w:val="nil"/>
              <w:left w:val="nil"/>
              <w:bottom w:val="single" w:color="auto" w:sz="4" w:space="0"/>
              <w:right w:val="single" w:color="auto" w:sz="4" w:space="0"/>
            </w:tcBorders>
            <w:shd w:val="clear" w:color="auto" w:fill="auto"/>
            <w:vAlign w:val="center"/>
          </w:tcPr>
          <w:p w14:paraId="240BA5BC">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7A9FC52A">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985" w:type="dxa"/>
            <w:vMerge w:val="continue"/>
            <w:tcBorders>
              <w:top w:val="single" w:color="auto" w:sz="4" w:space="0"/>
              <w:left w:val="single" w:color="auto" w:sz="4" w:space="0"/>
              <w:bottom w:val="single" w:color="000000" w:sz="4" w:space="0"/>
              <w:right w:val="single" w:color="auto" w:sz="4" w:space="0"/>
            </w:tcBorders>
            <w:vAlign w:val="center"/>
          </w:tcPr>
          <w:p w14:paraId="214170CB">
            <w:pPr>
              <w:widowControl/>
              <w:jc w:val="left"/>
              <w:rPr>
                <w:rFonts w:ascii="黑体" w:hAnsi="黑体" w:eastAsia="黑体" w:cs="宋体"/>
                <w:kern w:val="0"/>
                <w:sz w:val="20"/>
                <w:szCs w:val="20"/>
              </w:rPr>
            </w:pPr>
          </w:p>
        </w:tc>
        <w:tc>
          <w:tcPr>
            <w:tcW w:w="5245" w:type="dxa"/>
            <w:vMerge w:val="continue"/>
            <w:tcBorders>
              <w:top w:val="single" w:color="auto" w:sz="4" w:space="0"/>
              <w:left w:val="single" w:color="auto" w:sz="4" w:space="0"/>
              <w:bottom w:val="single" w:color="000000" w:sz="4" w:space="0"/>
              <w:right w:val="single" w:color="auto" w:sz="4" w:space="0"/>
            </w:tcBorders>
            <w:vAlign w:val="center"/>
          </w:tcPr>
          <w:p w14:paraId="604F9F3E">
            <w:pPr>
              <w:widowControl/>
              <w:jc w:val="left"/>
              <w:rPr>
                <w:rFonts w:ascii="黑体" w:hAnsi="黑体" w:eastAsia="黑体" w:cs="宋体"/>
                <w:kern w:val="0"/>
                <w:sz w:val="20"/>
                <w:szCs w:val="20"/>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0DA9254D">
            <w:pPr>
              <w:widowControl/>
              <w:jc w:val="left"/>
              <w:rPr>
                <w:rFonts w:ascii="黑体" w:hAnsi="黑体" w:eastAsia="黑体" w:cs="宋体"/>
                <w:kern w:val="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221EF717">
            <w:pPr>
              <w:widowControl/>
              <w:jc w:val="left"/>
              <w:rPr>
                <w:rFonts w:ascii="黑体" w:hAnsi="黑体" w:eastAsia="黑体" w:cs="宋体"/>
                <w:kern w:val="0"/>
                <w:sz w:val="20"/>
                <w:szCs w:val="20"/>
              </w:rPr>
            </w:pPr>
          </w:p>
        </w:tc>
        <w:tc>
          <w:tcPr>
            <w:tcW w:w="1418" w:type="dxa"/>
            <w:vMerge w:val="continue"/>
            <w:tcBorders>
              <w:top w:val="single" w:color="auto" w:sz="4" w:space="0"/>
              <w:left w:val="single" w:color="auto" w:sz="4" w:space="0"/>
              <w:bottom w:val="single" w:color="000000" w:sz="4" w:space="0"/>
              <w:right w:val="single" w:color="auto" w:sz="4" w:space="0"/>
            </w:tcBorders>
            <w:vAlign w:val="center"/>
          </w:tcPr>
          <w:p w14:paraId="4EEB3007">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08820C03">
            <w:pPr>
              <w:widowControl/>
              <w:jc w:val="center"/>
              <w:rPr>
                <w:rFonts w:ascii="黑体" w:hAnsi="黑体" w:eastAsia="黑体" w:cs="宋体"/>
                <w:kern w:val="0"/>
                <w:sz w:val="20"/>
                <w:szCs w:val="20"/>
              </w:rPr>
            </w:pPr>
            <w:r>
              <w:rPr>
                <w:rFonts w:hint="eastAsia" w:ascii="黑体" w:hAnsi="黑体" w:eastAsia="黑体" w:cs="宋体"/>
                <w:kern w:val="0"/>
                <w:sz w:val="20"/>
                <w:szCs w:val="20"/>
              </w:rPr>
              <w:t>全社会</w:t>
            </w:r>
          </w:p>
        </w:tc>
        <w:tc>
          <w:tcPr>
            <w:tcW w:w="567" w:type="dxa"/>
            <w:tcBorders>
              <w:top w:val="nil"/>
              <w:left w:val="nil"/>
              <w:bottom w:val="single" w:color="auto" w:sz="4" w:space="0"/>
              <w:right w:val="single" w:color="auto" w:sz="4" w:space="0"/>
            </w:tcBorders>
            <w:shd w:val="clear" w:color="auto" w:fill="auto"/>
            <w:vAlign w:val="center"/>
          </w:tcPr>
          <w:p w14:paraId="2E14E4DC">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425" w:type="dxa"/>
            <w:tcBorders>
              <w:top w:val="nil"/>
              <w:left w:val="nil"/>
              <w:bottom w:val="single" w:color="auto" w:sz="4" w:space="0"/>
              <w:right w:val="single" w:color="auto" w:sz="4" w:space="0"/>
            </w:tcBorders>
            <w:shd w:val="clear" w:color="auto" w:fill="auto"/>
            <w:vAlign w:val="center"/>
          </w:tcPr>
          <w:p w14:paraId="25CCA4C8">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618" w:type="dxa"/>
            <w:tcBorders>
              <w:top w:val="nil"/>
              <w:left w:val="nil"/>
              <w:bottom w:val="single" w:color="auto" w:sz="4" w:space="0"/>
              <w:right w:val="single" w:color="auto" w:sz="4" w:space="0"/>
            </w:tcBorders>
            <w:shd w:val="clear" w:color="auto" w:fill="auto"/>
            <w:vAlign w:val="center"/>
          </w:tcPr>
          <w:p w14:paraId="7B313C4B">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425" w:type="dxa"/>
            <w:tcBorders>
              <w:top w:val="nil"/>
              <w:left w:val="nil"/>
              <w:bottom w:val="single" w:color="auto" w:sz="4" w:space="0"/>
              <w:right w:val="single" w:color="auto" w:sz="4" w:space="0"/>
            </w:tcBorders>
            <w:shd w:val="clear" w:color="auto" w:fill="auto"/>
            <w:vAlign w:val="center"/>
          </w:tcPr>
          <w:p w14:paraId="5F44F751">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516" w:type="dxa"/>
            <w:tcBorders>
              <w:top w:val="nil"/>
              <w:left w:val="nil"/>
              <w:bottom w:val="single" w:color="auto" w:sz="4" w:space="0"/>
              <w:right w:val="single" w:color="auto" w:sz="4" w:space="0"/>
            </w:tcBorders>
            <w:shd w:val="clear" w:color="auto" w:fill="auto"/>
            <w:vAlign w:val="center"/>
          </w:tcPr>
          <w:p w14:paraId="0856C62A">
            <w:pPr>
              <w:widowControl/>
              <w:jc w:val="center"/>
              <w:rPr>
                <w:rFonts w:ascii="黑体" w:hAnsi="黑体" w:eastAsia="黑体" w:cs="宋体"/>
                <w:kern w:val="0"/>
                <w:sz w:val="20"/>
                <w:szCs w:val="20"/>
              </w:rPr>
            </w:pPr>
            <w:r>
              <w:rPr>
                <w:rFonts w:hint="eastAsia" w:ascii="黑体" w:hAnsi="黑体" w:eastAsia="黑体" w:cs="宋体"/>
                <w:kern w:val="0"/>
                <w:sz w:val="20"/>
                <w:szCs w:val="20"/>
              </w:rPr>
              <w:t>乡、村级</w:t>
            </w:r>
          </w:p>
        </w:tc>
      </w:tr>
      <w:tr w14:paraId="1D070298">
        <w:tblPrEx>
          <w:tblCellMar>
            <w:top w:w="0" w:type="dxa"/>
            <w:left w:w="57" w:type="dxa"/>
            <w:bottom w:w="0" w:type="dxa"/>
            <w:right w:w="57" w:type="dxa"/>
          </w:tblCellMar>
        </w:tblPrEx>
        <w:trPr>
          <w:trHeight w:val="179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19F8D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16D8C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1.就业信息服务</w:t>
            </w:r>
          </w:p>
        </w:tc>
        <w:tc>
          <w:tcPr>
            <w:tcW w:w="708" w:type="dxa"/>
            <w:tcBorders>
              <w:top w:val="nil"/>
              <w:left w:val="nil"/>
              <w:bottom w:val="single" w:color="auto" w:sz="4" w:space="0"/>
              <w:right w:val="single" w:color="auto" w:sz="4" w:space="0"/>
            </w:tcBorders>
            <w:shd w:val="clear" w:color="auto" w:fill="auto"/>
            <w:vAlign w:val="center"/>
          </w:tcPr>
          <w:p w14:paraId="224E95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1.1就业政策法规咨询</w:t>
            </w:r>
          </w:p>
        </w:tc>
        <w:tc>
          <w:tcPr>
            <w:tcW w:w="1985" w:type="dxa"/>
            <w:tcBorders>
              <w:top w:val="nil"/>
              <w:left w:val="nil"/>
              <w:bottom w:val="single" w:color="auto" w:sz="4" w:space="0"/>
              <w:right w:val="single" w:color="auto" w:sz="4" w:space="0"/>
            </w:tcBorders>
            <w:shd w:val="clear" w:color="auto" w:fill="auto"/>
            <w:vAlign w:val="center"/>
          </w:tcPr>
          <w:p w14:paraId="4E094E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1.就业创业政策项目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3.政策申请条件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4.政策申请材料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7.咨询电话</w:t>
            </w:r>
          </w:p>
        </w:tc>
        <w:tc>
          <w:tcPr>
            <w:tcW w:w="5245" w:type="dxa"/>
            <w:tcBorders>
              <w:top w:val="nil"/>
              <w:left w:val="nil"/>
              <w:bottom w:val="single" w:color="auto" w:sz="4" w:space="0"/>
              <w:right w:val="single" w:color="auto" w:sz="4" w:space="0"/>
            </w:tcBorders>
            <w:shd w:val="clear" w:color="auto" w:fill="auto"/>
            <w:vAlign w:val="center"/>
          </w:tcPr>
          <w:p w14:paraId="3FC897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74DDB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0FD8DA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C1DAD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1F56F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FD6E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9A816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E0C06E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5FBAF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B9C0C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A27781">
        <w:tblPrEx>
          <w:tblCellMar>
            <w:top w:w="0" w:type="dxa"/>
            <w:left w:w="57" w:type="dxa"/>
            <w:bottom w:w="0" w:type="dxa"/>
            <w:right w:w="57" w:type="dxa"/>
          </w:tblCellMar>
        </w:tblPrEx>
        <w:trPr>
          <w:trHeight w:val="189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18479B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nil"/>
              <w:left w:val="single" w:color="auto" w:sz="4" w:space="0"/>
              <w:bottom w:val="single" w:color="000000" w:sz="4" w:space="0"/>
              <w:right w:val="single" w:color="auto" w:sz="4" w:space="0"/>
            </w:tcBorders>
            <w:vAlign w:val="center"/>
          </w:tcPr>
          <w:p w14:paraId="633B799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03905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1.2岗位信息发布</w:t>
            </w:r>
          </w:p>
        </w:tc>
        <w:tc>
          <w:tcPr>
            <w:tcW w:w="1985" w:type="dxa"/>
            <w:tcBorders>
              <w:top w:val="nil"/>
              <w:left w:val="nil"/>
              <w:bottom w:val="single" w:color="auto" w:sz="4" w:space="0"/>
              <w:right w:val="single" w:color="auto" w:sz="4" w:space="0"/>
            </w:tcBorders>
            <w:shd w:val="clear" w:color="auto" w:fill="auto"/>
            <w:vAlign w:val="center"/>
          </w:tcPr>
          <w:p w14:paraId="1A8219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1.招聘单位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2.岗位要求</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3.福利待遇</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4.招聘流程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5.应聘方式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4F9528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D0CF1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DF0D7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FAFD36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3E072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ABF61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7BA52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26396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DFBA2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61AA1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670552">
        <w:tblPrEx>
          <w:tblCellMar>
            <w:top w:w="0" w:type="dxa"/>
            <w:left w:w="57" w:type="dxa"/>
            <w:bottom w:w="0" w:type="dxa"/>
            <w:right w:w="57" w:type="dxa"/>
          </w:tblCellMar>
        </w:tblPrEx>
        <w:trPr>
          <w:trHeight w:val="204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B3365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nil"/>
              <w:left w:val="single" w:color="auto" w:sz="4" w:space="0"/>
              <w:bottom w:val="single" w:color="000000" w:sz="4" w:space="0"/>
              <w:right w:val="single" w:color="auto" w:sz="4" w:space="0"/>
            </w:tcBorders>
            <w:vAlign w:val="center"/>
          </w:tcPr>
          <w:p w14:paraId="2578C19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0195F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1.3求职信息登记</w:t>
            </w:r>
          </w:p>
        </w:tc>
        <w:tc>
          <w:tcPr>
            <w:tcW w:w="1985" w:type="dxa"/>
            <w:tcBorders>
              <w:top w:val="nil"/>
              <w:left w:val="nil"/>
              <w:bottom w:val="single" w:color="auto" w:sz="4" w:space="0"/>
              <w:right w:val="single" w:color="auto" w:sz="4" w:space="0"/>
            </w:tcBorders>
            <w:shd w:val="clear" w:color="auto" w:fill="auto"/>
            <w:vAlign w:val="center"/>
          </w:tcPr>
          <w:p w14:paraId="741EB5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5B80FC3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C4C25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B8630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FCED2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83B9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BB9B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248AB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7E062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26C10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82B0D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A73C2F">
        <w:tblPrEx>
          <w:tblCellMar>
            <w:top w:w="0" w:type="dxa"/>
            <w:left w:w="57" w:type="dxa"/>
            <w:bottom w:w="0" w:type="dxa"/>
            <w:right w:w="57" w:type="dxa"/>
          </w:tblCellMar>
        </w:tblPrEx>
        <w:trPr>
          <w:trHeight w:val="1539"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22CB1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tcBorders>
              <w:top w:val="nil"/>
              <w:left w:val="single" w:color="auto" w:sz="4" w:space="0"/>
              <w:bottom w:val="single" w:color="000000" w:sz="4" w:space="0"/>
              <w:right w:val="single" w:color="auto" w:sz="4" w:space="0"/>
            </w:tcBorders>
            <w:vAlign w:val="center"/>
          </w:tcPr>
          <w:p w14:paraId="405A4D9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CFB91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1.4市场工资指导价位信息发布</w:t>
            </w:r>
          </w:p>
        </w:tc>
        <w:tc>
          <w:tcPr>
            <w:tcW w:w="1985" w:type="dxa"/>
            <w:tcBorders>
              <w:top w:val="nil"/>
              <w:left w:val="nil"/>
              <w:bottom w:val="single" w:color="auto" w:sz="4" w:space="0"/>
              <w:right w:val="single" w:color="auto" w:sz="4" w:space="0"/>
            </w:tcBorders>
            <w:shd w:val="clear" w:color="auto" w:fill="auto"/>
            <w:vAlign w:val="center"/>
          </w:tcPr>
          <w:p w14:paraId="7B16EB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1.市场工资指导价位</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2.相关说明材料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3.咨询电话</w:t>
            </w:r>
          </w:p>
        </w:tc>
        <w:tc>
          <w:tcPr>
            <w:tcW w:w="5245" w:type="dxa"/>
            <w:tcBorders>
              <w:top w:val="nil"/>
              <w:left w:val="nil"/>
              <w:bottom w:val="single" w:color="auto" w:sz="4" w:space="0"/>
              <w:right w:val="single" w:color="auto" w:sz="4" w:space="0"/>
            </w:tcBorders>
            <w:shd w:val="clear" w:color="auto" w:fill="auto"/>
            <w:vAlign w:val="center"/>
          </w:tcPr>
          <w:p w14:paraId="7008283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36FFC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854158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E22438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BCA8C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B1A9D1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7E732E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3541A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1DC3C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F947B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103BFD">
        <w:tblPrEx>
          <w:tblCellMar>
            <w:top w:w="0" w:type="dxa"/>
            <w:left w:w="57" w:type="dxa"/>
            <w:bottom w:w="0" w:type="dxa"/>
            <w:right w:w="57" w:type="dxa"/>
          </w:tblCellMar>
        </w:tblPrEx>
        <w:trPr>
          <w:trHeight w:val="202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0A3A7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Merge w:val="continue"/>
            <w:tcBorders>
              <w:top w:val="nil"/>
              <w:left w:val="single" w:color="auto" w:sz="4" w:space="0"/>
              <w:bottom w:val="single" w:color="000000" w:sz="4" w:space="0"/>
              <w:right w:val="single" w:color="auto" w:sz="4" w:space="0"/>
            </w:tcBorders>
            <w:vAlign w:val="center"/>
          </w:tcPr>
          <w:p w14:paraId="64C5D97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09E60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1.5职业培训信息发布</w:t>
            </w:r>
          </w:p>
        </w:tc>
        <w:tc>
          <w:tcPr>
            <w:tcW w:w="1985" w:type="dxa"/>
            <w:tcBorders>
              <w:top w:val="nil"/>
              <w:left w:val="nil"/>
              <w:bottom w:val="single" w:color="auto" w:sz="4" w:space="0"/>
              <w:right w:val="single" w:color="auto" w:sz="4" w:space="0"/>
            </w:tcBorders>
            <w:shd w:val="clear" w:color="auto" w:fill="auto"/>
            <w:vAlign w:val="center"/>
          </w:tcPr>
          <w:p w14:paraId="65799C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1.培训项目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3.培训内容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4.培训课时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5.授课地点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7.报名材料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8.报名地点（方式）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5B51C9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D680E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F984E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A0469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C2EAC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D4378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37F4C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487221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9F61F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82D0E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3474183">
        <w:tblPrEx>
          <w:tblCellMar>
            <w:top w:w="0" w:type="dxa"/>
            <w:left w:w="57" w:type="dxa"/>
            <w:bottom w:w="0" w:type="dxa"/>
            <w:right w:w="57" w:type="dxa"/>
          </w:tblCellMar>
        </w:tblPrEx>
        <w:trPr>
          <w:trHeight w:val="1554"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0EF58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ACA2AD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2.职业介绍、职业指导和创业开业指导</w:t>
            </w:r>
          </w:p>
        </w:tc>
        <w:tc>
          <w:tcPr>
            <w:tcW w:w="708" w:type="dxa"/>
            <w:tcBorders>
              <w:top w:val="nil"/>
              <w:left w:val="nil"/>
              <w:bottom w:val="single" w:color="auto" w:sz="4" w:space="0"/>
              <w:right w:val="single" w:color="auto" w:sz="4" w:space="0"/>
            </w:tcBorders>
            <w:shd w:val="clear" w:color="auto" w:fill="auto"/>
            <w:vAlign w:val="center"/>
          </w:tcPr>
          <w:p w14:paraId="414B6D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2.1职业介绍</w:t>
            </w:r>
          </w:p>
        </w:tc>
        <w:tc>
          <w:tcPr>
            <w:tcW w:w="1985" w:type="dxa"/>
            <w:tcBorders>
              <w:top w:val="nil"/>
              <w:left w:val="nil"/>
              <w:bottom w:val="single" w:color="auto" w:sz="4" w:space="0"/>
              <w:right w:val="single" w:color="auto" w:sz="4" w:space="0"/>
            </w:tcBorders>
            <w:shd w:val="clear" w:color="auto" w:fill="auto"/>
            <w:vAlign w:val="center"/>
          </w:tcPr>
          <w:p w14:paraId="55F188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20AF0C2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444F1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05F58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07A57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A8E13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584A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6A64E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03FFE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C092D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2A2F7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B9E23D">
        <w:tblPrEx>
          <w:tblCellMar>
            <w:top w:w="0" w:type="dxa"/>
            <w:left w:w="57" w:type="dxa"/>
            <w:bottom w:w="0" w:type="dxa"/>
            <w:right w:w="57" w:type="dxa"/>
          </w:tblCellMar>
        </w:tblPrEx>
        <w:trPr>
          <w:trHeight w:val="1823"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9D721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tcBorders>
              <w:top w:val="nil"/>
              <w:left w:val="single" w:color="auto" w:sz="4" w:space="0"/>
              <w:bottom w:val="single" w:color="000000" w:sz="4" w:space="0"/>
              <w:right w:val="single" w:color="auto" w:sz="4" w:space="0"/>
            </w:tcBorders>
            <w:vAlign w:val="center"/>
          </w:tcPr>
          <w:p w14:paraId="4D64CB3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6B601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2.2职业指导</w:t>
            </w:r>
          </w:p>
        </w:tc>
        <w:tc>
          <w:tcPr>
            <w:tcW w:w="1985" w:type="dxa"/>
            <w:tcBorders>
              <w:top w:val="nil"/>
              <w:left w:val="nil"/>
              <w:bottom w:val="single" w:color="auto" w:sz="4" w:space="0"/>
              <w:right w:val="single" w:color="auto" w:sz="4" w:space="0"/>
            </w:tcBorders>
            <w:shd w:val="clear" w:color="auto" w:fill="auto"/>
            <w:vAlign w:val="center"/>
          </w:tcPr>
          <w:p w14:paraId="40ED4CD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053299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390EFE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17C47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C3FEB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7DEF6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9A008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63095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4479A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2207C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5E6AA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80E0BA">
        <w:tblPrEx>
          <w:tblCellMar>
            <w:top w:w="0" w:type="dxa"/>
            <w:left w:w="57" w:type="dxa"/>
            <w:bottom w:w="0" w:type="dxa"/>
            <w:right w:w="57" w:type="dxa"/>
          </w:tblCellMar>
        </w:tblPrEx>
        <w:trPr>
          <w:trHeight w:val="173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9BC38B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000000" w:sz="4" w:space="0"/>
              <w:right w:val="single" w:color="auto" w:sz="4" w:space="0"/>
            </w:tcBorders>
            <w:vAlign w:val="center"/>
          </w:tcPr>
          <w:p w14:paraId="70B3668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CE9327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2.3创业开业指导</w:t>
            </w:r>
          </w:p>
        </w:tc>
        <w:tc>
          <w:tcPr>
            <w:tcW w:w="1985" w:type="dxa"/>
            <w:tcBorders>
              <w:top w:val="nil"/>
              <w:left w:val="nil"/>
              <w:bottom w:val="single" w:color="auto" w:sz="4" w:space="0"/>
              <w:right w:val="single" w:color="auto" w:sz="4" w:space="0"/>
            </w:tcBorders>
            <w:shd w:val="clear" w:color="auto" w:fill="auto"/>
            <w:vAlign w:val="center"/>
          </w:tcPr>
          <w:p w14:paraId="1B63A6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1.服务内容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2.服务对象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4.服务时间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5.服务地点（方式）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single" w:color="auto" w:sz="4" w:space="0"/>
              <w:right w:val="single" w:color="auto" w:sz="4" w:space="0"/>
            </w:tcBorders>
            <w:shd w:val="clear" w:color="auto" w:fill="auto"/>
            <w:vAlign w:val="center"/>
          </w:tcPr>
          <w:p w14:paraId="639411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4FCF0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5AF3D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3971FA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E763BE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68547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32DFB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BF66B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FBE61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0F59F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932327">
        <w:tblPrEx>
          <w:tblCellMar>
            <w:top w:w="0" w:type="dxa"/>
            <w:left w:w="57" w:type="dxa"/>
            <w:bottom w:w="0" w:type="dxa"/>
            <w:right w:w="57" w:type="dxa"/>
          </w:tblCellMar>
        </w:tblPrEx>
        <w:trPr>
          <w:trHeight w:val="2400" w:hRule="atLeast"/>
        </w:trPr>
        <w:tc>
          <w:tcPr>
            <w:tcW w:w="425" w:type="dxa"/>
            <w:tcBorders>
              <w:top w:val="nil"/>
              <w:left w:val="single" w:color="auto" w:sz="4" w:space="0"/>
              <w:bottom w:val="nil"/>
              <w:right w:val="single" w:color="auto" w:sz="4" w:space="0"/>
            </w:tcBorders>
            <w:shd w:val="clear" w:color="auto" w:fill="auto"/>
            <w:noWrap/>
            <w:vAlign w:val="center"/>
          </w:tcPr>
          <w:p w14:paraId="73B442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tcBorders>
              <w:top w:val="nil"/>
              <w:left w:val="nil"/>
              <w:bottom w:val="nil"/>
              <w:right w:val="single" w:color="auto" w:sz="4" w:space="0"/>
            </w:tcBorders>
            <w:shd w:val="clear" w:color="auto" w:fill="auto"/>
            <w:vAlign w:val="center"/>
          </w:tcPr>
          <w:p w14:paraId="428979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3.公共就业服务专项活动</w:t>
            </w:r>
          </w:p>
        </w:tc>
        <w:tc>
          <w:tcPr>
            <w:tcW w:w="708" w:type="dxa"/>
            <w:tcBorders>
              <w:top w:val="nil"/>
              <w:left w:val="nil"/>
              <w:bottom w:val="nil"/>
              <w:right w:val="single" w:color="auto" w:sz="4" w:space="0"/>
            </w:tcBorders>
            <w:shd w:val="clear" w:color="auto" w:fill="auto"/>
            <w:vAlign w:val="center"/>
          </w:tcPr>
          <w:p w14:paraId="0CC1E9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3.1公共就业服务专项活动</w:t>
            </w:r>
          </w:p>
        </w:tc>
        <w:tc>
          <w:tcPr>
            <w:tcW w:w="1985" w:type="dxa"/>
            <w:tcBorders>
              <w:top w:val="nil"/>
              <w:left w:val="nil"/>
              <w:bottom w:val="nil"/>
              <w:right w:val="single" w:color="auto" w:sz="4" w:space="0"/>
            </w:tcBorders>
            <w:shd w:val="clear" w:color="auto" w:fill="auto"/>
            <w:vAlign w:val="center"/>
          </w:tcPr>
          <w:p w14:paraId="703F91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1.活动通知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2.活动时间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3.参与方式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4.相关材料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5.活动地址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6.咨询电话</w:t>
            </w:r>
          </w:p>
        </w:tc>
        <w:tc>
          <w:tcPr>
            <w:tcW w:w="5245" w:type="dxa"/>
            <w:tcBorders>
              <w:top w:val="nil"/>
              <w:left w:val="nil"/>
              <w:bottom w:val="nil"/>
              <w:right w:val="single" w:color="auto" w:sz="4" w:space="0"/>
            </w:tcBorders>
            <w:shd w:val="clear" w:color="auto" w:fill="auto"/>
            <w:vAlign w:val="center"/>
          </w:tcPr>
          <w:p w14:paraId="04CF47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nil"/>
              <w:right w:val="single" w:color="auto" w:sz="4" w:space="0"/>
            </w:tcBorders>
            <w:shd w:val="clear" w:color="auto" w:fill="auto"/>
            <w:vAlign w:val="center"/>
          </w:tcPr>
          <w:p w14:paraId="7A86CD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nil"/>
              <w:right w:val="single" w:color="auto" w:sz="4" w:space="0"/>
            </w:tcBorders>
            <w:shd w:val="clear" w:color="auto" w:fill="auto"/>
            <w:vAlign w:val="center"/>
          </w:tcPr>
          <w:p w14:paraId="667D5E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nil"/>
              <w:right w:val="single" w:color="auto" w:sz="4" w:space="0"/>
            </w:tcBorders>
            <w:shd w:val="clear" w:color="auto" w:fill="auto"/>
            <w:vAlign w:val="center"/>
          </w:tcPr>
          <w:p w14:paraId="0FD7A9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nil"/>
              <w:right w:val="single" w:color="auto" w:sz="4" w:space="0"/>
            </w:tcBorders>
            <w:shd w:val="clear" w:color="auto" w:fill="auto"/>
            <w:vAlign w:val="center"/>
          </w:tcPr>
          <w:p w14:paraId="508534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nil"/>
              <w:right w:val="single" w:color="auto" w:sz="4" w:space="0"/>
            </w:tcBorders>
            <w:shd w:val="clear" w:color="auto" w:fill="auto"/>
            <w:vAlign w:val="center"/>
          </w:tcPr>
          <w:p w14:paraId="252C9A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7FC5A6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nil"/>
              <w:right w:val="single" w:color="auto" w:sz="4" w:space="0"/>
            </w:tcBorders>
            <w:shd w:val="clear" w:color="auto" w:fill="auto"/>
            <w:vAlign w:val="center"/>
          </w:tcPr>
          <w:p w14:paraId="28B5EC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nil"/>
              <w:right w:val="single" w:color="auto" w:sz="4" w:space="0"/>
            </w:tcBorders>
            <w:shd w:val="clear" w:color="auto" w:fill="auto"/>
            <w:vAlign w:val="center"/>
          </w:tcPr>
          <w:p w14:paraId="67058C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nil"/>
              <w:right w:val="single" w:color="auto" w:sz="4" w:space="0"/>
            </w:tcBorders>
            <w:shd w:val="clear" w:color="auto" w:fill="auto"/>
            <w:noWrap/>
            <w:vAlign w:val="center"/>
          </w:tcPr>
          <w:p w14:paraId="5E68985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E5EBD2">
        <w:tblPrEx>
          <w:tblCellMar>
            <w:top w:w="0" w:type="dxa"/>
            <w:left w:w="57" w:type="dxa"/>
            <w:bottom w:w="0" w:type="dxa"/>
            <w:right w:w="57" w:type="dxa"/>
          </w:tblCellMar>
        </w:tblPrEx>
        <w:trPr>
          <w:trHeight w:val="2106" w:hRule="atLeast"/>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2A8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2BF7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single" w:color="auto" w:sz="4" w:space="0"/>
              <w:left w:val="nil"/>
              <w:bottom w:val="single" w:color="auto" w:sz="4" w:space="0"/>
              <w:right w:val="single" w:color="auto" w:sz="4" w:space="0"/>
            </w:tcBorders>
            <w:shd w:val="clear" w:color="auto" w:fill="auto"/>
            <w:vAlign w:val="center"/>
          </w:tcPr>
          <w:p w14:paraId="435CD0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4.1失业登记</w:t>
            </w:r>
          </w:p>
        </w:tc>
        <w:tc>
          <w:tcPr>
            <w:tcW w:w="1985" w:type="dxa"/>
            <w:tcBorders>
              <w:top w:val="single" w:color="auto" w:sz="4" w:space="0"/>
              <w:left w:val="nil"/>
              <w:bottom w:val="single" w:color="auto" w:sz="4" w:space="0"/>
              <w:right w:val="single" w:color="auto" w:sz="4" w:space="0"/>
            </w:tcBorders>
            <w:shd w:val="clear" w:color="auto" w:fill="auto"/>
            <w:vAlign w:val="center"/>
          </w:tcPr>
          <w:p w14:paraId="055227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2.申请人权利和义务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single" w:color="auto" w:sz="4" w:space="0"/>
              <w:left w:val="nil"/>
              <w:bottom w:val="single" w:color="auto" w:sz="4" w:space="0"/>
              <w:right w:val="single" w:color="auto" w:sz="4" w:space="0"/>
            </w:tcBorders>
            <w:shd w:val="clear" w:color="auto" w:fill="auto"/>
            <w:vAlign w:val="center"/>
          </w:tcPr>
          <w:p w14:paraId="667F16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single" w:color="auto" w:sz="4" w:space="0"/>
              <w:left w:val="nil"/>
              <w:bottom w:val="single" w:color="auto" w:sz="4" w:space="0"/>
              <w:right w:val="single" w:color="auto" w:sz="4" w:space="0"/>
            </w:tcBorders>
            <w:shd w:val="clear" w:color="auto" w:fill="auto"/>
            <w:vAlign w:val="center"/>
          </w:tcPr>
          <w:p w14:paraId="1E5A93A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single" w:color="auto" w:sz="4" w:space="0"/>
              <w:left w:val="nil"/>
              <w:bottom w:val="single" w:color="auto" w:sz="4" w:space="0"/>
              <w:right w:val="single" w:color="auto" w:sz="4" w:space="0"/>
            </w:tcBorders>
            <w:shd w:val="clear" w:color="auto" w:fill="auto"/>
            <w:vAlign w:val="center"/>
          </w:tcPr>
          <w:p w14:paraId="0212BE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single" w:color="auto" w:sz="4" w:space="0"/>
              <w:left w:val="nil"/>
              <w:bottom w:val="single" w:color="auto" w:sz="4" w:space="0"/>
              <w:right w:val="single" w:color="auto" w:sz="4" w:space="0"/>
            </w:tcBorders>
            <w:shd w:val="clear" w:color="auto" w:fill="auto"/>
            <w:vAlign w:val="center"/>
          </w:tcPr>
          <w:p w14:paraId="7F1A1C3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single" w:color="auto" w:sz="4" w:space="0"/>
              <w:left w:val="nil"/>
              <w:bottom w:val="single" w:color="auto" w:sz="4" w:space="0"/>
              <w:right w:val="single" w:color="auto" w:sz="4" w:space="0"/>
            </w:tcBorders>
            <w:shd w:val="clear" w:color="auto" w:fill="auto"/>
            <w:vAlign w:val="center"/>
          </w:tcPr>
          <w:p w14:paraId="79DC550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single" w:color="auto" w:sz="4" w:space="0"/>
              <w:left w:val="nil"/>
              <w:bottom w:val="single" w:color="auto" w:sz="4" w:space="0"/>
              <w:right w:val="single" w:color="auto" w:sz="4" w:space="0"/>
            </w:tcBorders>
            <w:shd w:val="clear" w:color="auto" w:fill="auto"/>
            <w:vAlign w:val="center"/>
          </w:tcPr>
          <w:p w14:paraId="4AE69D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25D674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single" w:color="auto" w:sz="4" w:space="0"/>
              <w:left w:val="nil"/>
              <w:bottom w:val="single" w:color="auto" w:sz="4" w:space="0"/>
              <w:right w:val="single" w:color="auto" w:sz="4" w:space="0"/>
            </w:tcBorders>
            <w:shd w:val="clear" w:color="auto" w:fill="auto"/>
            <w:vAlign w:val="center"/>
          </w:tcPr>
          <w:p w14:paraId="346393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23AEEB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single" w:color="auto" w:sz="4" w:space="0"/>
              <w:left w:val="nil"/>
              <w:bottom w:val="single" w:color="auto" w:sz="4" w:space="0"/>
              <w:right w:val="single" w:color="auto" w:sz="4" w:space="0"/>
            </w:tcBorders>
            <w:shd w:val="clear" w:color="auto" w:fill="auto"/>
            <w:noWrap/>
            <w:vAlign w:val="center"/>
          </w:tcPr>
          <w:p w14:paraId="2CEEEB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AEF6229">
        <w:tblPrEx>
          <w:tblCellMar>
            <w:top w:w="0" w:type="dxa"/>
            <w:left w:w="57" w:type="dxa"/>
            <w:bottom w:w="0" w:type="dxa"/>
            <w:right w:w="57" w:type="dxa"/>
          </w:tblCellMar>
        </w:tblPrEx>
        <w:trPr>
          <w:trHeight w:val="1782"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B0C19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54C9C18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63375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4.2就业登记</w:t>
            </w:r>
          </w:p>
        </w:tc>
        <w:tc>
          <w:tcPr>
            <w:tcW w:w="1985" w:type="dxa"/>
            <w:tcBorders>
              <w:top w:val="nil"/>
              <w:left w:val="nil"/>
              <w:bottom w:val="single" w:color="auto" w:sz="4" w:space="0"/>
              <w:right w:val="single" w:color="auto" w:sz="4" w:space="0"/>
            </w:tcBorders>
            <w:shd w:val="clear" w:color="auto" w:fill="auto"/>
            <w:vAlign w:val="center"/>
          </w:tcPr>
          <w:p w14:paraId="5AE946B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8.咨询电话</w:t>
            </w:r>
          </w:p>
        </w:tc>
        <w:tc>
          <w:tcPr>
            <w:tcW w:w="5245" w:type="dxa"/>
            <w:tcBorders>
              <w:top w:val="nil"/>
              <w:left w:val="nil"/>
              <w:bottom w:val="single" w:color="auto" w:sz="4" w:space="0"/>
              <w:right w:val="single" w:color="auto" w:sz="4" w:space="0"/>
            </w:tcBorders>
            <w:shd w:val="clear" w:color="auto" w:fill="auto"/>
            <w:vAlign w:val="center"/>
          </w:tcPr>
          <w:p w14:paraId="70FD0E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525E16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7BA37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F7FAD2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96B04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282C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94066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6F105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6D6A5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17B3D9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66FCA7">
        <w:tblPrEx>
          <w:tblCellMar>
            <w:top w:w="0" w:type="dxa"/>
            <w:left w:w="57" w:type="dxa"/>
            <w:bottom w:w="0" w:type="dxa"/>
            <w:right w:w="57" w:type="dxa"/>
          </w:tblCellMar>
        </w:tblPrEx>
        <w:trPr>
          <w:trHeight w:val="2121"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44840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tcBorders>
              <w:top w:val="nil"/>
              <w:left w:val="nil"/>
              <w:bottom w:val="single" w:color="auto" w:sz="4" w:space="0"/>
              <w:right w:val="single" w:color="auto" w:sz="4" w:space="0"/>
            </w:tcBorders>
            <w:shd w:val="clear" w:color="auto" w:fill="auto"/>
            <w:vAlign w:val="center"/>
          </w:tcPr>
          <w:p w14:paraId="2C8639C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4.就业失业登记</w:t>
            </w:r>
          </w:p>
        </w:tc>
        <w:tc>
          <w:tcPr>
            <w:tcW w:w="708" w:type="dxa"/>
            <w:tcBorders>
              <w:top w:val="nil"/>
              <w:left w:val="nil"/>
              <w:bottom w:val="single" w:color="auto" w:sz="4" w:space="0"/>
              <w:right w:val="single" w:color="auto" w:sz="4" w:space="0"/>
            </w:tcBorders>
            <w:shd w:val="clear" w:color="auto" w:fill="auto"/>
            <w:vAlign w:val="center"/>
          </w:tcPr>
          <w:p w14:paraId="1CFB23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4.3《就业创业证》申领</w:t>
            </w:r>
          </w:p>
        </w:tc>
        <w:tc>
          <w:tcPr>
            <w:tcW w:w="1985" w:type="dxa"/>
            <w:tcBorders>
              <w:top w:val="nil"/>
              <w:left w:val="nil"/>
              <w:bottom w:val="single" w:color="auto" w:sz="4" w:space="0"/>
              <w:right w:val="single" w:color="auto" w:sz="4" w:space="0"/>
            </w:tcBorders>
            <w:shd w:val="clear" w:color="auto" w:fill="auto"/>
            <w:vAlign w:val="center"/>
          </w:tcPr>
          <w:p w14:paraId="019F12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2.证件使用注意事项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8.证件送达方式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43903A4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87962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70FB2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2475BB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57C07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BF0AD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4DB35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08C3AE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90871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B96BF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06A9E7">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C3D5F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tcBorders>
              <w:top w:val="nil"/>
              <w:left w:val="nil"/>
              <w:bottom w:val="nil"/>
              <w:right w:val="single" w:color="auto" w:sz="4" w:space="0"/>
            </w:tcBorders>
            <w:shd w:val="clear" w:color="auto" w:fill="auto"/>
            <w:vAlign w:val="center"/>
          </w:tcPr>
          <w:p w14:paraId="57F3F0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5.创业服务</w:t>
            </w:r>
          </w:p>
        </w:tc>
        <w:tc>
          <w:tcPr>
            <w:tcW w:w="708" w:type="dxa"/>
            <w:tcBorders>
              <w:top w:val="nil"/>
              <w:left w:val="nil"/>
              <w:bottom w:val="single" w:color="auto" w:sz="4" w:space="0"/>
              <w:right w:val="single" w:color="auto" w:sz="4" w:space="0"/>
            </w:tcBorders>
            <w:shd w:val="clear" w:color="auto" w:fill="auto"/>
            <w:vAlign w:val="center"/>
          </w:tcPr>
          <w:p w14:paraId="109E52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5.1创业补贴申领</w:t>
            </w:r>
          </w:p>
        </w:tc>
        <w:tc>
          <w:tcPr>
            <w:tcW w:w="1985" w:type="dxa"/>
            <w:tcBorders>
              <w:top w:val="nil"/>
              <w:left w:val="nil"/>
              <w:bottom w:val="single" w:color="auto" w:sz="4" w:space="0"/>
              <w:right w:val="single" w:color="auto" w:sz="4" w:space="0"/>
            </w:tcBorders>
            <w:shd w:val="clear" w:color="auto" w:fill="auto"/>
            <w:vAlign w:val="center"/>
          </w:tcPr>
          <w:p w14:paraId="6E1625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515B4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24A00C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7B051E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A2194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7A634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56CA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DB131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C23D8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2FF67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76B843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A50859">
        <w:tblPrEx>
          <w:tblCellMar>
            <w:top w:w="0" w:type="dxa"/>
            <w:left w:w="57" w:type="dxa"/>
            <w:bottom w:w="0" w:type="dxa"/>
            <w:right w:w="57" w:type="dxa"/>
          </w:tblCellMar>
        </w:tblPrEx>
        <w:trPr>
          <w:trHeight w:val="2106"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57F95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C4A8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43E8C9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6.1就业困难人员认定</w:t>
            </w:r>
          </w:p>
        </w:tc>
        <w:tc>
          <w:tcPr>
            <w:tcW w:w="1985" w:type="dxa"/>
            <w:tcBorders>
              <w:top w:val="nil"/>
              <w:left w:val="nil"/>
              <w:bottom w:val="single" w:color="auto" w:sz="4" w:space="0"/>
              <w:right w:val="single" w:color="auto" w:sz="4" w:space="0"/>
            </w:tcBorders>
            <w:shd w:val="clear" w:color="auto" w:fill="auto"/>
            <w:vAlign w:val="center"/>
          </w:tcPr>
          <w:p w14:paraId="56D801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5BBE78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A6FFD8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28C2AB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BB708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24BE26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1FAFE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09B9D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ACBBC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D85A4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908EE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773868">
        <w:tblPrEx>
          <w:tblCellMar>
            <w:top w:w="0" w:type="dxa"/>
            <w:left w:w="57" w:type="dxa"/>
            <w:bottom w:w="0" w:type="dxa"/>
            <w:right w:w="57" w:type="dxa"/>
          </w:tblCellMar>
        </w:tblPrEx>
        <w:trPr>
          <w:trHeight w:val="259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0E224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vMerge w:val="continue"/>
            <w:tcBorders>
              <w:top w:val="single" w:color="auto" w:sz="4" w:space="0"/>
              <w:left w:val="single" w:color="auto" w:sz="4" w:space="0"/>
              <w:bottom w:val="single" w:color="000000" w:sz="4" w:space="0"/>
              <w:right w:val="single" w:color="auto" w:sz="4" w:space="0"/>
            </w:tcBorders>
            <w:vAlign w:val="center"/>
          </w:tcPr>
          <w:p w14:paraId="04CA705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0BF9D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6.2就业困难人员社会保险补贴申领</w:t>
            </w:r>
          </w:p>
        </w:tc>
        <w:tc>
          <w:tcPr>
            <w:tcW w:w="1985" w:type="dxa"/>
            <w:tcBorders>
              <w:top w:val="nil"/>
              <w:left w:val="nil"/>
              <w:bottom w:val="single" w:color="auto" w:sz="4" w:space="0"/>
              <w:right w:val="single" w:color="auto" w:sz="4" w:space="0"/>
            </w:tcBorders>
            <w:shd w:val="clear" w:color="auto" w:fill="auto"/>
            <w:vAlign w:val="center"/>
          </w:tcPr>
          <w:p w14:paraId="7D0B8F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399744E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15677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A8181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5DA3C42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71071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03B0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726317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A0E9E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0A0BF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4505F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5332B9">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B802D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4117B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6.对就业困难人员（含建档立卡贫困劳动力）实施就业援助</w:t>
            </w:r>
          </w:p>
        </w:tc>
        <w:tc>
          <w:tcPr>
            <w:tcW w:w="708" w:type="dxa"/>
            <w:tcBorders>
              <w:top w:val="nil"/>
              <w:left w:val="nil"/>
              <w:bottom w:val="single" w:color="auto" w:sz="4" w:space="0"/>
              <w:right w:val="single" w:color="auto" w:sz="4" w:space="0"/>
            </w:tcBorders>
            <w:shd w:val="clear" w:color="auto" w:fill="auto"/>
            <w:vAlign w:val="center"/>
          </w:tcPr>
          <w:p w14:paraId="172A44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6.3公益性岗位补贴申领</w:t>
            </w:r>
          </w:p>
        </w:tc>
        <w:tc>
          <w:tcPr>
            <w:tcW w:w="1985" w:type="dxa"/>
            <w:tcBorders>
              <w:top w:val="nil"/>
              <w:left w:val="nil"/>
              <w:bottom w:val="single" w:color="auto" w:sz="4" w:space="0"/>
              <w:right w:val="single" w:color="auto" w:sz="4" w:space="0"/>
            </w:tcBorders>
            <w:shd w:val="clear" w:color="auto" w:fill="auto"/>
            <w:vAlign w:val="center"/>
          </w:tcPr>
          <w:p w14:paraId="6248E9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F74AA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1BF26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F8CC7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C3A5B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D6165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586B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E201F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B9A63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9A17E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132D45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2A5289">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FB3A7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continue"/>
            <w:tcBorders>
              <w:top w:val="nil"/>
              <w:left w:val="single" w:color="auto" w:sz="4" w:space="0"/>
              <w:bottom w:val="single" w:color="000000" w:sz="4" w:space="0"/>
              <w:right w:val="single" w:color="auto" w:sz="4" w:space="0"/>
            </w:tcBorders>
            <w:vAlign w:val="center"/>
          </w:tcPr>
          <w:p w14:paraId="418AB29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E2370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6.4求职创业补贴申领</w:t>
            </w:r>
          </w:p>
        </w:tc>
        <w:tc>
          <w:tcPr>
            <w:tcW w:w="1985" w:type="dxa"/>
            <w:tcBorders>
              <w:top w:val="nil"/>
              <w:left w:val="nil"/>
              <w:bottom w:val="single" w:color="auto" w:sz="4" w:space="0"/>
              <w:right w:val="single" w:color="auto" w:sz="4" w:space="0"/>
            </w:tcBorders>
            <w:shd w:val="clear" w:color="auto" w:fill="auto"/>
            <w:vAlign w:val="center"/>
          </w:tcPr>
          <w:p w14:paraId="79F4AC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7896A4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15A289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E482C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0D2A4B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CA8EA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F0B50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D8427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5F5B0C0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0488D7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31A61B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1DD552">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6AB31D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nil"/>
              <w:left w:val="single" w:color="auto" w:sz="4" w:space="0"/>
              <w:bottom w:val="single" w:color="000000" w:sz="4" w:space="0"/>
              <w:right w:val="single" w:color="auto" w:sz="4" w:space="0"/>
            </w:tcBorders>
            <w:vAlign w:val="center"/>
          </w:tcPr>
          <w:p w14:paraId="3188020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E9923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6.5吸纳贫困劳动力就业奖补申领</w:t>
            </w:r>
          </w:p>
        </w:tc>
        <w:tc>
          <w:tcPr>
            <w:tcW w:w="1985" w:type="dxa"/>
            <w:tcBorders>
              <w:top w:val="nil"/>
              <w:left w:val="nil"/>
              <w:bottom w:val="single" w:color="auto" w:sz="4" w:space="0"/>
              <w:right w:val="single" w:color="auto" w:sz="4" w:space="0"/>
            </w:tcBorders>
            <w:shd w:val="clear" w:color="auto" w:fill="auto"/>
            <w:vAlign w:val="center"/>
          </w:tcPr>
          <w:p w14:paraId="0890B9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3.奖补标准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23D65E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45FE62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45CCBB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13D84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BAE56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6798F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FC4F3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719A3E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743E5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67B6F29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95F292">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025D34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96545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4D5FCB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7.1高等学校等毕业生接收手续办理</w:t>
            </w:r>
          </w:p>
        </w:tc>
        <w:tc>
          <w:tcPr>
            <w:tcW w:w="1985" w:type="dxa"/>
            <w:tcBorders>
              <w:top w:val="nil"/>
              <w:left w:val="nil"/>
              <w:bottom w:val="single" w:color="auto" w:sz="4" w:space="0"/>
              <w:right w:val="single" w:color="auto" w:sz="4" w:space="0"/>
            </w:tcBorders>
            <w:shd w:val="clear" w:color="auto" w:fill="auto"/>
            <w:vAlign w:val="center"/>
          </w:tcPr>
          <w:p w14:paraId="093992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2.对象范围</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3.办理条件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4.办理材料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9.咨询电话</w:t>
            </w:r>
          </w:p>
        </w:tc>
        <w:tc>
          <w:tcPr>
            <w:tcW w:w="5245" w:type="dxa"/>
            <w:tcBorders>
              <w:top w:val="nil"/>
              <w:left w:val="nil"/>
              <w:bottom w:val="single" w:color="auto" w:sz="4" w:space="0"/>
              <w:right w:val="single" w:color="auto" w:sz="4" w:space="0"/>
            </w:tcBorders>
            <w:shd w:val="clear" w:color="auto" w:fill="auto"/>
            <w:vAlign w:val="center"/>
          </w:tcPr>
          <w:p w14:paraId="19DDE1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1B0B0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C187A7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07BE4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37944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C2D621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C8340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116E99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B3331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D774D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D7C15D5">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355B93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17C83D3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CEF87F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7.2就业见习补贴申领</w:t>
            </w:r>
          </w:p>
        </w:tc>
        <w:tc>
          <w:tcPr>
            <w:tcW w:w="1985" w:type="dxa"/>
            <w:tcBorders>
              <w:top w:val="nil"/>
              <w:left w:val="nil"/>
              <w:bottom w:val="single" w:color="auto" w:sz="4" w:space="0"/>
              <w:right w:val="single" w:color="auto" w:sz="4" w:space="0"/>
            </w:tcBorders>
            <w:shd w:val="clear" w:color="auto" w:fill="auto"/>
            <w:vAlign w:val="center"/>
          </w:tcPr>
          <w:p w14:paraId="6D48E3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3EAEDED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A179D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37D3527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4296353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54B73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CAB47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EA2D3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8CF7D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FE5B1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533BA2B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A83BB8">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17E3C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184A7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7.高校毕业生就业服务</w:t>
            </w:r>
          </w:p>
        </w:tc>
        <w:tc>
          <w:tcPr>
            <w:tcW w:w="708" w:type="dxa"/>
            <w:tcBorders>
              <w:top w:val="nil"/>
              <w:left w:val="nil"/>
              <w:bottom w:val="single" w:color="auto" w:sz="4" w:space="0"/>
              <w:right w:val="single" w:color="auto" w:sz="4" w:space="0"/>
            </w:tcBorders>
            <w:shd w:val="clear" w:color="auto" w:fill="auto"/>
            <w:vAlign w:val="center"/>
          </w:tcPr>
          <w:p w14:paraId="71090F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7.3求职创业补贴申领</w:t>
            </w:r>
          </w:p>
        </w:tc>
        <w:tc>
          <w:tcPr>
            <w:tcW w:w="1985" w:type="dxa"/>
            <w:tcBorders>
              <w:top w:val="nil"/>
              <w:left w:val="nil"/>
              <w:bottom w:val="single" w:color="auto" w:sz="4" w:space="0"/>
              <w:right w:val="single" w:color="auto" w:sz="4" w:space="0"/>
            </w:tcBorders>
            <w:shd w:val="clear" w:color="auto" w:fill="auto"/>
            <w:vAlign w:val="center"/>
          </w:tcPr>
          <w:p w14:paraId="21B733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65394D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7E0E0C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5C79A0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00A627E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3C971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F778B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92EA6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718F3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415B3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26DAC5B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7F4D4B">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88E0C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continue"/>
            <w:tcBorders>
              <w:top w:val="nil"/>
              <w:left w:val="single" w:color="auto" w:sz="4" w:space="0"/>
              <w:bottom w:val="single" w:color="000000" w:sz="4" w:space="0"/>
              <w:right w:val="single" w:color="auto" w:sz="4" w:space="0"/>
            </w:tcBorders>
            <w:vAlign w:val="center"/>
          </w:tcPr>
          <w:p w14:paraId="492795D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0806F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7.4高校毕业生社保补贴申领</w:t>
            </w:r>
          </w:p>
        </w:tc>
        <w:tc>
          <w:tcPr>
            <w:tcW w:w="1985" w:type="dxa"/>
            <w:tcBorders>
              <w:top w:val="nil"/>
              <w:left w:val="nil"/>
              <w:bottom w:val="single" w:color="auto" w:sz="4" w:space="0"/>
              <w:right w:val="single" w:color="auto" w:sz="4" w:space="0"/>
            </w:tcBorders>
            <w:shd w:val="clear" w:color="auto" w:fill="auto"/>
            <w:vAlign w:val="center"/>
          </w:tcPr>
          <w:p w14:paraId="2D733A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377A3F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2A6F2BA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0AE40D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29DF9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33391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9F9DC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A9F76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DAC68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04BBE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80A01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8F66E2">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7D1455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tcBorders>
              <w:top w:val="nil"/>
              <w:left w:val="nil"/>
              <w:bottom w:val="single" w:color="auto" w:sz="4" w:space="0"/>
              <w:right w:val="single" w:color="auto" w:sz="4" w:space="0"/>
            </w:tcBorders>
            <w:shd w:val="clear" w:color="auto" w:fill="auto"/>
            <w:vAlign w:val="center"/>
          </w:tcPr>
          <w:p w14:paraId="6CE7DD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8.基本公共就业创业政府购买服务</w:t>
            </w:r>
          </w:p>
        </w:tc>
        <w:tc>
          <w:tcPr>
            <w:tcW w:w="708" w:type="dxa"/>
            <w:tcBorders>
              <w:top w:val="nil"/>
              <w:left w:val="nil"/>
              <w:bottom w:val="single" w:color="auto" w:sz="4" w:space="0"/>
              <w:right w:val="single" w:color="auto" w:sz="4" w:space="0"/>
            </w:tcBorders>
            <w:shd w:val="clear" w:color="auto" w:fill="auto"/>
            <w:vAlign w:val="center"/>
          </w:tcPr>
          <w:p w14:paraId="34B93A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8.1政府向社会购买基本公共就业创业服务成果</w:t>
            </w:r>
          </w:p>
        </w:tc>
        <w:tc>
          <w:tcPr>
            <w:tcW w:w="1985" w:type="dxa"/>
            <w:tcBorders>
              <w:top w:val="nil"/>
              <w:left w:val="nil"/>
              <w:bottom w:val="single" w:color="auto" w:sz="4" w:space="0"/>
              <w:right w:val="single" w:color="auto" w:sz="4" w:space="0"/>
            </w:tcBorders>
            <w:shd w:val="clear" w:color="auto" w:fill="auto"/>
            <w:vAlign w:val="center"/>
          </w:tcPr>
          <w:p w14:paraId="1EE66E5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2.购买项目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3.购买内容及评价标准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4.购买主体</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5.承接主体条件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6.购买方式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7.提交材料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8.购买流程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9.受理地点（方式）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10.受理结果告知方式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11.咨询电话</w:t>
            </w:r>
          </w:p>
        </w:tc>
        <w:tc>
          <w:tcPr>
            <w:tcW w:w="5245" w:type="dxa"/>
            <w:tcBorders>
              <w:top w:val="nil"/>
              <w:left w:val="nil"/>
              <w:bottom w:val="single" w:color="auto" w:sz="4" w:space="0"/>
              <w:right w:val="single" w:color="auto" w:sz="4" w:space="0"/>
            </w:tcBorders>
            <w:shd w:val="clear" w:color="auto" w:fill="auto"/>
            <w:vAlign w:val="center"/>
          </w:tcPr>
          <w:p w14:paraId="7583CD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3.《人力资源市场暂行条例》（中华人民共和国国务院令第700号）</w:t>
            </w:r>
          </w:p>
        </w:tc>
        <w:tc>
          <w:tcPr>
            <w:tcW w:w="1134" w:type="dxa"/>
            <w:tcBorders>
              <w:top w:val="nil"/>
              <w:left w:val="nil"/>
              <w:bottom w:val="single" w:color="auto" w:sz="4" w:space="0"/>
              <w:right w:val="single" w:color="auto" w:sz="4" w:space="0"/>
            </w:tcBorders>
            <w:shd w:val="clear" w:color="auto" w:fill="auto"/>
            <w:vAlign w:val="center"/>
          </w:tcPr>
          <w:p w14:paraId="648F9D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B5A65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77EA22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BBF76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284C4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F3FF2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1E128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4DA71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452872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A02738A">
        <w:tblPrEx>
          <w:tblCellMar>
            <w:top w:w="0" w:type="dxa"/>
            <w:left w:w="57" w:type="dxa"/>
            <w:bottom w:w="0" w:type="dxa"/>
            <w:right w:w="57" w:type="dxa"/>
          </w:tblCellMar>
        </w:tblPrEx>
        <w:trPr>
          <w:trHeight w:val="2400"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2540D5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098CF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9.农民工创业就业奖补</w:t>
            </w:r>
          </w:p>
        </w:tc>
        <w:tc>
          <w:tcPr>
            <w:tcW w:w="708" w:type="dxa"/>
            <w:tcBorders>
              <w:top w:val="nil"/>
              <w:left w:val="nil"/>
              <w:bottom w:val="single" w:color="auto" w:sz="4" w:space="0"/>
              <w:right w:val="single" w:color="auto" w:sz="4" w:space="0"/>
            </w:tcBorders>
            <w:shd w:val="clear" w:color="auto" w:fill="auto"/>
            <w:vAlign w:val="center"/>
          </w:tcPr>
          <w:p w14:paraId="4719A6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9.1农民工创业奖补申领</w:t>
            </w:r>
          </w:p>
        </w:tc>
        <w:tc>
          <w:tcPr>
            <w:tcW w:w="1985" w:type="dxa"/>
            <w:tcBorders>
              <w:top w:val="nil"/>
              <w:left w:val="nil"/>
              <w:bottom w:val="single" w:color="auto" w:sz="4" w:space="0"/>
              <w:right w:val="single" w:color="auto" w:sz="4" w:space="0"/>
            </w:tcBorders>
            <w:shd w:val="clear" w:color="auto" w:fill="auto"/>
            <w:vAlign w:val="center"/>
          </w:tcPr>
          <w:p w14:paraId="1A942E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525DCE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22CECD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1388ED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102C07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66695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94887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C6117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31D2B8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404EE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C628F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67A530">
        <w:tblPrEx>
          <w:tblCellMar>
            <w:top w:w="0" w:type="dxa"/>
            <w:left w:w="57" w:type="dxa"/>
            <w:bottom w:w="0" w:type="dxa"/>
            <w:right w:w="57" w:type="dxa"/>
          </w:tblCellMar>
        </w:tblPrEx>
        <w:trPr>
          <w:trHeight w:val="2655" w:hRule="atLeast"/>
        </w:trPr>
        <w:tc>
          <w:tcPr>
            <w:tcW w:w="425" w:type="dxa"/>
            <w:tcBorders>
              <w:top w:val="nil"/>
              <w:left w:val="single" w:color="auto" w:sz="4" w:space="0"/>
              <w:bottom w:val="single" w:color="auto" w:sz="4" w:space="0"/>
              <w:right w:val="single" w:color="auto" w:sz="4" w:space="0"/>
            </w:tcBorders>
            <w:shd w:val="clear" w:color="auto" w:fill="auto"/>
            <w:noWrap/>
            <w:vAlign w:val="center"/>
          </w:tcPr>
          <w:p w14:paraId="543A35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continue"/>
            <w:tcBorders>
              <w:top w:val="nil"/>
              <w:left w:val="single" w:color="auto" w:sz="4" w:space="0"/>
              <w:bottom w:val="single" w:color="000000" w:sz="4" w:space="0"/>
              <w:right w:val="single" w:color="auto" w:sz="4" w:space="0"/>
            </w:tcBorders>
            <w:vAlign w:val="center"/>
          </w:tcPr>
          <w:p w14:paraId="2A55975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84B24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9.2农民工创业带动就业奖补申领</w:t>
            </w:r>
          </w:p>
        </w:tc>
        <w:tc>
          <w:tcPr>
            <w:tcW w:w="1985" w:type="dxa"/>
            <w:tcBorders>
              <w:top w:val="nil"/>
              <w:left w:val="nil"/>
              <w:bottom w:val="single" w:color="auto" w:sz="4" w:space="0"/>
              <w:right w:val="single" w:color="auto" w:sz="4" w:space="0"/>
            </w:tcBorders>
            <w:shd w:val="clear" w:color="auto" w:fill="auto"/>
            <w:vAlign w:val="center"/>
          </w:tcPr>
          <w:p w14:paraId="2FED713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1.文件依据</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2.政策对象</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3.补贴标准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4.申请条件</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5.申请材料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6.办理流程</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7.办理时限</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8.办理地点（方式）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9.办理结果告知方式</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10.咨询电话</w:t>
            </w:r>
          </w:p>
        </w:tc>
        <w:tc>
          <w:tcPr>
            <w:tcW w:w="5245" w:type="dxa"/>
            <w:tcBorders>
              <w:top w:val="nil"/>
              <w:left w:val="nil"/>
              <w:bottom w:val="single" w:color="auto" w:sz="4" w:space="0"/>
              <w:right w:val="single" w:color="auto" w:sz="4" w:space="0"/>
            </w:tcBorders>
            <w:shd w:val="clear" w:color="auto" w:fill="auto"/>
            <w:vAlign w:val="center"/>
          </w:tcPr>
          <w:p w14:paraId="00176E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tc>
        <w:tc>
          <w:tcPr>
            <w:tcW w:w="1134" w:type="dxa"/>
            <w:tcBorders>
              <w:top w:val="nil"/>
              <w:left w:val="nil"/>
              <w:bottom w:val="single" w:color="auto" w:sz="4" w:space="0"/>
              <w:right w:val="single" w:color="auto" w:sz="4" w:space="0"/>
            </w:tcBorders>
            <w:shd w:val="clear" w:color="auto" w:fill="auto"/>
            <w:vAlign w:val="center"/>
          </w:tcPr>
          <w:p w14:paraId="271635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08" w:type="dxa"/>
            <w:tcBorders>
              <w:top w:val="nil"/>
              <w:left w:val="nil"/>
              <w:bottom w:val="single" w:color="auto" w:sz="4" w:space="0"/>
              <w:right w:val="single" w:color="auto" w:sz="4" w:space="0"/>
            </w:tcBorders>
            <w:shd w:val="clear" w:color="auto" w:fill="auto"/>
            <w:vAlign w:val="center"/>
          </w:tcPr>
          <w:p w14:paraId="6F6890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人力资源和社会保障部门</w:t>
            </w:r>
          </w:p>
        </w:tc>
        <w:tc>
          <w:tcPr>
            <w:tcW w:w="1418" w:type="dxa"/>
            <w:tcBorders>
              <w:top w:val="nil"/>
              <w:left w:val="nil"/>
              <w:bottom w:val="single" w:color="auto" w:sz="4" w:space="0"/>
              <w:right w:val="single" w:color="auto" w:sz="4" w:space="0"/>
            </w:tcBorders>
            <w:shd w:val="clear" w:color="auto" w:fill="auto"/>
            <w:vAlign w:val="center"/>
          </w:tcPr>
          <w:p w14:paraId="6AFFEAF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FCD97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225A2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525308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18" w:type="dxa"/>
            <w:tcBorders>
              <w:top w:val="nil"/>
              <w:left w:val="nil"/>
              <w:bottom w:val="single" w:color="auto" w:sz="4" w:space="0"/>
              <w:right w:val="single" w:color="auto" w:sz="4" w:space="0"/>
            </w:tcBorders>
            <w:shd w:val="clear" w:color="auto" w:fill="auto"/>
            <w:vAlign w:val="center"/>
          </w:tcPr>
          <w:p w14:paraId="2A923C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DC502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16" w:type="dxa"/>
            <w:tcBorders>
              <w:top w:val="nil"/>
              <w:left w:val="nil"/>
              <w:bottom w:val="single" w:color="auto" w:sz="4" w:space="0"/>
              <w:right w:val="single" w:color="auto" w:sz="4" w:space="0"/>
            </w:tcBorders>
            <w:shd w:val="clear" w:color="auto" w:fill="auto"/>
            <w:noWrap/>
            <w:vAlign w:val="center"/>
          </w:tcPr>
          <w:p w14:paraId="034EF4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24F9EE30">
      <w:pPr>
        <w:spacing w:line="240" w:lineRule="exact"/>
        <w:rPr>
          <w:rFonts w:ascii="仿宋_GB2312" w:hAnsi="宋体" w:eastAsia="仿宋_GB2312"/>
          <w:color w:val="000000"/>
          <w:sz w:val="18"/>
          <w:szCs w:val="18"/>
        </w:rPr>
      </w:pPr>
    </w:p>
    <w:tbl>
      <w:tblPr>
        <w:tblStyle w:val="7"/>
        <w:tblW w:w="15305" w:type="dxa"/>
        <w:tblInd w:w="-510" w:type="dxa"/>
        <w:tblLayout w:type="autofit"/>
        <w:tblCellMar>
          <w:top w:w="0" w:type="dxa"/>
          <w:left w:w="57" w:type="dxa"/>
          <w:bottom w:w="0" w:type="dxa"/>
          <w:right w:w="57" w:type="dxa"/>
        </w:tblCellMar>
      </w:tblPr>
      <w:tblGrid>
        <w:gridCol w:w="425"/>
        <w:gridCol w:w="568"/>
        <w:gridCol w:w="708"/>
        <w:gridCol w:w="1560"/>
        <w:gridCol w:w="5244"/>
        <w:gridCol w:w="993"/>
        <w:gridCol w:w="992"/>
        <w:gridCol w:w="1559"/>
        <w:gridCol w:w="567"/>
        <w:gridCol w:w="567"/>
        <w:gridCol w:w="567"/>
        <w:gridCol w:w="567"/>
        <w:gridCol w:w="529"/>
        <w:gridCol w:w="459"/>
      </w:tblGrid>
      <w:tr w14:paraId="1F3A5812">
        <w:tblPrEx>
          <w:tblCellMar>
            <w:top w:w="0" w:type="dxa"/>
            <w:left w:w="57" w:type="dxa"/>
            <w:bottom w:w="0" w:type="dxa"/>
            <w:right w:w="57" w:type="dxa"/>
          </w:tblCellMar>
        </w:tblPrEx>
        <w:trPr>
          <w:trHeight w:val="882" w:hRule="atLeast"/>
        </w:trPr>
        <w:tc>
          <w:tcPr>
            <w:tcW w:w="15305" w:type="dxa"/>
            <w:gridSpan w:val="14"/>
            <w:tcBorders>
              <w:top w:val="nil"/>
              <w:left w:val="nil"/>
              <w:bottom w:val="single" w:color="auto" w:sz="4" w:space="0"/>
              <w:right w:val="nil"/>
            </w:tcBorders>
            <w:shd w:val="clear" w:color="auto" w:fill="auto"/>
            <w:vAlign w:val="center"/>
          </w:tcPr>
          <w:p w14:paraId="511157A7">
            <w:pPr>
              <w:widowControl/>
              <w:jc w:val="center"/>
              <w:rPr>
                <w:rFonts w:ascii="方正小标宋简体" w:hAnsi="等线" w:eastAsia="方正小标宋简体" w:cs="宋体"/>
                <w:kern w:val="0"/>
                <w:sz w:val="20"/>
                <w:szCs w:val="20"/>
              </w:rPr>
            </w:pPr>
          </w:p>
          <w:p w14:paraId="56C72D80">
            <w:pPr>
              <w:widowControl/>
              <w:jc w:val="center"/>
              <w:rPr>
                <w:rFonts w:ascii="方正小标宋简体" w:hAnsi="等线" w:eastAsia="方正小标宋简体" w:cs="宋体"/>
                <w:kern w:val="0"/>
                <w:sz w:val="20"/>
                <w:szCs w:val="20"/>
              </w:rPr>
            </w:pPr>
          </w:p>
          <w:p w14:paraId="4477AD0F">
            <w:pPr>
              <w:widowControl/>
              <w:jc w:val="center"/>
              <w:rPr>
                <w:rFonts w:ascii="方正小标宋简体" w:hAnsi="等线" w:eastAsia="方正小标宋简体" w:cs="宋体"/>
                <w:kern w:val="0"/>
                <w:sz w:val="20"/>
                <w:szCs w:val="20"/>
              </w:rPr>
            </w:pPr>
          </w:p>
          <w:p w14:paraId="1ABF6B89">
            <w:pPr>
              <w:widowControl/>
              <w:jc w:val="center"/>
              <w:rPr>
                <w:rFonts w:ascii="方正小标宋简体" w:hAnsi="等线" w:eastAsia="方正小标宋简体" w:cs="宋体"/>
                <w:kern w:val="0"/>
                <w:sz w:val="20"/>
                <w:szCs w:val="20"/>
              </w:rPr>
            </w:pPr>
          </w:p>
          <w:p w14:paraId="10081E4C">
            <w:pPr>
              <w:widowControl/>
              <w:jc w:val="center"/>
              <w:rPr>
                <w:rFonts w:ascii="方正小标宋简体" w:hAnsi="等线" w:eastAsia="方正小标宋简体" w:cs="宋体"/>
                <w:kern w:val="0"/>
                <w:sz w:val="20"/>
                <w:szCs w:val="20"/>
              </w:rPr>
            </w:pPr>
          </w:p>
          <w:p w14:paraId="6698C76B">
            <w:pPr>
              <w:widowControl/>
              <w:rPr>
                <w:rFonts w:ascii="方正小标宋简体" w:hAnsi="等线" w:eastAsia="方正小标宋简体" w:cs="宋体"/>
                <w:kern w:val="0"/>
                <w:sz w:val="20"/>
                <w:szCs w:val="20"/>
              </w:rPr>
            </w:pPr>
          </w:p>
          <w:p w14:paraId="5536172F">
            <w:pPr>
              <w:widowControl/>
              <w:jc w:val="center"/>
              <w:rPr>
                <w:rFonts w:ascii="方正小标宋_GBK" w:hAnsi="等线" w:eastAsia="方正小标宋_GBK" w:cs="宋体"/>
                <w:kern w:val="0"/>
                <w:sz w:val="30"/>
                <w:szCs w:val="30"/>
              </w:rPr>
            </w:pPr>
            <w:r>
              <w:rPr>
                <w:rFonts w:hint="eastAsia" w:ascii="方正小标宋_GBK" w:hAnsi="等线" w:eastAsia="方正小标宋_GBK" w:cs="宋体"/>
                <w:kern w:val="0"/>
                <w:sz w:val="30"/>
                <w:szCs w:val="30"/>
              </w:rPr>
              <w:t>（九）社会保险领域基层政务公开标准目录</w:t>
            </w:r>
          </w:p>
        </w:tc>
      </w:tr>
      <w:tr w14:paraId="2B98F8AC">
        <w:tblPrEx>
          <w:tblCellMar>
            <w:top w:w="0" w:type="dxa"/>
            <w:left w:w="57" w:type="dxa"/>
            <w:bottom w:w="0" w:type="dxa"/>
            <w:right w:w="57" w:type="dxa"/>
          </w:tblCellMar>
        </w:tblPrEx>
        <w:trPr>
          <w:trHeight w:val="375" w:hRule="atLeast"/>
        </w:trPr>
        <w:tc>
          <w:tcPr>
            <w:tcW w:w="425" w:type="dxa"/>
            <w:vMerge w:val="restart"/>
            <w:tcBorders>
              <w:top w:val="nil"/>
              <w:left w:val="single" w:color="auto" w:sz="4" w:space="0"/>
              <w:bottom w:val="single" w:color="auto" w:sz="4" w:space="0"/>
              <w:right w:val="single" w:color="auto" w:sz="4" w:space="0"/>
            </w:tcBorders>
            <w:shd w:val="clear" w:color="auto" w:fill="auto"/>
            <w:vAlign w:val="center"/>
          </w:tcPr>
          <w:p w14:paraId="1D15DEBD">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7C7D3D3B">
            <w:pPr>
              <w:widowControl/>
              <w:jc w:val="center"/>
              <w:rPr>
                <w:rFonts w:ascii="黑体" w:hAnsi="黑体" w:eastAsia="黑体" w:cs="宋体"/>
                <w:kern w:val="0"/>
                <w:sz w:val="20"/>
                <w:szCs w:val="20"/>
              </w:rPr>
            </w:pPr>
            <w:r>
              <w:rPr>
                <w:rFonts w:hint="eastAsia" w:ascii="黑体" w:hAnsi="黑体" w:eastAsia="黑体" w:cs="宋体"/>
                <w:kern w:val="0"/>
                <w:sz w:val="20"/>
                <w:szCs w:val="20"/>
              </w:rPr>
              <w:t>公开事项</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409DEA77">
            <w:pPr>
              <w:widowControl/>
              <w:jc w:val="center"/>
              <w:rPr>
                <w:rFonts w:ascii="黑体" w:hAnsi="黑体" w:eastAsia="黑体" w:cs="宋体"/>
                <w:kern w:val="0"/>
                <w:sz w:val="20"/>
                <w:szCs w:val="20"/>
              </w:rPr>
            </w:pPr>
            <w:r>
              <w:rPr>
                <w:rFonts w:hint="eastAsia" w:ascii="黑体" w:hAnsi="黑体" w:eastAsia="黑体" w:cs="宋体"/>
                <w:kern w:val="0"/>
                <w:sz w:val="20"/>
                <w:szCs w:val="20"/>
              </w:rPr>
              <w:t>公开内容（要素）</w:t>
            </w:r>
          </w:p>
        </w:tc>
        <w:tc>
          <w:tcPr>
            <w:tcW w:w="5244" w:type="dxa"/>
            <w:vMerge w:val="restart"/>
            <w:tcBorders>
              <w:top w:val="nil"/>
              <w:left w:val="single" w:color="auto" w:sz="4" w:space="0"/>
              <w:bottom w:val="single" w:color="auto" w:sz="4" w:space="0"/>
              <w:right w:val="single" w:color="auto" w:sz="4" w:space="0"/>
            </w:tcBorders>
            <w:shd w:val="clear" w:color="auto" w:fill="auto"/>
            <w:vAlign w:val="center"/>
          </w:tcPr>
          <w:p w14:paraId="3CDF009D">
            <w:pPr>
              <w:widowControl/>
              <w:jc w:val="center"/>
              <w:rPr>
                <w:rFonts w:ascii="黑体" w:hAnsi="黑体" w:eastAsia="黑体" w:cs="宋体"/>
                <w:kern w:val="0"/>
                <w:sz w:val="20"/>
                <w:szCs w:val="20"/>
              </w:rPr>
            </w:pPr>
            <w:r>
              <w:rPr>
                <w:rFonts w:hint="eastAsia" w:ascii="黑体" w:hAnsi="黑体" w:eastAsia="黑体" w:cs="宋体"/>
                <w:kern w:val="0"/>
                <w:sz w:val="20"/>
                <w:szCs w:val="20"/>
              </w:rPr>
              <w:t>公开依据</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93A9DA5">
            <w:pPr>
              <w:widowControl/>
              <w:jc w:val="center"/>
              <w:rPr>
                <w:rFonts w:ascii="黑体" w:hAnsi="黑体" w:eastAsia="黑体" w:cs="宋体"/>
                <w:kern w:val="0"/>
                <w:sz w:val="20"/>
                <w:szCs w:val="20"/>
              </w:rPr>
            </w:pPr>
            <w:r>
              <w:rPr>
                <w:rFonts w:hint="eastAsia" w:ascii="黑体" w:hAnsi="黑体" w:eastAsia="黑体" w:cs="宋体"/>
                <w:kern w:val="0"/>
                <w:sz w:val="20"/>
                <w:szCs w:val="20"/>
              </w:rPr>
              <w:t>公开时限</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14:paraId="0C720CD8">
            <w:pPr>
              <w:widowControl/>
              <w:jc w:val="center"/>
              <w:rPr>
                <w:rFonts w:ascii="黑体" w:hAnsi="黑体" w:eastAsia="黑体" w:cs="宋体"/>
                <w:kern w:val="0"/>
                <w:sz w:val="20"/>
                <w:szCs w:val="20"/>
              </w:rPr>
            </w:pPr>
            <w:r>
              <w:rPr>
                <w:rFonts w:hint="eastAsia" w:ascii="黑体" w:hAnsi="黑体" w:eastAsia="黑体" w:cs="宋体"/>
                <w:kern w:val="0"/>
                <w:sz w:val="20"/>
                <w:szCs w:val="20"/>
              </w:rPr>
              <w:t>公开主体</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492D52FD">
            <w:pPr>
              <w:widowControl/>
              <w:jc w:val="center"/>
              <w:rPr>
                <w:rFonts w:ascii="黑体" w:hAnsi="黑体" w:eastAsia="黑体" w:cs="宋体"/>
                <w:kern w:val="0"/>
                <w:sz w:val="20"/>
                <w:szCs w:val="20"/>
              </w:rPr>
            </w:pPr>
            <w:r>
              <w:rPr>
                <w:rFonts w:hint="eastAsia" w:ascii="黑体" w:hAnsi="黑体" w:eastAsia="黑体" w:cs="宋体"/>
                <w:kern w:val="0"/>
                <w:sz w:val="20"/>
                <w:szCs w:val="20"/>
              </w:rPr>
              <w:t>公开渠道和载体</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00332594">
            <w:pPr>
              <w:widowControl/>
              <w:jc w:val="center"/>
              <w:rPr>
                <w:rFonts w:ascii="黑体" w:hAnsi="黑体" w:eastAsia="黑体" w:cs="宋体"/>
                <w:kern w:val="0"/>
                <w:sz w:val="20"/>
                <w:szCs w:val="20"/>
              </w:rPr>
            </w:pPr>
            <w:r>
              <w:rPr>
                <w:rFonts w:hint="eastAsia" w:ascii="黑体" w:hAnsi="黑体" w:eastAsia="黑体" w:cs="宋体"/>
                <w:kern w:val="0"/>
                <w:sz w:val="20"/>
                <w:szCs w:val="20"/>
              </w:rPr>
              <w:t>公开对象</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14:paraId="26DEC2B5">
            <w:pPr>
              <w:widowControl/>
              <w:jc w:val="center"/>
              <w:rPr>
                <w:rFonts w:ascii="黑体" w:hAnsi="黑体" w:eastAsia="黑体" w:cs="宋体"/>
                <w:kern w:val="0"/>
                <w:sz w:val="20"/>
                <w:szCs w:val="20"/>
              </w:rPr>
            </w:pPr>
            <w:r>
              <w:rPr>
                <w:rFonts w:hint="eastAsia" w:ascii="黑体" w:hAnsi="黑体" w:eastAsia="黑体" w:cs="宋体"/>
                <w:kern w:val="0"/>
                <w:sz w:val="20"/>
                <w:szCs w:val="20"/>
              </w:rPr>
              <w:t>公开方式</w:t>
            </w:r>
          </w:p>
        </w:tc>
        <w:tc>
          <w:tcPr>
            <w:tcW w:w="988" w:type="dxa"/>
            <w:gridSpan w:val="2"/>
            <w:tcBorders>
              <w:top w:val="single" w:color="auto" w:sz="4" w:space="0"/>
              <w:left w:val="nil"/>
              <w:bottom w:val="single" w:color="auto" w:sz="4" w:space="0"/>
              <w:right w:val="single" w:color="auto" w:sz="4" w:space="0"/>
            </w:tcBorders>
            <w:shd w:val="clear" w:color="auto" w:fill="auto"/>
            <w:vAlign w:val="center"/>
          </w:tcPr>
          <w:p w14:paraId="6889E154">
            <w:pPr>
              <w:widowControl/>
              <w:jc w:val="center"/>
              <w:rPr>
                <w:rFonts w:ascii="黑体" w:hAnsi="黑体" w:eastAsia="黑体" w:cs="宋体"/>
                <w:kern w:val="0"/>
                <w:sz w:val="20"/>
                <w:szCs w:val="20"/>
              </w:rPr>
            </w:pPr>
            <w:r>
              <w:rPr>
                <w:rFonts w:hint="eastAsia" w:ascii="黑体" w:hAnsi="黑体" w:eastAsia="黑体" w:cs="宋体"/>
                <w:kern w:val="0"/>
                <w:sz w:val="20"/>
                <w:szCs w:val="20"/>
              </w:rPr>
              <w:t>公开层级</w:t>
            </w:r>
          </w:p>
        </w:tc>
      </w:tr>
      <w:tr w14:paraId="48EDDDD6">
        <w:tblPrEx>
          <w:tblCellMar>
            <w:top w:w="0" w:type="dxa"/>
            <w:left w:w="57" w:type="dxa"/>
            <w:bottom w:w="0" w:type="dxa"/>
            <w:right w:w="57" w:type="dxa"/>
          </w:tblCellMar>
        </w:tblPrEx>
        <w:trPr>
          <w:trHeight w:val="383" w:hRule="atLeast"/>
        </w:trPr>
        <w:tc>
          <w:tcPr>
            <w:tcW w:w="425" w:type="dxa"/>
            <w:vMerge w:val="continue"/>
            <w:tcBorders>
              <w:top w:val="nil"/>
              <w:left w:val="single" w:color="auto" w:sz="4" w:space="0"/>
              <w:bottom w:val="single" w:color="auto" w:sz="4" w:space="0"/>
              <w:right w:val="single" w:color="auto" w:sz="4" w:space="0"/>
            </w:tcBorders>
            <w:vAlign w:val="center"/>
          </w:tcPr>
          <w:p w14:paraId="529EC5F7">
            <w:pPr>
              <w:widowControl/>
              <w:jc w:val="left"/>
              <w:rPr>
                <w:rFonts w:ascii="黑体" w:hAnsi="黑体" w:eastAsia="黑体" w:cs="宋体"/>
                <w:kern w:val="0"/>
                <w:sz w:val="20"/>
                <w:szCs w:val="20"/>
              </w:rPr>
            </w:pPr>
          </w:p>
        </w:tc>
        <w:tc>
          <w:tcPr>
            <w:tcW w:w="568" w:type="dxa"/>
            <w:tcBorders>
              <w:top w:val="nil"/>
              <w:left w:val="nil"/>
              <w:bottom w:val="nil"/>
              <w:right w:val="single" w:color="auto" w:sz="4" w:space="0"/>
            </w:tcBorders>
            <w:shd w:val="clear" w:color="auto" w:fill="auto"/>
            <w:vAlign w:val="center"/>
          </w:tcPr>
          <w:p w14:paraId="2C38AC08">
            <w:pPr>
              <w:widowControl/>
              <w:jc w:val="center"/>
              <w:rPr>
                <w:rFonts w:ascii="黑体" w:hAnsi="黑体" w:eastAsia="黑体" w:cs="宋体"/>
                <w:kern w:val="0"/>
                <w:sz w:val="20"/>
                <w:szCs w:val="20"/>
              </w:rPr>
            </w:pPr>
            <w:r>
              <w:rPr>
                <w:rFonts w:hint="eastAsia" w:ascii="黑体" w:hAnsi="黑体" w:eastAsia="黑体" w:cs="宋体"/>
                <w:kern w:val="0"/>
                <w:sz w:val="20"/>
                <w:szCs w:val="20"/>
              </w:rPr>
              <w:t>一级事项</w:t>
            </w:r>
          </w:p>
        </w:tc>
        <w:tc>
          <w:tcPr>
            <w:tcW w:w="708" w:type="dxa"/>
            <w:tcBorders>
              <w:top w:val="nil"/>
              <w:left w:val="nil"/>
              <w:bottom w:val="single" w:color="auto" w:sz="4" w:space="0"/>
              <w:right w:val="single" w:color="auto" w:sz="4" w:space="0"/>
            </w:tcBorders>
            <w:shd w:val="clear" w:color="auto" w:fill="auto"/>
            <w:vAlign w:val="center"/>
          </w:tcPr>
          <w:p w14:paraId="33AD5DA3">
            <w:pPr>
              <w:widowControl/>
              <w:jc w:val="center"/>
              <w:rPr>
                <w:rFonts w:ascii="黑体" w:hAnsi="黑体" w:eastAsia="黑体" w:cs="宋体"/>
                <w:kern w:val="0"/>
                <w:sz w:val="20"/>
                <w:szCs w:val="20"/>
              </w:rPr>
            </w:pPr>
            <w:r>
              <w:rPr>
                <w:rFonts w:hint="eastAsia" w:ascii="黑体" w:hAnsi="黑体" w:eastAsia="黑体" w:cs="宋体"/>
                <w:kern w:val="0"/>
                <w:sz w:val="20"/>
                <w:szCs w:val="20"/>
              </w:rPr>
              <w:t>二级事项</w:t>
            </w:r>
          </w:p>
        </w:tc>
        <w:tc>
          <w:tcPr>
            <w:tcW w:w="1560" w:type="dxa"/>
            <w:vMerge w:val="continue"/>
            <w:tcBorders>
              <w:top w:val="nil"/>
              <w:left w:val="single" w:color="auto" w:sz="4" w:space="0"/>
              <w:bottom w:val="single" w:color="auto" w:sz="4" w:space="0"/>
              <w:right w:val="single" w:color="auto" w:sz="4" w:space="0"/>
            </w:tcBorders>
            <w:vAlign w:val="center"/>
          </w:tcPr>
          <w:p w14:paraId="629321F7">
            <w:pPr>
              <w:widowControl/>
              <w:jc w:val="left"/>
              <w:rPr>
                <w:rFonts w:ascii="黑体" w:hAnsi="黑体" w:eastAsia="黑体" w:cs="宋体"/>
                <w:kern w:val="0"/>
                <w:sz w:val="20"/>
                <w:szCs w:val="20"/>
              </w:rPr>
            </w:pPr>
          </w:p>
        </w:tc>
        <w:tc>
          <w:tcPr>
            <w:tcW w:w="5244" w:type="dxa"/>
            <w:vMerge w:val="continue"/>
            <w:tcBorders>
              <w:top w:val="nil"/>
              <w:left w:val="single" w:color="auto" w:sz="4" w:space="0"/>
              <w:bottom w:val="single" w:color="auto" w:sz="4" w:space="0"/>
              <w:right w:val="single" w:color="auto" w:sz="4" w:space="0"/>
            </w:tcBorders>
            <w:vAlign w:val="center"/>
          </w:tcPr>
          <w:p w14:paraId="6B14A271">
            <w:pPr>
              <w:widowControl/>
              <w:jc w:val="left"/>
              <w:rPr>
                <w:rFonts w:ascii="黑体" w:hAnsi="黑体" w:eastAsia="黑体" w:cs="宋体"/>
                <w:kern w:val="0"/>
                <w:sz w:val="20"/>
                <w:szCs w:val="20"/>
              </w:rPr>
            </w:pPr>
          </w:p>
        </w:tc>
        <w:tc>
          <w:tcPr>
            <w:tcW w:w="993" w:type="dxa"/>
            <w:vMerge w:val="continue"/>
            <w:tcBorders>
              <w:top w:val="nil"/>
              <w:left w:val="single" w:color="auto" w:sz="4" w:space="0"/>
              <w:bottom w:val="single" w:color="auto" w:sz="4" w:space="0"/>
              <w:right w:val="single" w:color="auto" w:sz="4" w:space="0"/>
            </w:tcBorders>
            <w:vAlign w:val="center"/>
          </w:tcPr>
          <w:p w14:paraId="601C405C">
            <w:pPr>
              <w:widowControl/>
              <w:jc w:val="left"/>
              <w:rPr>
                <w:rFonts w:ascii="黑体" w:hAnsi="黑体" w:eastAsia="黑体"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14:paraId="2E69B5DC">
            <w:pPr>
              <w:widowControl/>
              <w:jc w:val="left"/>
              <w:rPr>
                <w:rFonts w:ascii="黑体" w:hAnsi="黑体" w:eastAsia="黑体" w:cs="宋体"/>
                <w:kern w:val="0"/>
                <w:sz w:val="20"/>
                <w:szCs w:val="20"/>
              </w:rPr>
            </w:pPr>
          </w:p>
        </w:tc>
        <w:tc>
          <w:tcPr>
            <w:tcW w:w="1559" w:type="dxa"/>
            <w:vMerge w:val="continue"/>
            <w:tcBorders>
              <w:top w:val="nil"/>
              <w:left w:val="single" w:color="auto" w:sz="4" w:space="0"/>
              <w:bottom w:val="single" w:color="auto" w:sz="4" w:space="0"/>
              <w:right w:val="single" w:color="auto" w:sz="4" w:space="0"/>
            </w:tcBorders>
            <w:vAlign w:val="center"/>
          </w:tcPr>
          <w:p w14:paraId="23608FD8">
            <w:pPr>
              <w:widowControl/>
              <w:jc w:val="left"/>
              <w:rPr>
                <w:rFonts w:ascii="黑体" w:hAnsi="黑体" w:eastAsia="黑体" w:cs="宋体"/>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1C46582D">
            <w:pPr>
              <w:widowControl/>
              <w:jc w:val="center"/>
              <w:rPr>
                <w:rFonts w:ascii="黑体" w:hAnsi="黑体" w:eastAsia="黑体" w:cs="宋体"/>
                <w:kern w:val="0"/>
                <w:sz w:val="20"/>
                <w:szCs w:val="20"/>
              </w:rPr>
            </w:pPr>
            <w:r>
              <w:rPr>
                <w:rFonts w:hint="eastAsia" w:ascii="黑体" w:hAnsi="黑体" w:eastAsia="黑体" w:cs="宋体"/>
                <w:kern w:val="0"/>
                <w:sz w:val="20"/>
                <w:szCs w:val="20"/>
              </w:rPr>
              <w:t>全 社会</w:t>
            </w:r>
          </w:p>
        </w:tc>
        <w:tc>
          <w:tcPr>
            <w:tcW w:w="567" w:type="dxa"/>
            <w:tcBorders>
              <w:top w:val="nil"/>
              <w:left w:val="nil"/>
              <w:bottom w:val="single" w:color="auto" w:sz="4" w:space="0"/>
              <w:right w:val="single" w:color="auto" w:sz="4" w:space="0"/>
            </w:tcBorders>
            <w:shd w:val="clear" w:color="auto" w:fill="auto"/>
            <w:vAlign w:val="center"/>
          </w:tcPr>
          <w:p w14:paraId="1EBCC3A0">
            <w:pPr>
              <w:widowControl/>
              <w:jc w:val="center"/>
              <w:rPr>
                <w:rFonts w:ascii="黑体" w:hAnsi="黑体" w:eastAsia="黑体" w:cs="宋体"/>
                <w:kern w:val="0"/>
                <w:sz w:val="20"/>
                <w:szCs w:val="20"/>
              </w:rPr>
            </w:pPr>
            <w:r>
              <w:rPr>
                <w:rFonts w:hint="eastAsia" w:ascii="黑体" w:hAnsi="黑体" w:eastAsia="黑体" w:cs="宋体"/>
                <w:kern w:val="0"/>
                <w:sz w:val="20"/>
                <w:szCs w:val="20"/>
              </w:rPr>
              <w:t>特定群体</w:t>
            </w:r>
          </w:p>
        </w:tc>
        <w:tc>
          <w:tcPr>
            <w:tcW w:w="567" w:type="dxa"/>
            <w:tcBorders>
              <w:top w:val="nil"/>
              <w:left w:val="nil"/>
              <w:bottom w:val="single" w:color="auto" w:sz="4" w:space="0"/>
              <w:right w:val="single" w:color="auto" w:sz="4" w:space="0"/>
            </w:tcBorders>
            <w:shd w:val="clear" w:color="auto" w:fill="auto"/>
            <w:vAlign w:val="center"/>
          </w:tcPr>
          <w:p w14:paraId="1CE1D82A">
            <w:pPr>
              <w:widowControl/>
              <w:jc w:val="center"/>
              <w:rPr>
                <w:rFonts w:ascii="黑体" w:hAnsi="黑体" w:eastAsia="黑体" w:cs="宋体"/>
                <w:kern w:val="0"/>
                <w:sz w:val="20"/>
                <w:szCs w:val="20"/>
              </w:rPr>
            </w:pPr>
            <w:r>
              <w:rPr>
                <w:rFonts w:hint="eastAsia" w:ascii="黑体" w:hAnsi="黑体" w:eastAsia="黑体" w:cs="宋体"/>
                <w:kern w:val="0"/>
                <w:sz w:val="20"/>
                <w:szCs w:val="20"/>
              </w:rPr>
              <w:t>主动</w:t>
            </w:r>
          </w:p>
        </w:tc>
        <w:tc>
          <w:tcPr>
            <w:tcW w:w="567" w:type="dxa"/>
            <w:tcBorders>
              <w:top w:val="nil"/>
              <w:left w:val="nil"/>
              <w:bottom w:val="single" w:color="auto" w:sz="4" w:space="0"/>
              <w:right w:val="single" w:color="auto" w:sz="4" w:space="0"/>
            </w:tcBorders>
            <w:shd w:val="clear" w:color="auto" w:fill="auto"/>
            <w:vAlign w:val="center"/>
          </w:tcPr>
          <w:p w14:paraId="1FF8C121">
            <w:pPr>
              <w:widowControl/>
              <w:jc w:val="center"/>
              <w:rPr>
                <w:rFonts w:ascii="黑体" w:hAnsi="黑体" w:eastAsia="黑体" w:cs="宋体"/>
                <w:kern w:val="0"/>
                <w:sz w:val="20"/>
                <w:szCs w:val="20"/>
              </w:rPr>
            </w:pPr>
            <w:r>
              <w:rPr>
                <w:rFonts w:hint="eastAsia" w:ascii="黑体" w:hAnsi="黑体" w:eastAsia="黑体" w:cs="宋体"/>
                <w:kern w:val="0"/>
                <w:sz w:val="20"/>
                <w:szCs w:val="20"/>
              </w:rPr>
              <w:t>依申请</w:t>
            </w:r>
          </w:p>
        </w:tc>
        <w:tc>
          <w:tcPr>
            <w:tcW w:w="529" w:type="dxa"/>
            <w:tcBorders>
              <w:top w:val="nil"/>
              <w:left w:val="nil"/>
              <w:bottom w:val="single" w:color="auto" w:sz="4" w:space="0"/>
              <w:right w:val="single" w:color="auto" w:sz="4" w:space="0"/>
            </w:tcBorders>
            <w:shd w:val="clear" w:color="auto" w:fill="auto"/>
            <w:vAlign w:val="center"/>
          </w:tcPr>
          <w:p w14:paraId="2CA7EDE8">
            <w:pPr>
              <w:widowControl/>
              <w:jc w:val="center"/>
              <w:rPr>
                <w:rFonts w:ascii="黑体" w:hAnsi="黑体" w:eastAsia="黑体" w:cs="宋体"/>
                <w:kern w:val="0"/>
                <w:sz w:val="20"/>
                <w:szCs w:val="20"/>
              </w:rPr>
            </w:pPr>
            <w:r>
              <w:rPr>
                <w:rFonts w:hint="eastAsia" w:ascii="黑体" w:hAnsi="黑体" w:eastAsia="黑体" w:cs="宋体"/>
                <w:kern w:val="0"/>
                <w:sz w:val="20"/>
                <w:szCs w:val="20"/>
              </w:rPr>
              <w:t>县级</w:t>
            </w:r>
          </w:p>
        </w:tc>
        <w:tc>
          <w:tcPr>
            <w:tcW w:w="459" w:type="dxa"/>
            <w:tcBorders>
              <w:top w:val="nil"/>
              <w:left w:val="nil"/>
              <w:bottom w:val="single" w:color="auto" w:sz="4" w:space="0"/>
              <w:right w:val="single" w:color="auto" w:sz="4" w:space="0"/>
            </w:tcBorders>
            <w:shd w:val="clear" w:color="auto" w:fill="auto"/>
            <w:vAlign w:val="center"/>
          </w:tcPr>
          <w:p w14:paraId="590C0137">
            <w:pPr>
              <w:widowControl/>
              <w:jc w:val="center"/>
              <w:rPr>
                <w:rFonts w:ascii="黑体" w:hAnsi="黑体" w:eastAsia="黑体" w:cs="宋体"/>
                <w:kern w:val="0"/>
                <w:sz w:val="20"/>
                <w:szCs w:val="20"/>
              </w:rPr>
            </w:pPr>
            <w:r>
              <w:rPr>
                <w:rFonts w:hint="eastAsia" w:ascii="黑体" w:hAnsi="黑体" w:eastAsia="黑体" w:cs="宋体"/>
                <w:kern w:val="0"/>
                <w:sz w:val="20"/>
                <w:szCs w:val="20"/>
              </w:rPr>
              <w:t>乡级</w:t>
            </w:r>
          </w:p>
        </w:tc>
      </w:tr>
      <w:tr w14:paraId="2CF1B070">
        <w:tblPrEx>
          <w:tblCellMar>
            <w:top w:w="0" w:type="dxa"/>
            <w:left w:w="57" w:type="dxa"/>
            <w:bottom w:w="0" w:type="dxa"/>
            <w:right w:w="57" w:type="dxa"/>
          </w:tblCellMar>
        </w:tblPrEx>
        <w:trPr>
          <w:trHeight w:val="928" w:hRule="atLeast"/>
        </w:trPr>
        <w:tc>
          <w:tcPr>
            <w:tcW w:w="425" w:type="dxa"/>
            <w:tcBorders>
              <w:top w:val="nil"/>
              <w:left w:val="single" w:color="auto" w:sz="4" w:space="0"/>
              <w:bottom w:val="single" w:color="auto" w:sz="4" w:space="0"/>
              <w:right w:val="nil"/>
            </w:tcBorders>
            <w:shd w:val="clear" w:color="auto" w:fill="auto"/>
            <w:vAlign w:val="center"/>
          </w:tcPr>
          <w:p w14:paraId="4C8784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916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521C8E9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1.1机关事业单位社会保险登记</w:t>
            </w:r>
          </w:p>
        </w:tc>
        <w:tc>
          <w:tcPr>
            <w:tcW w:w="1560" w:type="dxa"/>
            <w:tcBorders>
              <w:top w:val="nil"/>
              <w:left w:val="nil"/>
              <w:bottom w:val="single" w:color="auto" w:sz="4" w:space="0"/>
              <w:right w:val="single" w:color="auto" w:sz="4" w:space="0"/>
            </w:tcBorders>
            <w:shd w:val="clear" w:color="auto" w:fill="auto"/>
            <w:vAlign w:val="center"/>
          </w:tcPr>
          <w:p w14:paraId="6D2716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EE7480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3.《国务院关于机关事业单位工作人员养老保险制度改革的决定》（国发﹝2015﹞2号）</w:t>
            </w:r>
          </w:p>
        </w:tc>
        <w:tc>
          <w:tcPr>
            <w:tcW w:w="993" w:type="dxa"/>
            <w:tcBorders>
              <w:top w:val="nil"/>
              <w:left w:val="nil"/>
              <w:bottom w:val="single" w:color="auto" w:sz="4" w:space="0"/>
              <w:right w:val="single" w:color="auto" w:sz="4" w:space="0"/>
            </w:tcBorders>
            <w:shd w:val="clear" w:color="auto" w:fill="auto"/>
            <w:vAlign w:val="center"/>
          </w:tcPr>
          <w:p w14:paraId="5028B7F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AE549F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FAA51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19E57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D1BD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407DFB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BEA9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D198F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F977E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E7251E">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202F5A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273CF0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0C6023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1.2工程建设项目办理工伤保险参保登记</w:t>
            </w:r>
          </w:p>
        </w:tc>
        <w:tc>
          <w:tcPr>
            <w:tcW w:w="1560" w:type="dxa"/>
            <w:tcBorders>
              <w:top w:val="nil"/>
              <w:left w:val="nil"/>
              <w:bottom w:val="single" w:color="auto" w:sz="4" w:space="0"/>
              <w:right w:val="single" w:color="auto" w:sz="4" w:space="0"/>
            </w:tcBorders>
            <w:shd w:val="clear" w:color="auto" w:fill="auto"/>
            <w:vAlign w:val="center"/>
          </w:tcPr>
          <w:p w14:paraId="37618A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853B2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7E5760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7D3D28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61D18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C99C8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CC4D0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357F8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F4A4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98FAB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BCA67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5B48C9F">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1DC45AE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0F6B65F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BEC79C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1.3参保单位注销</w:t>
            </w:r>
          </w:p>
        </w:tc>
        <w:tc>
          <w:tcPr>
            <w:tcW w:w="1560" w:type="dxa"/>
            <w:tcBorders>
              <w:top w:val="nil"/>
              <w:left w:val="nil"/>
              <w:bottom w:val="single" w:color="auto" w:sz="4" w:space="0"/>
              <w:right w:val="single" w:color="auto" w:sz="4" w:space="0"/>
            </w:tcBorders>
            <w:shd w:val="clear" w:color="auto" w:fill="auto"/>
            <w:vAlign w:val="center"/>
          </w:tcPr>
          <w:p w14:paraId="07BEF41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337E4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078A9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E97C4C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C54E3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9B6AA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1EA32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E1322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E21C0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C3159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61FF3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93B348">
        <w:tblPrEx>
          <w:tblCellMar>
            <w:top w:w="0" w:type="dxa"/>
            <w:left w:w="57" w:type="dxa"/>
            <w:bottom w:w="0" w:type="dxa"/>
            <w:right w:w="57" w:type="dxa"/>
          </w:tblCellMar>
        </w:tblPrEx>
        <w:trPr>
          <w:trHeight w:val="1590" w:hRule="atLeast"/>
        </w:trPr>
        <w:tc>
          <w:tcPr>
            <w:tcW w:w="425" w:type="dxa"/>
            <w:tcBorders>
              <w:top w:val="nil"/>
              <w:left w:val="single" w:color="auto" w:sz="4" w:space="0"/>
              <w:bottom w:val="single" w:color="auto" w:sz="4" w:space="0"/>
              <w:right w:val="nil"/>
            </w:tcBorders>
            <w:shd w:val="clear" w:color="auto" w:fill="auto"/>
            <w:vAlign w:val="center"/>
          </w:tcPr>
          <w:p w14:paraId="769964B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tcBorders>
              <w:top w:val="nil"/>
              <w:left w:val="single" w:color="auto" w:sz="4" w:space="0"/>
              <w:bottom w:val="nil"/>
              <w:right w:val="single" w:color="auto" w:sz="4" w:space="0"/>
            </w:tcBorders>
            <w:shd w:val="clear" w:color="auto" w:fill="auto"/>
            <w:vAlign w:val="center"/>
          </w:tcPr>
          <w:p w14:paraId="01AFB9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1.社会保险登记</w:t>
            </w:r>
          </w:p>
        </w:tc>
        <w:tc>
          <w:tcPr>
            <w:tcW w:w="708" w:type="dxa"/>
            <w:tcBorders>
              <w:top w:val="nil"/>
              <w:left w:val="nil"/>
              <w:bottom w:val="single" w:color="auto" w:sz="4" w:space="0"/>
              <w:right w:val="single" w:color="auto" w:sz="4" w:space="0"/>
            </w:tcBorders>
            <w:shd w:val="clear" w:color="auto" w:fill="auto"/>
            <w:vAlign w:val="center"/>
          </w:tcPr>
          <w:p w14:paraId="40E2B93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1.4职工参保登记</w:t>
            </w:r>
          </w:p>
        </w:tc>
        <w:tc>
          <w:tcPr>
            <w:tcW w:w="1560" w:type="dxa"/>
            <w:tcBorders>
              <w:top w:val="nil"/>
              <w:left w:val="nil"/>
              <w:bottom w:val="single" w:color="auto" w:sz="4" w:space="0"/>
              <w:right w:val="single" w:color="auto" w:sz="4" w:space="0"/>
            </w:tcBorders>
            <w:shd w:val="clear" w:color="auto" w:fill="auto"/>
            <w:vAlign w:val="center"/>
          </w:tcPr>
          <w:p w14:paraId="58C059D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31B5B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55673F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537591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9C906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0B4D32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036D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C2D20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651DF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C847E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6C893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7216D7">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24D95E5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tcBorders>
              <w:top w:val="nil"/>
              <w:left w:val="single" w:color="auto" w:sz="4" w:space="0"/>
              <w:bottom w:val="nil"/>
              <w:right w:val="single" w:color="auto" w:sz="4" w:space="0"/>
            </w:tcBorders>
            <w:shd w:val="clear" w:color="auto" w:fill="auto"/>
            <w:vAlign w:val="center"/>
          </w:tcPr>
          <w:p w14:paraId="6D0650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8" w:type="dxa"/>
            <w:tcBorders>
              <w:top w:val="nil"/>
              <w:left w:val="nil"/>
              <w:bottom w:val="single" w:color="auto" w:sz="4" w:space="0"/>
              <w:right w:val="single" w:color="auto" w:sz="4" w:space="0"/>
            </w:tcBorders>
            <w:shd w:val="clear" w:color="auto" w:fill="auto"/>
            <w:vAlign w:val="center"/>
          </w:tcPr>
          <w:p w14:paraId="3CEBA7C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1.5城乡居民养老保险参保登记</w:t>
            </w:r>
          </w:p>
        </w:tc>
        <w:tc>
          <w:tcPr>
            <w:tcW w:w="1560" w:type="dxa"/>
            <w:tcBorders>
              <w:top w:val="nil"/>
              <w:left w:val="nil"/>
              <w:bottom w:val="single" w:color="auto" w:sz="4" w:space="0"/>
              <w:right w:val="single" w:color="auto" w:sz="4" w:space="0"/>
            </w:tcBorders>
            <w:shd w:val="clear" w:color="auto" w:fill="auto"/>
            <w:vAlign w:val="center"/>
          </w:tcPr>
          <w:p w14:paraId="3579B9E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ED2C8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DA380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6CB46A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D3190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FC19E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5C840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7A532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337876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775BD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F85E33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A82990">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49F1F1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42E818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572B9DE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2.1单位（项目）基本信息变更</w:t>
            </w:r>
          </w:p>
        </w:tc>
        <w:tc>
          <w:tcPr>
            <w:tcW w:w="1560" w:type="dxa"/>
            <w:tcBorders>
              <w:top w:val="nil"/>
              <w:left w:val="nil"/>
              <w:bottom w:val="single" w:color="auto" w:sz="4" w:space="0"/>
              <w:right w:val="single" w:color="auto" w:sz="4" w:space="0"/>
            </w:tcBorders>
            <w:shd w:val="clear" w:color="auto" w:fill="auto"/>
            <w:vAlign w:val="center"/>
          </w:tcPr>
          <w:p w14:paraId="3C8D2B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B5558E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0EC85F8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0E671B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5373F2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FB9B2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5AA6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AE225F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10DBF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52405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C948B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9C8EBD">
        <w:tblPrEx>
          <w:tblCellMar>
            <w:top w:w="0" w:type="dxa"/>
            <w:left w:w="57" w:type="dxa"/>
            <w:bottom w:w="0" w:type="dxa"/>
            <w:right w:w="57" w:type="dxa"/>
          </w:tblCellMar>
        </w:tblPrEx>
        <w:trPr>
          <w:trHeight w:val="1307" w:hRule="atLeast"/>
        </w:trPr>
        <w:tc>
          <w:tcPr>
            <w:tcW w:w="425" w:type="dxa"/>
            <w:tcBorders>
              <w:top w:val="nil"/>
              <w:left w:val="single" w:color="auto" w:sz="4" w:space="0"/>
              <w:bottom w:val="single" w:color="auto" w:sz="4" w:space="0"/>
              <w:right w:val="nil"/>
            </w:tcBorders>
            <w:shd w:val="clear" w:color="auto" w:fill="auto"/>
            <w:vAlign w:val="center"/>
          </w:tcPr>
          <w:p w14:paraId="4638514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09A83F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6D98CA3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2.2个人基本信息变更</w:t>
            </w:r>
          </w:p>
        </w:tc>
        <w:tc>
          <w:tcPr>
            <w:tcW w:w="1560" w:type="dxa"/>
            <w:tcBorders>
              <w:top w:val="nil"/>
              <w:left w:val="nil"/>
              <w:bottom w:val="single" w:color="auto" w:sz="4" w:space="0"/>
              <w:right w:val="single" w:color="auto" w:sz="4" w:space="0"/>
            </w:tcBorders>
            <w:shd w:val="clear" w:color="auto" w:fill="auto"/>
            <w:vAlign w:val="center"/>
          </w:tcPr>
          <w:p w14:paraId="0281FF3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58AAF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361040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DAFF8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58BFF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3590C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F28BAA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55F3C8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361D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5D438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5287B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A7A230">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55B685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continue"/>
            <w:tcBorders>
              <w:top w:val="nil"/>
              <w:left w:val="single" w:color="auto" w:sz="4" w:space="0"/>
              <w:bottom w:val="single" w:color="auto" w:sz="4" w:space="0"/>
              <w:right w:val="single" w:color="auto" w:sz="4" w:space="0"/>
            </w:tcBorders>
            <w:vAlign w:val="center"/>
          </w:tcPr>
          <w:p w14:paraId="0C3BC21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109338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2.3养老保险待遇发放账户维护申请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7CA1CC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9D872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257F1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3BAC87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44C209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ABC0F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953A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0B13D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E1FA5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7D283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1A8CF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BCD8E8">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60E807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tcBorders>
              <w:top w:val="nil"/>
              <w:left w:val="single" w:color="auto" w:sz="4" w:space="0"/>
              <w:bottom w:val="single" w:color="auto" w:sz="4" w:space="0"/>
              <w:right w:val="single" w:color="auto" w:sz="4" w:space="0"/>
            </w:tcBorders>
            <w:vAlign w:val="center"/>
          </w:tcPr>
          <w:p w14:paraId="06B2AFB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B078D0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2.4工伤保险待遇发放账户维护申请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0C2ADA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0998B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4A61A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F3CE1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343E5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5C434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74B0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CB119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EA15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3FE38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862ED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B9EA33">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73FEAE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568" w:type="dxa"/>
            <w:tcBorders>
              <w:top w:val="nil"/>
              <w:left w:val="single" w:color="auto" w:sz="4" w:space="0"/>
              <w:bottom w:val="nil"/>
              <w:right w:val="single" w:color="auto" w:sz="4" w:space="0"/>
            </w:tcBorders>
            <w:shd w:val="clear" w:color="auto" w:fill="auto"/>
            <w:vAlign w:val="center"/>
          </w:tcPr>
          <w:p w14:paraId="5C57DD6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2.社会保险参保信息维护</w:t>
            </w:r>
          </w:p>
        </w:tc>
        <w:tc>
          <w:tcPr>
            <w:tcW w:w="708" w:type="dxa"/>
            <w:tcBorders>
              <w:top w:val="nil"/>
              <w:left w:val="nil"/>
              <w:bottom w:val="single" w:color="auto" w:sz="4" w:space="0"/>
              <w:right w:val="single" w:color="auto" w:sz="4" w:space="0"/>
            </w:tcBorders>
            <w:shd w:val="clear" w:color="auto" w:fill="auto"/>
            <w:vAlign w:val="center"/>
          </w:tcPr>
          <w:p w14:paraId="41CFDE1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2.5失业保险待遇发放账户维护申请</w:t>
            </w:r>
          </w:p>
        </w:tc>
        <w:tc>
          <w:tcPr>
            <w:tcW w:w="1560" w:type="dxa"/>
            <w:tcBorders>
              <w:top w:val="nil"/>
              <w:left w:val="nil"/>
              <w:bottom w:val="single" w:color="auto" w:sz="4" w:space="0"/>
              <w:right w:val="single" w:color="auto" w:sz="4" w:space="0"/>
            </w:tcBorders>
            <w:shd w:val="clear" w:color="auto" w:fill="auto"/>
            <w:vAlign w:val="center"/>
          </w:tcPr>
          <w:p w14:paraId="7821FD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58584D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52F36A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823CD4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25C94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A451A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0961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51444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FD388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9FA53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A264C4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B2C975C">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324CB4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63B7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2E3C762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3.1缴费人员增减申报</w:t>
            </w:r>
          </w:p>
        </w:tc>
        <w:tc>
          <w:tcPr>
            <w:tcW w:w="1560" w:type="dxa"/>
            <w:tcBorders>
              <w:top w:val="nil"/>
              <w:left w:val="nil"/>
              <w:bottom w:val="single" w:color="auto" w:sz="4" w:space="0"/>
              <w:right w:val="single" w:color="auto" w:sz="4" w:space="0"/>
            </w:tcBorders>
            <w:shd w:val="clear" w:color="auto" w:fill="auto"/>
            <w:vAlign w:val="center"/>
          </w:tcPr>
          <w:p w14:paraId="17A4F2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75C24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874162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AFF226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28FE1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2318D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CE56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878B92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A5E4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1E843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A85A0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67F921">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298FEC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3501583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C8F000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3.2社会保险缴费申报与变更</w:t>
            </w:r>
          </w:p>
        </w:tc>
        <w:tc>
          <w:tcPr>
            <w:tcW w:w="1560" w:type="dxa"/>
            <w:tcBorders>
              <w:top w:val="nil"/>
              <w:left w:val="nil"/>
              <w:bottom w:val="single" w:color="auto" w:sz="4" w:space="0"/>
              <w:right w:val="single" w:color="auto" w:sz="4" w:space="0"/>
            </w:tcBorders>
            <w:shd w:val="clear" w:color="auto" w:fill="auto"/>
            <w:vAlign w:val="center"/>
          </w:tcPr>
          <w:p w14:paraId="09B80F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EC715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B5E5C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2272E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867D2F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14931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3320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B6536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E125A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FD78D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3C7A2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381203">
        <w:tblPrEx>
          <w:tblCellMar>
            <w:top w:w="0" w:type="dxa"/>
            <w:left w:w="57" w:type="dxa"/>
            <w:bottom w:w="0" w:type="dxa"/>
            <w:right w:w="57" w:type="dxa"/>
          </w:tblCellMar>
        </w:tblPrEx>
        <w:trPr>
          <w:trHeight w:val="456" w:hRule="atLeast"/>
        </w:trPr>
        <w:tc>
          <w:tcPr>
            <w:tcW w:w="425" w:type="dxa"/>
            <w:tcBorders>
              <w:top w:val="nil"/>
              <w:left w:val="single" w:color="auto" w:sz="4" w:space="0"/>
              <w:bottom w:val="single" w:color="auto" w:sz="4" w:space="0"/>
              <w:right w:val="nil"/>
            </w:tcBorders>
            <w:shd w:val="clear" w:color="auto" w:fill="auto"/>
            <w:vAlign w:val="center"/>
          </w:tcPr>
          <w:p w14:paraId="47E4A10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6508E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3.社会保险缴费申报</w:t>
            </w:r>
          </w:p>
        </w:tc>
        <w:tc>
          <w:tcPr>
            <w:tcW w:w="708" w:type="dxa"/>
            <w:tcBorders>
              <w:top w:val="nil"/>
              <w:left w:val="nil"/>
              <w:bottom w:val="single" w:color="auto" w:sz="4" w:space="0"/>
              <w:right w:val="single" w:color="auto" w:sz="4" w:space="0"/>
            </w:tcBorders>
            <w:shd w:val="clear" w:color="auto" w:fill="auto"/>
            <w:vAlign w:val="center"/>
          </w:tcPr>
          <w:p w14:paraId="3EBE376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3.3社会保险费缓缴申请</w:t>
            </w:r>
          </w:p>
        </w:tc>
        <w:tc>
          <w:tcPr>
            <w:tcW w:w="1560" w:type="dxa"/>
            <w:tcBorders>
              <w:top w:val="nil"/>
              <w:left w:val="nil"/>
              <w:bottom w:val="single" w:color="auto" w:sz="4" w:space="0"/>
              <w:right w:val="single" w:color="auto" w:sz="4" w:space="0"/>
            </w:tcBorders>
            <w:shd w:val="clear" w:color="auto" w:fill="auto"/>
            <w:vAlign w:val="center"/>
          </w:tcPr>
          <w:p w14:paraId="30048F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8EAAF7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14A692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AC7F0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56AECA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C0834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846DB9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03BAF3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3859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2AF00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64B28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0560AA">
        <w:tblPrEx>
          <w:tblCellMar>
            <w:top w:w="0" w:type="dxa"/>
            <w:left w:w="57" w:type="dxa"/>
            <w:bottom w:w="0" w:type="dxa"/>
            <w:right w:w="57" w:type="dxa"/>
          </w:tblCellMar>
        </w:tblPrEx>
        <w:trPr>
          <w:trHeight w:val="560" w:hRule="atLeast"/>
        </w:trPr>
        <w:tc>
          <w:tcPr>
            <w:tcW w:w="425" w:type="dxa"/>
            <w:tcBorders>
              <w:top w:val="nil"/>
              <w:left w:val="single" w:color="auto" w:sz="4" w:space="0"/>
              <w:bottom w:val="single" w:color="auto" w:sz="4" w:space="0"/>
              <w:right w:val="nil"/>
            </w:tcBorders>
            <w:shd w:val="clear" w:color="auto" w:fill="auto"/>
            <w:vAlign w:val="center"/>
          </w:tcPr>
          <w:p w14:paraId="047CB3D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568" w:type="dxa"/>
            <w:vMerge w:val="continue"/>
            <w:tcBorders>
              <w:top w:val="nil"/>
              <w:left w:val="single" w:color="auto" w:sz="4" w:space="0"/>
              <w:bottom w:val="single" w:color="000000" w:sz="4" w:space="0"/>
              <w:right w:val="single" w:color="auto" w:sz="4" w:space="0"/>
            </w:tcBorders>
            <w:vAlign w:val="center"/>
          </w:tcPr>
          <w:p w14:paraId="3C347BE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7D945C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3.4社会保险费欠费补缴申报</w:t>
            </w:r>
          </w:p>
        </w:tc>
        <w:tc>
          <w:tcPr>
            <w:tcW w:w="1560" w:type="dxa"/>
            <w:tcBorders>
              <w:top w:val="nil"/>
              <w:left w:val="nil"/>
              <w:bottom w:val="single" w:color="auto" w:sz="4" w:space="0"/>
              <w:right w:val="single" w:color="auto" w:sz="4" w:space="0"/>
            </w:tcBorders>
            <w:shd w:val="clear" w:color="auto" w:fill="auto"/>
            <w:vAlign w:val="center"/>
          </w:tcPr>
          <w:p w14:paraId="5717DA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97225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4634E70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A9B86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9CE718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45F26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AA0567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B3820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62CFD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E523A3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2CCC7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D34A38">
        <w:tblPrEx>
          <w:tblCellMar>
            <w:top w:w="0" w:type="dxa"/>
            <w:left w:w="57" w:type="dxa"/>
            <w:bottom w:w="0" w:type="dxa"/>
            <w:right w:w="57" w:type="dxa"/>
          </w:tblCellMar>
        </w:tblPrEx>
        <w:trPr>
          <w:trHeight w:val="561" w:hRule="atLeast"/>
        </w:trPr>
        <w:tc>
          <w:tcPr>
            <w:tcW w:w="425" w:type="dxa"/>
            <w:tcBorders>
              <w:top w:val="nil"/>
              <w:left w:val="single" w:color="auto" w:sz="4" w:space="0"/>
              <w:bottom w:val="single" w:color="auto" w:sz="4" w:space="0"/>
              <w:right w:val="nil"/>
            </w:tcBorders>
            <w:shd w:val="clear" w:color="auto" w:fill="auto"/>
            <w:vAlign w:val="center"/>
          </w:tcPr>
          <w:p w14:paraId="0F83EE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568" w:type="dxa"/>
            <w:tcBorders>
              <w:top w:val="nil"/>
              <w:left w:val="single" w:color="auto" w:sz="4" w:space="0"/>
              <w:bottom w:val="single" w:color="auto" w:sz="4" w:space="0"/>
              <w:right w:val="single" w:color="auto" w:sz="4" w:space="0"/>
            </w:tcBorders>
            <w:shd w:val="clear" w:color="auto" w:fill="auto"/>
            <w:vAlign w:val="center"/>
          </w:tcPr>
          <w:p w14:paraId="6445BDC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2F7BB0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4.1单位参保证明</w:t>
            </w:r>
            <w:r>
              <w:rPr>
                <w:rFonts w:hint="eastAsia" w:ascii="仿宋_GB2312" w:hAnsi="宋体" w:eastAsia="仿宋_GB2312"/>
                <w:color w:val="000000"/>
                <w:sz w:val="18"/>
                <w:szCs w:val="18"/>
                <w:lang w:val="en-US" w:eastAsia="zh-CN"/>
              </w:rPr>
              <w:t>查询</w:t>
            </w:r>
            <w:r>
              <w:rPr>
                <w:rFonts w:hint="eastAsia" w:ascii="仿宋_GB2312" w:hAnsi="宋体" w:eastAsia="仿宋_GB2312"/>
                <w:color w:val="000000"/>
                <w:sz w:val="18"/>
                <w:szCs w:val="18"/>
              </w:rPr>
              <w:t>打印</w:t>
            </w:r>
          </w:p>
        </w:tc>
        <w:tc>
          <w:tcPr>
            <w:tcW w:w="1560" w:type="dxa"/>
            <w:tcBorders>
              <w:top w:val="nil"/>
              <w:left w:val="nil"/>
              <w:bottom w:val="single" w:color="auto" w:sz="4" w:space="0"/>
              <w:right w:val="single" w:color="auto" w:sz="4" w:space="0"/>
            </w:tcBorders>
            <w:shd w:val="clear" w:color="auto" w:fill="auto"/>
            <w:vAlign w:val="center"/>
          </w:tcPr>
          <w:p w14:paraId="0604254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FBD16C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6F8D1C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58A8B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B5748F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65068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6ACB4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F0A6C4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E178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38741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16583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1F91D9">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19ED4E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568" w:type="dxa"/>
            <w:tcBorders>
              <w:top w:val="nil"/>
              <w:left w:val="single" w:color="auto" w:sz="4" w:space="0"/>
              <w:bottom w:val="nil"/>
              <w:right w:val="single" w:color="auto" w:sz="4" w:space="0"/>
            </w:tcBorders>
            <w:shd w:val="clear" w:color="auto" w:fill="auto"/>
            <w:vAlign w:val="center"/>
          </w:tcPr>
          <w:p w14:paraId="101C6CC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4.社会保险参保缴费记录查询</w:t>
            </w:r>
          </w:p>
        </w:tc>
        <w:tc>
          <w:tcPr>
            <w:tcW w:w="708" w:type="dxa"/>
            <w:tcBorders>
              <w:top w:val="nil"/>
              <w:left w:val="nil"/>
              <w:bottom w:val="single" w:color="auto" w:sz="4" w:space="0"/>
              <w:right w:val="single" w:color="auto" w:sz="4" w:space="0"/>
            </w:tcBorders>
            <w:shd w:val="clear" w:color="auto" w:fill="auto"/>
            <w:vAlign w:val="center"/>
          </w:tcPr>
          <w:p w14:paraId="39C481B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4.2个人权益记录查询打印</w:t>
            </w:r>
          </w:p>
        </w:tc>
        <w:tc>
          <w:tcPr>
            <w:tcW w:w="1560" w:type="dxa"/>
            <w:tcBorders>
              <w:top w:val="nil"/>
              <w:left w:val="nil"/>
              <w:bottom w:val="single" w:color="auto" w:sz="4" w:space="0"/>
              <w:right w:val="single" w:color="auto" w:sz="4" w:space="0"/>
            </w:tcBorders>
            <w:shd w:val="clear" w:color="auto" w:fill="auto"/>
            <w:vAlign w:val="center"/>
          </w:tcPr>
          <w:p w14:paraId="3D9D1F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3A9AA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3.《社会保险费征缴暂行条例》（中华人民共和国国务院令第710号）</w:t>
            </w:r>
          </w:p>
        </w:tc>
        <w:tc>
          <w:tcPr>
            <w:tcW w:w="993" w:type="dxa"/>
            <w:tcBorders>
              <w:top w:val="nil"/>
              <w:left w:val="nil"/>
              <w:bottom w:val="single" w:color="auto" w:sz="4" w:space="0"/>
              <w:right w:val="single" w:color="auto" w:sz="4" w:space="0"/>
            </w:tcBorders>
            <w:shd w:val="clear" w:color="auto" w:fill="auto"/>
            <w:vAlign w:val="center"/>
          </w:tcPr>
          <w:p w14:paraId="1DF8A75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E3FA5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68658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CD246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D14721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304F4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420A2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15398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5DFCB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68120E">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03BD4A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E5B1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09E69E0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5.1职工正常退休(职)申请</w:t>
            </w:r>
          </w:p>
        </w:tc>
        <w:tc>
          <w:tcPr>
            <w:tcW w:w="1560" w:type="dxa"/>
            <w:tcBorders>
              <w:top w:val="nil"/>
              <w:left w:val="nil"/>
              <w:bottom w:val="single" w:color="auto" w:sz="4" w:space="0"/>
              <w:right w:val="single" w:color="auto" w:sz="4" w:space="0"/>
            </w:tcBorders>
            <w:shd w:val="clear" w:color="auto" w:fill="auto"/>
            <w:vAlign w:val="center"/>
          </w:tcPr>
          <w:p w14:paraId="2D5DA0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0768F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5C2B92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7BDE3C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67CFC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7E00F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5F36EC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64C24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8DB7F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59BAF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6B40B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550F1C">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46D110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AF298B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BFC2A4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5.2城乡居民养老保险待遇申领</w:t>
            </w:r>
          </w:p>
        </w:tc>
        <w:tc>
          <w:tcPr>
            <w:tcW w:w="1560" w:type="dxa"/>
            <w:tcBorders>
              <w:top w:val="nil"/>
              <w:left w:val="nil"/>
              <w:bottom w:val="single" w:color="auto" w:sz="4" w:space="0"/>
              <w:right w:val="single" w:color="auto" w:sz="4" w:space="0"/>
            </w:tcBorders>
            <w:shd w:val="clear" w:color="auto" w:fill="auto"/>
            <w:vAlign w:val="center"/>
          </w:tcPr>
          <w:p w14:paraId="2C45A6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B4B78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1695E7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879A0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BBF9F8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959C8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40DD6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5FD364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19E07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38430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81A83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4ECB8FB">
        <w:tblPrEx>
          <w:tblCellMar>
            <w:top w:w="0" w:type="dxa"/>
            <w:left w:w="57" w:type="dxa"/>
            <w:bottom w:w="0" w:type="dxa"/>
            <w:right w:w="57" w:type="dxa"/>
          </w:tblCellMar>
        </w:tblPrEx>
        <w:trPr>
          <w:trHeight w:val="2015" w:hRule="atLeast"/>
        </w:trPr>
        <w:tc>
          <w:tcPr>
            <w:tcW w:w="425" w:type="dxa"/>
            <w:tcBorders>
              <w:top w:val="nil"/>
              <w:left w:val="single" w:color="auto" w:sz="4" w:space="0"/>
              <w:bottom w:val="single" w:color="auto" w:sz="4" w:space="0"/>
              <w:right w:val="nil"/>
            </w:tcBorders>
            <w:shd w:val="clear" w:color="auto" w:fill="auto"/>
            <w:vAlign w:val="center"/>
          </w:tcPr>
          <w:p w14:paraId="42CE441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C9E816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6951C75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5.3暂停养老保险待遇申请</w:t>
            </w:r>
          </w:p>
        </w:tc>
        <w:tc>
          <w:tcPr>
            <w:tcW w:w="1560" w:type="dxa"/>
            <w:tcBorders>
              <w:top w:val="nil"/>
              <w:left w:val="nil"/>
              <w:bottom w:val="single" w:color="auto" w:sz="4" w:space="0"/>
              <w:right w:val="single" w:color="auto" w:sz="4" w:space="0"/>
            </w:tcBorders>
            <w:shd w:val="clear" w:color="auto" w:fill="auto"/>
            <w:vAlign w:val="center"/>
          </w:tcPr>
          <w:p w14:paraId="3EF8C3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A1C0A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58EE463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B5E547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C28A01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12E043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0BBE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9BF72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52E1F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73596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4E326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CA5EBC9">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2FEF65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568" w:type="dxa"/>
            <w:vMerge w:val="continue"/>
            <w:tcBorders>
              <w:top w:val="nil"/>
              <w:left w:val="single" w:color="auto" w:sz="4" w:space="0"/>
              <w:bottom w:val="single" w:color="000000" w:sz="4" w:space="0"/>
              <w:right w:val="single" w:color="auto" w:sz="4" w:space="0"/>
            </w:tcBorders>
            <w:vAlign w:val="center"/>
          </w:tcPr>
          <w:p w14:paraId="698FC72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0D2F12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5.4恢复养老保险待遇申请</w:t>
            </w:r>
          </w:p>
        </w:tc>
        <w:tc>
          <w:tcPr>
            <w:tcW w:w="1560" w:type="dxa"/>
            <w:tcBorders>
              <w:top w:val="nil"/>
              <w:left w:val="nil"/>
              <w:bottom w:val="single" w:color="auto" w:sz="4" w:space="0"/>
              <w:right w:val="single" w:color="auto" w:sz="4" w:space="0"/>
            </w:tcBorders>
            <w:shd w:val="clear" w:color="auto" w:fill="auto"/>
            <w:vAlign w:val="center"/>
          </w:tcPr>
          <w:p w14:paraId="40A64EF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A2BD5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318ED8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6A25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DC28A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1442B3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5DF96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896DE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BCCC66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C6934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CD1ED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6FD94F">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516A20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568" w:type="dxa"/>
            <w:vMerge w:val="continue"/>
            <w:tcBorders>
              <w:top w:val="nil"/>
              <w:left w:val="single" w:color="auto" w:sz="4" w:space="0"/>
              <w:bottom w:val="single" w:color="000000" w:sz="4" w:space="0"/>
              <w:right w:val="single" w:color="auto" w:sz="4" w:space="0"/>
            </w:tcBorders>
            <w:vAlign w:val="center"/>
          </w:tcPr>
          <w:p w14:paraId="6D3F1F81">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42293A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5.5个人账户一次性待遇申领</w:t>
            </w:r>
          </w:p>
        </w:tc>
        <w:tc>
          <w:tcPr>
            <w:tcW w:w="1560" w:type="dxa"/>
            <w:tcBorders>
              <w:top w:val="nil"/>
              <w:left w:val="nil"/>
              <w:bottom w:val="single" w:color="auto" w:sz="4" w:space="0"/>
              <w:right w:val="single" w:color="auto" w:sz="4" w:space="0"/>
            </w:tcBorders>
            <w:shd w:val="clear" w:color="auto" w:fill="auto"/>
            <w:vAlign w:val="center"/>
          </w:tcPr>
          <w:p w14:paraId="58F266D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23152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06D309E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DBC15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A6AAD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05941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62C6A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8CFE9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6108B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710C6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4B438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9D3D52">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6F7CE0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D54EE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77D9806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5.6丧葬补助金、抚恤金申领</w:t>
            </w:r>
          </w:p>
        </w:tc>
        <w:tc>
          <w:tcPr>
            <w:tcW w:w="1560" w:type="dxa"/>
            <w:tcBorders>
              <w:top w:val="nil"/>
              <w:left w:val="nil"/>
              <w:bottom w:val="single" w:color="auto" w:sz="4" w:space="0"/>
              <w:right w:val="single" w:color="auto" w:sz="4" w:space="0"/>
            </w:tcBorders>
            <w:shd w:val="clear" w:color="auto" w:fill="auto"/>
            <w:vAlign w:val="center"/>
          </w:tcPr>
          <w:p w14:paraId="03FB0D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B4C25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720B97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D40A3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20607C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B6AED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BD54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5D1E2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959AD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1C8A1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AE5C4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2E9AF5">
        <w:tblPrEx>
          <w:tblCellMar>
            <w:top w:w="0" w:type="dxa"/>
            <w:left w:w="57" w:type="dxa"/>
            <w:bottom w:w="0" w:type="dxa"/>
            <w:right w:w="57" w:type="dxa"/>
          </w:tblCellMar>
        </w:tblPrEx>
        <w:trPr>
          <w:trHeight w:val="728" w:hRule="atLeast"/>
        </w:trPr>
        <w:tc>
          <w:tcPr>
            <w:tcW w:w="425" w:type="dxa"/>
            <w:tcBorders>
              <w:top w:val="nil"/>
              <w:left w:val="single" w:color="auto" w:sz="4" w:space="0"/>
              <w:bottom w:val="single" w:color="auto" w:sz="4" w:space="0"/>
              <w:right w:val="nil"/>
            </w:tcBorders>
            <w:shd w:val="clear" w:color="auto" w:fill="auto"/>
            <w:vAlign w:val="center"/>
          </w:tcPr>
          <w:p w14:paraId="588B28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568" w:type="dxa"/>
            <w:vMerge w:val="continue"/>
            <w:tcBorders>
              <w:top w:val="nil"/>
              <w:left w:val="single" w:color="auto" w:sz="4" w:space="0"/>
              <w:bottom w:val="single" w:color="000000" w:sz="4" w:space="0"/>
              <w:right w:val="single" w:color="auto" w:sz="4" w:space="0"/>
            </w:tcBorders>
            <w:vAlign w:val="center"/>
          </w:tcPr>
          <w:p w14:paraId="1F6CAE5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FE59AE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5.7居民养老保险注销登记</w:t>
            </w:r>
          </w:p>
        </w:tc>
        <w:tc>
          <w:tcPr>
            <w:tcW w:w="1560" w:type="dxa"/>
            <w:tcBorders>
              <w:top w:val="nil"/>
              <w:left w:val="nil"/>
              <w:bottom w:val="single" w:color="auto" w:sz="4" w:space="0"/>
              <w:right w:val="single" w:color="auto" w:sz="4" w:space="0"/>
            </w:tcBorders>
            <w:shd w:val="clear" w:color="auto" w:fill="auto"/>
            <w:vAlign w:val="center"/>
          </w:tcPr>
          <w:p w14:paraId="21FC26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3683C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36AA519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E6FDE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BF035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B18F9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A580C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168E2B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D0CB6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0FE01A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431CE8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83E3ED">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3D793D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568" w:type="dxa"/>
            <w:vMerge w:val="continue"/>
            <w:tcBorders>
              <w:top w:val="nil"/>
              <w:left w:val="single" w:color="auto" w:sz="4" w:space="0"/>
              <w:bottom w:val="single" w:color="000000" w:sz="4" w:space="0"/>
              <w:right w:val="single" w:color="auto" w:sz="4" w:space="0"/>
            </w:tcBorders>
            <w:vAlign w:val="center"/>
          </w:tcPr>
          <w:p w14:paraId="6E1EDA1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D34497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5.8遗属待遇申领</w:t>
            </w:r>
          </w:p>
        </w:tc>
        <w:tc>
          <w:tcPr>
            <w:tcW w:w="1560" w:type="dxa"/>
            <w:tcBorders>
              <w:top w:val="nil"/>
              <w:left w:val="nil"/>
              <w:bottom w:val="single" w:color="auto" w:sz="4" w:space="0"/>
              <w:right w:val="single" w:color="auto" w:sz="4" w:space="0"/>
            </w:tcBorders>
            <w:shd w:val="clear" w:color="auto" w:fill="auto"/>
            <w:vAlign w:val="center"/>
          </w:tcPr>
          <w:p w14:paraId="48557C5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E3030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6BE14B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020C1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1DA22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A093E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2DCD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DDDDA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1D4E6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ADED1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60967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098A0F">
        <w:tblPrEx>
          <w:tblCellMar>
            <w:top w:w="0" w:type="dxa"/>
            <w:left w:w="57" w:type="dxa"/>
            <w:bottom w:w="0" w:type="dxa"/>
            <w:right w:w="57" w:type="dxa"/>
          </w:tblCellMar>
        </w:tblPrEx>
        <w:trPr>
          <w:trHeight w:val="1179" w:hRule="atLeast"/>
        </w:trPr>
        <w:tc>
          <w:tcPr>
            <w:tcW w:w="425" w:type="dxa"/>
            <w:tcBorders>
              <w:top w:val="nil"/>
              <w:left w:val="single" w:color="auto" w:sz="4" w:space="0"/>
              <w:bottom w:val="single" w:color="auto" w:sz="4" w:space="0"/>
              <w:right w:val="nil"/>
            </w:tcBorders>
            <w:shd w:val="clear" w:color="auto" w:fill="auto"/>
            <w:vAlign w:val="center"/>
          </w:tcPr>
          <w:p w14:paraId="36D069E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1ED383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0D9D0E1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5.9病残津贴申领</w:t>
            </w:r>
          </w:p>
        </w:tc>
        <w:tc>
          <w:tcPr>
            <w:tcW w:w="1560" w:type="dxa"/>
            <w:tcBorders>
              <w:top w:val="nil"/>
              <w:left w:val="nil"/>
              <w:bottom w:val="single" w:color="auto" w:sz="4" w:space="0"/>
              <w:right w:val="single" w:color="auto" w:sz="4" w:space="0"/>
            </w:tcBorders>
            <w:shd w:val="clear" w:color="auto" w:fill="auto"/>
            <w:vAlign w:val="center"/>
          </w:tcPr>
          <w:p w14:paraId="68A245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D6612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60941E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6A0218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99C0C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CB078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B1C0A8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AF4C2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0D114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B4097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A5AF0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47B495">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75DA8A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568" w:type="dxa"/>
            <w:vMerge w:val="continue"/>
            <w:tcBorders>
              <w:top w:val="nil"/>
              <w:left w:val="single" w:color="auto" w:sz="4" w:space="0"/>
              <w:bottom w:val="single" w:color="000000" w:sz="4" w:space="0"/>
              <w:right w:val="single" w:color="auto" w:sz="4" w:space="0"/>
            </w:tcBorders>
            <w:vAlign w:val="center"/>
          </w:tcPr>
          <w:p w14:paraId="155C6A4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9D8DE6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5.10城镇职工基本养老保险关系转移接续申请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1FF793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C0FA71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3.《国务院办公厅关于转发人力资源社会保障部财政部城镇企业职工基本养老保险关系转移接续暂行办法的通知》（国办发﹝2009﹞66号）</w:t>
            </w:r>
          </w:p>
        </w:tc>
        <w:tc>
          <w:tcPr>
            <w:tcW w:w="993" w:type="dxa"/>
            <w:tcBorders>
              <w:top w:val="nil"/>
              <w:left w:val="nil"/>
              <w:bottom w:val="single" w:color="auto" w:sz="4" w:space="0"/>
              <w:right w:val="single" w:color="auto" w:sz="4" w:space="0"/>
            </w:tcBorders>
            <w:shd w:val="clear" w:color="auto" w:fill="auto"/>
            <w:vAlign w:val="center"/>
          </w:tcPr>
          <w:p w14:paraId="768BBC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46A4B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92D82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6B54E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8D465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43EE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3BA3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1E39E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82AC4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4333F6">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735CA0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568" w:type="dxa"/>
            <w:vMerge w:val="continue"/>
            <w:tcBorders>
              <w:top w:val="nil"/>
              <w:left w:val="single" w:color="auto" w:sz="4" w:space="0"/>
              <w:bottom w:val="single" w:color="000000" w:sz="4" w:space="0"/>
              <w:right w:val="single" w:color="auto" w:sz="4" w:space="0"/>
            </w:tcBorders>
            <w:vAlign w:val="center"/>
          </w:tcPr>
          <w:p w14:paraId="27F82F5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3E4830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5.11机关事业单位养老保险关系转移接续申请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50BC709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2BE6C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04F33C0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86560D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C5B86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2F9E9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1F1B9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EF5AF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F501E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7C3FE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C8A6A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A1D214">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0E7D770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86B762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45DD74F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5.12城乡居民基本养老保险关系转移接续申请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06094C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D5177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993" w:type="dxa"/>
            <w:tcBorders>
              <w:top w:val="nil"/>
              <w:left w:val="nil"/>
              <w:bottom w:val="single" w:color="auto" w:sz="4" w:space="0"/>
              <w:right w:val="single" w:color="auto" w:sz="4" w:space="0"/>
            </w:tcBorders>
            <w:shd w:val="clear" w:color="auto" w:fill="auto"/>
            <w:vAlign w:val="center"/>
          </w:tcPr>
          <w:p w14:paraId="23B016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0D536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C7BE77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7E2C93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139B0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C06B1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9790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AFD43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D7D7E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6C1F2A">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08E21E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568" w:type="dxa"/>
            <w:vMerge w:val="continue"/>
            <w:tcBorders>
              <w:top w:val="nil"/>
              <w:left w:val="single" w:color="auto" w:sz="4" w:space="0"/>
              <w:bottom w:val="single" w:color="000000" w:sz="4" w:space="0"/>
              <w:right w:val="single" w:color="auto" w:sz="4" w:space="0"/>
            </w:tcBorders>
            <w:vAlign w:val="center"/>
          </w:tcPr>
          <w:p w14:paraId="78D8953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EEBBC9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5.13机关事业单位基本养老保险与城镇企业职工基本养老保险互转申请</w:t>
            </w:r>
          </w:p>
        </w:tc>
        <w:tc>
          <w:tcPr>
            <w:tcW w:w="1560" w:type="dxa"/>
            <w:tcBorders>
              <w:top w:val="nil"/>
              <w:left w:val="nil"/>
              <w:bottom w:val="single" w:color="auto" w:sz="4" w:space="0"/>
              <w:right w:val="single" w:color="auto" w:sz="4" w:space="0"/>
            </w:tcBorders>
            <w:shd w:val="clear" w:color="auto" w:fill="auto"/>
            <w:vAlign w:val="center"/>
          </w:tcPr>
          <w:p w14:paraId="7C61D7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539BD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3.《人力资源社会保障部财政部关于机关事业单位基本养老保险关系和职业年金转移接续有关问题的通知》（人社部规﹝2017﹞1号）</w:t>
            </w:r>
          </w:p>
        </w:tc>
        <w:tc>
          <w:tcPr>
            <w:tcW w:w="993" w:type="dxa"/>
            <w:tcBorders>
              <w:top w:val="nil"/>
              <w:left w:val="nil"/>
              <w:bottom w:val="single" w:color="auto" w:sz="4" w:space="0"/>
              <w:right w:val="single" w:color="auto" w:sz="4" w:space="0"/>
            </w:tcBorders>
            <w:shd w:val="clear" w:color="auto" w:fill="auto"/>
            <w:vAlign w:val="center"/>
          </w:tcPr>
          <w:p w14:paraId="2333192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2B2362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6D2C44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887EB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8E86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C0F22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D38D16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953B1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408B6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711D09">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22FE57B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568" w:type="dxa"/>
            <w:vMerge w:val="continue"/>
            <w:tcBorders>
              <w:top w:val="nil"/>
              <w:left w:val="single" w:color="auto" w:sz="4" w:space="0"/>
              <w:bottom w:val="single" w:color="000000" w:sz="4" w:space="0"/>
              <w:right w:val="single" w:color="auto" w:sz="4" w:space="0"/>
            </w:tcBorders>
            <w:vAlign w:val="center"/>
          </w:tcPr>
          <w:p w14:paraId="2D882F9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DA30E4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5.14城镇职工基本养老保险与城乡居民基本养老保险制度衔接申请  </w:t>
            </w:r>
          </w:p>
        </w:tc>
        <w:tc>
          <w:tcPr>
            <w:tcW w:w="1560" w:type="dxa"/>
            <w:tcBorders>
              <w:top w:val="nil"/>
              <w:left w:val="nil"/>
              <w:bottom w:val="single" w:color="auto" w:sz="4" w:space="0"/>
              <w:right w:val="single" w:color="auto" w:sz="4" w:space="0"/>
            </w:tcBorders>
            <w:shd w:val="clear" w:color="auto" w:fill="auto"/>
            <w:vAlign w:val="center"/>
          </w:tcPr>
          <w:p w14:paraId="0FBBB88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B9491A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3.《人力资源社会保障部财政部关于印发＜城乡养老保险制度衔接暂行办法＞的通知》（人社部发﹝2014﹞17号）</w:t>
            </w:r>
          </w:p>
        </w:tc>
        <w:tc>
          <w:tcPr>
            <w:tcW w:w="993" w:type="dxa"/>
            <w:tcBorders>
              <w:top w:val="nil"/>
              <w:left w:val="nil"/>
              <w:bottom w:val="single" w:color="auto" w:sz="4" w:space="0"/>
              <w:right w:val="single" w:color="auto" w:sz="4" w:space="0"/>
            </w:tcBorders>
            <w:shd w:val="clear" w:color="auto" w:fill="auto"/>
            <w:vAlign w:val="center"/>
          </w:tcPr>
          <w:p w14:paraId="07C12E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2B79C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79E58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555E2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DD559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77161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0075A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8D038A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15E66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ACFB6E2">
        <w:tblPrEx>
          <w:tblCellMar>
            <w:top w:w="0" w:type="dxa"/>
            <w:left w:w="57" w:type="dxa"/>
            <w:bottom w:w="0" w:type="dxa"/>
            <w:right w:w="57" w:type="dxa"/>
          </w:tblCellMar>
        </w:tblPrEx>
        <w:trPr>
          <w:trHeight w:val="1604" w:hRule="atLeast"/>
        </w:trPr>
        <w:tc>
          <w:tcPr>
            <w:tcW w:w="425" w:type="dxa"/>
            <w:tcBorders>
              <w:top w:val="nil"/>
              <w:left w:val="single" w:color="auto" w:sz="4" w:space="0"/>
              <w:bottom w:val="single" w:color="auto" w:sz="4" w:space="0"/>
              <w:right w:val="nil"/>
            </w:tcBorders>
            <w:shd w:val="clear" w:color="auto" w:fill="auto"/>
            <w:vAlign w:val="center"/>
          </w:tcPr>
          <w:p w14:paraId="0A1108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D40618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5.养老保险服务</w:t>
            </w:r>
          </w:p>
        </w:tc>
        <w:tc>
          <w:tcPr>
            <w:tcW w:w="708" w:type="dxa"/>
            <w:tcBorders>
              <w:top w:val="nil"/>
              <w:left w:val="nil"/>
              <w:bottom w:val="single" w:color="auto" w:sz="4" w:space="0"/>
              <w:right w:val="single" w:color="auto" w:sz="4" w:space="0"/>
            </w:tcBorders>
            <w:shd w:val="clear" w:color="auto" w:fill="auto"/>
            <w:vAlign w:val="center"/>
          </w:tcPr>
          <w:p w14:paraId="1EF4065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5.15军地养老保险关系转移接续申请</w:t>
            </w:r>
          </w:p>
        </w:tc>
        <w:tc>
          <w:tcPr>
            <w:tcW w:w="1560" w:type="dxa"/>
            <w:tcBorders>
              <w:top w:val="nil"/>
              <w:left w:val="nil"/>
              <w:bottom w:val="single" w:color="auto" w:sz="4" w:space="0"/>
              <w:right w:val="single" w:color="auto" w:sz="4" w:space="0"/>
            </w:tcBorders>
            <w:shd w:val="clear" w:color="auto" w:fill="auto"/>
            <w:vAlign w:val="center"/>
          </w:tcPr>
          <w:p w14:paraId="1BC895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C7B8A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3.《人力资源社会保障部财政部总参谋部总政治部总后勤部关于军人退役基本养老保险关系转移接续有关问题的通知》（后财﹝2015﹞1726号）</w:t>
            </w:r>
          </w:p>
        </w:tc>
        <w:tc>
          <w:tcPr>
            <w:tcW w:w="993" w:type="dxa"/>
            <w:tcBorders>
              <w:top w:val="nil"/>
              <w:left w:val="nil"/>
              <w:bottom w:val="single" w:color="auto" w:sz="4" w:space="0"/>
              <w:right w:val="single" w:color="auto" w:sz="4" w:space="0"/>
            </w:tcBorders>
            <w:shd w:val="clear" w:color="auto" w:fill="auto"/>
            <w:vAlign w:val="center"/>
          </w:tcPr>
          <w:p w14:paraId="358B8C7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4BC541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5909C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7DA64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0A109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D6C6E9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89C4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0E6CC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C88F28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6E52FB">
        <w:tblPrEx>
          <w:tblCellMar>
            <w:top w:w="0" w:type="dxa"/>
            <w:left w:w="57" w:type="dxa"/>
            <w:bottom w:w="0" w:type="dxa"/>
            <w:right w:w="57" w:type="dxa"/>
          </w:tblCellMar>
        </w:tblPrEx>
        <w:trPr>
          <w:trHeight w:val="1269" w:hRule="atLeast"/>
        </w:trPr>
        <w:tc>
          <w:tcPr>
            <w:tcW w:w="425" w:type="dxa"/>
            <w:tcBorders>
              <w:top w:val="nil"/>
              <w:left w:val="single" w:color="auto" w:sz="4" w:space="0"/>
              <w:bottom w:val="single" w:color="auto" w:sz="4" w:space="0"/>
              <w:right w:val="nil"/>
            </w:tcBorders>
            <w:shd w:val="clear" w:color="auto" w:fill="auto"/>
            <w:vAlign w:val="center"/>
          </w:tcPr>
          <w:p w14:paraId="1B693B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568" w:type="dxa"/>
            <w:vMerge w:val="continue"/>
            <w:tcBorders>
              <w:top w:val="nil"/>
              <w:left w:val="single" w:color="auto" w:sz="4" w:space="0"/>
              <w:bottom w:val="single" w:color="000000" w:sz="4" w:space="0"/>
              <w:right w:val="single" w:color="auto" w:sz="4" w:space="0"/>
            </w:tcBorders>
            <w:vAlign w:val="center"/>
          </w:tcPr>
          <w:p w14:paraId="3BAE1CFB">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DCD441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5.16多重养老保险关系个人账户退费</w:t>
            </w:r>
          </w:p>
        </w:tc>
        <w:tc>
          <w:tcPr>
            <w:tcW w:w="1560" w:type="dxa"/>
            <w:tcBorders>
              <w:top w:val="nil"/>
              <w:left w:val="nil"/>
              <w:bottom w:val="single" w:color="auto" w:sz="4" w:space="0"/>
              <w:right w:val="single" w:color="auto" w:sz="4" w:space="0"/>
            </w:tcBorders>
            <w:shd w:val="clear" w:color="auto" w:fill="auto"/>
            <w:vAlign w:val="center"/>
          </w:tcPr>
          <w:p w14:paraId="347B4EC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C01AB9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3.《人力资源和社会保障部＜关于贯彻落实国务院办公厅转发城镇企业职工基本养老保险关系转移接续暂行办法的通知》（人社部发﹝2009﹞187号）</w:t>
            </w:r>
          </w:p>
        </w:tc>
        <w:tc>
          <w:tcPr>
            <w:tcW w:w="993" w:type="dxa"/>
            <w:tcBorders>
              <w:top w:val="nil"/>
              <w:left w:val="nil"/>
              <w:bottom w:val="single" w:color="auto" w:sz="4" w:space="0"/>
              <w:right w:val="single" w:color="auto" w:sz="4" w:space="0"/>
            </w:tcBorders>
            <w:shd w:val="clear" w:color="auto" w:fill="auto"/>
            <w:vAlign w:val="center"/>
          </w:tcPr>
          <w:p w14:paraId="21A922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3FE56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0C5AD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2274C1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8762A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25CD7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E76B21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65EAA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373CB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114F7F">
        <w:tblPrEx>
          <w:tblCellMar>
            <w:top w:w="0" w:type="dxa"/>
            <w:left w:w="57" w:type="dxa"/>
            <w:bottom w:w="0" w:type="dxa"/>
            <w:right w:w="57" w:type="dxa"/>
          </w:tblCellMar>
        </w:tblPrEx>
        <w:trPr>
          <w:trHeight w:val="986" w:hRule="atLeast"/>
        </w:trPr>
        <w:tc>
          <w:tcPr>
            <w:tcW w:w="425" w:type="dxa"/>
            <w:tcBorders>
              <w:top w:val="nil"/>
              <w:left w:val="single" w:color="auto" w:sz="4" w:space="0"/>
              <w:bottom w:val="single" w:color="auto" w:sz="4" w:space="0"/>
              <w:right w:val="nil"/>
            </w:tcBorders>
            <w:shd w:val="clear" w:color="auto" w:fill="auto"/>
            <w:vAlign w:val="center"/>
          </w:tcPr>
          <w:p w14:paraId="7D40D9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568" w:type="dxa"/>
            <w:tcBorders>
              <w:top w:val="nil"/>
              <w:left w:val="single" w:color="auto" w:sz="4" w:space="0"/>
              <w:bottom w:val="single" w:color="auto" w:sz="4" w:space="0"/>
              <w:right w:val="single" w:color="auto" w:sz="4" w:space="0"/>
            </w:tcBorders>
            <w:shd w:val="clear" w:color="auto" w:fill="auto"/>
            <w:vAlign w:val="center"/>
          </w:tcPr>
          <w:p w14:paraId="78F1F7A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26543C4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6.1工伤事故备案</w:t>
            </w:r>
          </w:p>
        </w:tc>
        <w:tc>
          <w:tcPr>
            <w:tcW w:w="1560" w:type="dxa"/>
            <w:tcBorders>
              <w:top w:val="nil"/>
              <w:left w:val="nil"/>
              <w:bottom w:val="single" w:color="auto" w:sz="4" w:space="0"/>
              <w:right w:val="single" w:color="auto" w:sz="4" w:space="0"/>
            </w:tcBorders>
            <w:shd w:val="clear" w:color="auto" w:fill="auto"/>
            <w:vAlign w:val="center"/>
          </w:tcPr>
          <w:p w14:paraId="4F73619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9F4FBA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A6F497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A6848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51995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A5E95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FAA3F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3BA486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3DDD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DBD99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62490B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43FCD5">
        <w:tblPrEx>
          <w:tblCellMar>
            <w:top w:w="0" w:type="dxa"/>
            <w:left w:w="57" w:type="dxa"/>
            <w:bottom w:w="0" w:type="dxa"/>
            <w:right w:w="57" w:type="dxa"/>
          </w:tblCellMar>
        </w:tblPrEx>
        <w:trPr>
          <w:trHeight w:val="1462" w:hRule="atLeast"/>
        </w:trPr>
        <w:tc>
          <w:tcPr>
            <w:tcW w:w="425" w:type="dxa"/>
            <w:tcBorders>
              <w:top w:val="nil"/>
              <w:left w:val="single" w:color="auto" w:sz="4" w:space="0"/>
              <w:bottom w:val="single" w:color="auto" w:sz="4" w:space="0"/>
              <w:right w:val="nil"/>
            </w:tcBorders>
            <w:shd w:val="clear" w:color="auto" w:fill="auto"/>
            <w:vAlign w:val="center"/>
          </w:tcPr>
          <w:p w14:paraId="2D58ED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FA8FBB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49F0F37D">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6.2用人单位办理工伤登记</w:t>
            </w:r>
          </w:p>
        </w:tc>
        <w:tc>
          <w:tcPr>
            <w:tcW w:w="1560" w:type="dxa"/>
            <w:tcBorders>
              <w:top w:val="nil"/>
              <w:left w:val="nil"/>
              <w:bottom w:val="single" w:color="auto" w:sz="4" w:space="0"/>
              <w:right w:val="single" w:color="auto" w:sz="4" w:space="0"/>
            </w:tcBorders>
            <w:shd w:val="clear" w:color="auto" w:fill="auto"/>
            <w:vAlign w:val="center"/>
          </w:tcPr>
          <w:p w14:paraId="2F26B7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8E8E3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A8C02E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9A3BF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ABC7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8969D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34A3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85579F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76860C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3F7EF9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333FC5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8EE130">
        <w:tblPrEx>
          <w:tblCellMar>
            <w:top w:w="0" w:type="dxa"/>
            <w:left w:w="57" w:type="dxa"/>
            <w:bottom w:w="0" w:type="dxa"/>
            <w:right w:w="57" w:type="dxa"/>
          </w:tblCellMar>
        </w:tblPrEx>
        <w:trPr>
          <w:trHeight w:val="1127" w:hRule="atLeast"/>
        </w:trPr>
        <w:tc>
          <w:tcPr>
            <w:tcW w:w="425" w:type="dxa"/>
            <w:tcBorders>
              <w:top w:val="nil"/>
              <w:left w:val="single" w:color="auto" w:sz="4" w:space="0"/>
              <w:bottom w:val="single" w:color="auto" w:sz="4" w:space="0"/>
              <w:right w:val="nil"/>
            </w:tcBorders>
            <w:shd w:val="clear" w:color="auto" w:fill="auto"/>
            <w:vAlign w:val="center"/>
          </w:tcPr>
          <w:p w14:paraId="27F6B53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568" w:type="dxa"/>
            <w:vMerge w:val="continue"/>
            <w:tcBorders>
              <w:top w:val="nil"/>
              <w:left w:val="single" w:color="auto" w:sz="4" w:space="0"/>
              <w:bottom w:val="single" w:color="000000" w:sz="4" w:space="0"/>
              <w:right w:val="single" w:color="auto" w:sz="4" w:space="0"/>
            </w:tcBorders>
            <w:vAlign w:val="center"/>
          </w:tcPr>
          <w:p w14:paraId="09137FB4">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B3E015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6.3变更工伤登记</w:t>
            </w:r>
          </w:p>
        </w:tc>
        <w:tc>
          <w:tcPr>
            <w:tcW w:w="1560" w:type="dxa"/>
            <w:tcBorders>
              <w:top w:val="nil"/>
              <w:left w:val="nil"/>
              <w:bottom w:val="single" w:color="auto" w:sz="4" w:space="0"/>
              <w:right w:val="single" w:color="auto" w:sz="4" w:space="0"/>
            </w:tcBorders>
            <w:shd w:val="clear" w:color="auto" w:fill="auto"/>
            <w:vAlign w:val="center"/>
          </w:tcPr>
          <w:p w14:paraId="3A9FC2C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F1E7E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874EA4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BEFC9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B9BBB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D8E08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C9D8C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071B49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9C4CF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ACF69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9C8F4B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32215C">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3388A0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568" w:type="dxa"/>
            <w:vMerge w:val="continue"/>
            <w:tcBorders>
              <w:top w:val="nil"/>
              <w:left w:val="single" w:color="auto" w:sz="4" w:space="0"/>
              <w:bottom w:val="single" w:color="000000" w:sz="4" w:space="0"/>
              <w:right w:val="single" w:color="auto" w:sz="4" w:space="0"/>
            </w:tcBorders>
            <w:vAlign w:val="center"/>
          </w:tcPr>
          <w:p w14:paraId="529825A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734DED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6.4协议医疗机构的确认</w:t>
            </w:r>
          </w:p>
        </w:tc>
        <w:tc>
          <w:tcPr>
            <w:tcW w:w="1560" w:type="dxa"/>
            <w:tcBorders>
              <w:top w:val="nil"/>
              <w:left w:val="nil"/>
              <w:bottom w:val="single" w:color="auto" w:sz="4" w:space="0"/>
              <w:right w:val="single" w:color="auto" w:sz="4" w:space="0"/>
            </w:tcBorders>
            <w:shd w:val="clear" w:color="auto" w:fill="auto"/>
            <w:vAlign w:val="center"/>
          </w:tcPr>
          <w:p w14:paraId="25AE8D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D04B5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099B1B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962F0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8A6086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2CA53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A1CE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CB70DA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D727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AA361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8F9F3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1D8316">
        <w:tblPrEx>
          <w:tblCellMar>
            <w:top w:w="0" w:type="dxa"/>
            <w:left w:w="57" w:type="dxa"/>
            <w:bottom w:w="0" w:type="dxa"/>
            <w:right w:w="57" w:type="dxa"/>
          </w:tblCellMar>
        </w:tblPrEx>
        <w:trPr>
          <w:trHeight w:val="612" w:hRule="atLeast"/>
        </w:trPr>
        <w:tc>
          <w:tcPr>
            <w:tcW w:w="425" w:type="dxa"/>
            <w:tcBorders>
              <w:top w:val="nil"/>
              <w:left w:val="single" w:color="auto" w:sz="4" w:space="0"/>
              <w:bottom w:val="single" w:color="auto" w:sz="4" w:space="0"/>
              <w:right w:val="nil"/>
            </w:tcBorders>
            <w:shd w:val="clear" w:color="auto" w:fill="auto"/>
            <w:vAlign w:val="center"/>
          </w:tcPr>
          <w:p w14:paraId="03D85B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4F28DD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1E7684D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6.5协议康复机构的确认</w:t>
            </w:r>
          </w:p>
        </w:tc>
        <w:tc>
          <w:tcPr>
            <w:tcW w:w="1560" w:type="dxa"/>
            <w:tcBorders>
              <w:top w:val="nil"/>
              <w:left w:val="nil"/>
              <w:bottom w:val="single" w:color="auto" w:sz="4" w:space="0"/>
              <w:right w:val="single" w:color="auto" w:sz="4" w:space="0"/>
            </w:tcBorders>
            <w:shd w:val="clear" w:color="auto" w:fill="auto"/>
            <w:vAlign w:val="center"/>
          </w:tcPr>
          <w:p w14:paraId="00B20C4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FC2FA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D2198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EB85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DF7BCF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C571A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BEA2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7DAF8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8533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2699A8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53F6DF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6A52E8">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3F6761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568" w:type="dxa"/>
            <w:vMerge w:val="continue"/>
            <w:tcBorders>
              <w:top w:val="nil"/>
              <w:left w:val="single" w:color="auto" w:sz="4" w:space="0"/>
              <w:bottom w:val="single" w:color="000000" w:sz="4" w:space="0"/>
              <w:right w:val="single" w:color="auto" w:sz="4" w:space="0"/>
            </w:tcBorders>
            <w:vAlign w:val="center"/>
          </w:tcPr>
          <w:p w14:paraId="7E3226A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F3F1B0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6.6辅助器具配置协议机构的确认</w:t>
            </w:r>
          </w:p>
        </w:tc>
        <w:tc>
          <w:tcPr>
            <w:tcW w:w="1560" w:type="dxa"/>
            <w:tcBorders>
              <w:top w:val="nil"/>
              <w:left w:val="nil"/>
              <w:bottom w:val="single" w:color="auto" w:sz="4" w:space="0"/>
              <w:right w:val="single" w:color="auto" w:sz="4" w:space="0"/>
            </w:tcBorders>
            <w:shd w:val="clear" w:color="auto" w:fill="auto"/>
            <w:vAlign w:val="center"/>
          </w:tcPr>
          <w:p w14:paraId="6E2172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4EC4C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B9577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F51E4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BE431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72AD4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7E5C2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AE15A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9465A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64445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07FB3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50E905">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16411BC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568" w:type="dxa"/>
            <w:vMerge w:val="continue"/>
            <w:tcBorders>
              <w:top w:val="nil"/>
              <w:left w:val="single" w:color="auto" w:sz="4" w:space="0"/>
              <w:bottom w:val="single" w:color="000000" w:sz="4" w:space="0"/>
              <w:right w:val="single" w:color="auto" w:sz="4" w:space="0"/>
            </w:tcBorders>
            <w:vAlign w:val="center"/>
          </w:tcPr>
          <w:p w14:paraId="4DA773B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8701E2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6.7异地居住就医申请确认</w:t>
            </w:r>
          </w:p>
        </w:tc>
        <w:tc>
          <w:tcPr>
            <w:tcW w:w="1560" w:type="dxa"/>
            <w:tcBorders>
              <w:top w:val="nil"/>
              <w:left w:val="nil"/>
              <w:bottom w:val="single" w:color="auto" w:sz="4" w:space="0"/>
              <w:right w:val="single" w:color="auto" w:sz="4" w:space="0"/>
            </w:tcBorders>
            <w:shd w:val="clear" w:color="auto" w:fill="auto"/>
            <w:vAlign w:val="center"/>
          </w:tcPr>
          <w:p w14:paraId="68279B5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4DED55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3FCB76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792942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7DAF1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780D3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FB107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3BB62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4DAF6F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FF1CA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FF64B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F00237D">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4D685A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7908F41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2E2E991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6.8异地工伤就医报告</w:t>
            </w:r>
          </w:p>
        </w:tc>
        <w:tc>
          <w:tcPr>
            <w:tcW w:w="1560" w:type="dxa"/>
            <w:tcBorders>
              <w:top w:val="nil"/>
              <w:left w:val="nil"/>
              <w:bottom w:val="single" w:color="auto" w:sz="4" w:space="0"/>
              <w:right w:val="single" w:color="auto" w:sz="4" w:space="0"/>
            </w:tcBorders>
            <w:shd w:val="clear" w:color="auto" w:fill="auto"/>
            <w:vAlign w:val="center"/>
          </w:tcPr>
          <w:p w14:paraId="085C68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B26F01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92F562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E5DD6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CD48D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A1A625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BF16F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189A0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525A5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07C569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FD746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092B18">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081A018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568" w:type="dxa"/>
            <w:vMerge w:val="continue"/>
            <w:tcBorders>
              <w:top w:val="nil"/>
              <w:left w:val="single" w:color="auto" w:sz="4" w:space="0"/>
              <w:bottom w:val="single" w:color="000000" w:sz="4" w:space="0"/>
              <w:right w:val="single" w:color="auto" w:sz="4" w:space="0"/>
            </w:tcBorders>
            <w:vAlign w:val="center"/>
          </w:tcPr>
          <w:p w14:paraId="1586AACE">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B65F95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6.9旧伤复发申请确认</w:t>
            </w:r>
          </w:p>
        </w:tc>
        <w:tc>
          <w:tcPr>
            <w:tcW w:w="1560" w:type="dxa"/>
            <w:tcBorders>
              <w:top w:val="nil"/>
              <w:left w:val="nil"/>
              <w:bottom w:val="single" w:color="auto" w:sz="4" w:space="0"/>
              <w:right w:val="single" w:color="auto" w:sz="4" w:space="0"/>
            </w:tcBorders>
            <w:shd w:val="clear" w:color="auto" w:fill="auto"/>
            <w:vAlign w:val="center"/>
          </w:tcPr>
          <w:p w14:paraId="76B790F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573756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9345FD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3B2E06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43A93D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FB4CCF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C522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EC155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DE4D2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5E6D9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F80C1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66C132">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2B7DA7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568" w:type="dxa"/>
            <w:vMerge w:val="continue"/>
            <w:tcBorders>
              <w:top w:val="nil"/>
              <w:left w:val="single" w:color="auto" w:sz="4" w:space="0"/>
              <w:bottom w:val="single" w:color="000000" w:sz="4" w:space="0"/>
              <w:right w:val="single" w:color="auto" w:sz="4" w:space="0"/>
            </w:tcBorders>
            <w:vAlign w:val="center"/>
          </w:tcPr>
          <w:p w14:paraId="48843BF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5145AA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6.10转诊转院申请确认</w:t>
            </w:r>
          </w:p>
        </w:tc>
        <w:tc>
          <w:tcPr>
            <w:tcW w:w="1560" w:type="dxa"/>
            <w:tcBorders>
              <w:top w:val="nil"/>
              <w:left w:val="nil"/>
              <w:bottom w:val="single" w:color="auto" w:sz="4" w:space="0"/>
              <w:right w:val="single" w:color="auto" w:sz="4" w:space="0"/>
            </w:tcBorders>
            <w:shd w:val="clear" w:color="auto" w:fill="auto"/>
            <w:vAlign w:val="center"/>
          </w:tcPr>
          <w:p w14:paraId="110A283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83CC5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41A2C5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6A1466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F25E0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CF5D5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173FE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550FF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CFF6F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7FB95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159AA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D08A667">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014519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4080B2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4666AB5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6.11工伤康复申请确认</w:t>
            </w:r>
          </w:p>
        </w:tc>
        <w:tc>
          <w:tcPr>
            <w:tcW w:w="1560" w:type="dxa"/>
            <w:tcBorders>
              <w:top w:val="nil"/>
              <w:left w:val="nil"/>
              <w:bottom w:val="single" w:color="auto" w:sz="4" w:space="0"/>
              <w:right w:val="single" w:color="auto" w:sz="4" w:space="0"/>
            </w:tcBorders>
            <w:shd w:val="clear" w:color="auto" w:fill="auto"/>
            <w:vAlign w:val="center"/>
          </w:tcPr>
          <w:p w14:paraId="7E651E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414953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45E044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4659E0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688748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52814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B0F9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339AF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19F3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0B1E7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8B0FA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323137">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nil"/>
            </w:tcBorders>
            <w:shd w:val="clear" w:color="auto" w:fill="auto"/>
            <w:vAlign w:val="center"/>
          </w:tcPr>
          <w:p w14:paraId="6995E8D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568" w:type="dxa"/>
            <w:vMerge w:val="continue"/>
            <w:tcBorders>
              <w:top w:val="nil"/>
              <w:left w:val="single" w:color="auto" w:sz="4" w:space="0"/>
              <w:bottom w:val="single" w:color="000000" w:sz="4" w:space="0"/>
              <w:right w:val="single" w:color="auto" w:sz="4" w:space="0"/>
            </w:tcBorders>
            <w:vAlign w:val="center"/>
          </w:tcPr>
          <w:p w14:paraId="354F4ED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E74927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6.12工伤康复治疗期延长申请</w:t>
            </w:r>
          </w:p>
        </w:tc>
        <w:tc>
          <w:tcPr>
            <w:tcW w:w="1560" w:type="dxa"/>
            <w:tcBorders>
              <w:top w:val="nil"/>
              <w:left w:val="nil"/>
              <w:bottom w:val="single" w:color="auto" w:sz="4" w:space="0"/>
              <w:right w:val="single" w:color="auto" w:sz="4" w:space="0"/>
            </w:tcBorders>
            <w:shd w:val="clear" w:color="auto" w:fill="auto"/>
            <w:vAlign w:val="center"/>
          </w:tcPr>
          <w:p w14:paraId="17B6B9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CA689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9F301E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FEE06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1D3B2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E6F074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34EC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DE8E3D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501F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2EC102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B50687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363D568">
        <w:tblPrEx>
          <w:tblCellMar>
            <w:top w:w="0" w:type="dxa"/>
            <w:left w:w="57" w:type="dxa"/>
            <w:bottom w:w="0" w:type="dxa"/>
            <w:right w:w="57" w:type="dxa"/>
          </w:tblCellMar>
        </w:tblPrEx>
        <w:trPr>
          <w:trHeight w:val="2287" w:hRule="atLeast"/>
        </w:trPr>
        <w:tc>
          <w:tcPr>
            <w:tcW w:w="425" w:type="dxa"/>
            <w:tcBorders>
              <w:top w:val="nil"/>
              <w:left w:val="single" w:color="auto" w:sz="4" w:space="0"/>
              <w:bottom w:val="single" w:color="auto" w:sz="4" w:space="0"/>
              <w:right w:val="nil"/>
            </w:tcBorders>
            <w:shd w:val="clear" w:color="auto" w:fill="auto"/>
            <w:vAlign w:val="center"/>
          </w:tcPr>
          <w:p w14:paraId="4BBDBE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568" w:type="dxa"/>
            <w:vMerge w:val="continue"/>
            <w:tcBorders>
              <w:top w:val="nil"/>
              <w:left w:val="single" w:color="auto" w:sz="4" w:space="0"/>
              <w:bottom w:val="single" w:color="000000" w:sz="4" w:space="0"/>
              <w:right w:val="single" w:color="auto" w:sz="4" w:space="0"/>
            </w:tcBorders>
            <w:vAlign w:val="center"/>
          </w:tcPr>
          <w:p w14:paraId="11263AD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4B3C5D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6.13辅助器具配置或更换申请</w:t>
            </w:r>
          </w:p>
        </w:tc>
        <w:tc>
          <w:tcPr>
            <w:tcW w:w="1560" w:type="dxa"/>
            <w:tcBorders>
              <w:top w:val="nil"/>
              <w:left w:val="nil"/>
              <w:bottom w:val="single" w:color="auto" w:sz="4" w:space="0"/>
              <w:right w:val="single" w:color="auto" w:sz="4" w:space="0"/>
            </w:tcBorders>
            <w:shd w:val="clear" w:color="auto" w:fill="auto"/>
            <w:vAlign w:val="center"/>
          </w:tcPr>
          <w:p w14:paraId="5E3164B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8CE069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884092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20C99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B8BC9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895E7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1B0DB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54AD46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4FC19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113A2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E6F0D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DADBF5">
        <w:tblPrEx>
          <w:tblCellMar>
            <w:top w:w="0" w:type="dxa"/>
            <w:left w:w="57" w:type="dxa"/>
            <w:bottom w:w="0" w:type="dxa"/>
            <w:right w:w="57" w:type="dxa"/>
          </w:tblCellMar>
        </w:tblPrEx>
        <w:trPr>
          <w:trHeight w:val="1553" w:hRule="atLeast"/>
        </w:trPr>
        <w:tc>
          <w:tcPr>
            <w:tcW w:w="425" w:type="dxa"/>
            <w:tcBorders>
              <w:top w:val="nil"/>
              <w:left w:val="single" w:color="auto" w:sz="4" w:space="0"/>
              <w:bottom w:val="single" w:color="auto" w:sz="4" w:space="0"/>
              <w:right w:val="nil"/>
            </w:tcBorders>
            <w:shd w:val="clear" w:color="auto" w:fill="auto"/>
            <w:vAlign w:val="center"/>
          </w:tcPr>
          <w:p w14:paraId="7235E5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0139890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1F2ECE8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6.14辅助器具异地配置申请</w:t>
            </w:r>
          </w:p>
        </w:tc>
        <w:tc>
          <w:tcPr>
            <w:tcW w:w="1560" w:type="dxa"/>
            <w:tcBorders>
              <w:top w:val="nil"/>
              <w:left w:val="nil"/>
              <w:bottom w:val="single" w:color="auto" w:sz="4" w:space="0"/>
              <w:right w:val="single" w:color="auto" w:sz="4" w:space="0"/>
            </w:tcBorders>
            <w:shd w:val="clear" w:color="auto" w:fill="auto"/>
            <w:vAlign w:val="center"/>
          </w:tcPr>
          <w:p w14:paraId="5E4F7DF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F8FEE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F8AF3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9DC84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027B2F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1E1BB8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2AFDE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08D49B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225A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B3528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F4AC7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CA8D2A">
        <w:tblPrEx>
          <w:tblCellMar>
            <w:top w:w="0" w:type="dxa"/>
            <w:left w:w="57" w:type="dxa"/>
            <w:bottom w:w="0" w:type="dxa"/>
            <w:right w:w="57" w:type="dxa"/>
          </w:tblCellMar>
        </w:tblPrEx>
        <w:trPr>
          <w:trHeight w:val="2003" w:hRule="atLeast"/>
        </w:trPr>
        <w:tc>
          <w:tcPr>
            <w:tcW w:w="425" w:type="dxa"/>
            <w:tcBorders>
              <w:top w:val="nil"/>
              <w:left w:val="single" w:color="auto" w:sz="4" w:space="0"/>
              <w:bottom w:val="single" w:color="auto" w:sz="4" w:space="0"/>
              <w:right w:val="nil"/>
            </w:tcBorders>
            <w:shd w:val="clear" w:color="auto" w:fill="auto"/>
            <w:vAlign w:val="center"/>
          </w:tcPr>
          <w:p w14:paraId="21A3529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568" w:type="dxa"/>
            <w:vMerge w:val="continue"/>
            <w:tcBorders>
              <w:top w:val="nil"/>
              <w:left w:val="single" w:color="auto" w:sz="4" w:space="0"/>
              <w:bottom w:val="single" w:color="000000" w:sz="4" w:space="0"/>
              <w:right w:val="single" w:color="auto" w:sz="4" w:space="0"/>
            </w:tcBorders>
            <w:vAlign w:val="center"/>
          </w:tcPr>
          <w:p w14:paraId="3415DF9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7658FD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6.15停工留薪期确认和延长确认</w:t>
            </w:r>
          </w:p>
        </w:tc>
        <w:tc>
          <w:tcPr>
            <w:tcW w:w="1560" w:type="dxa"/>
            <w:tcBorders>
              <w:top w:val="nil"/>
              <w:left w:val="nil"/>
              <w:bottom w:val="single" w:color="auto" w:sz="4" w:space="0"/>
              <w:right w:val="single" w:color="auto" w:sz="4" w:space="0"/>
            </w:tcBorders>
            <w:shd w:val="clear" w:color="auto" w:fill="auto"/>
            <w:vAlign w:val="center"/>
          </w:tcPr>
          <w:p w14:paraId="6FC608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8F2A88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14E60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5B6761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94C91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1DB8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B2ECA1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FE5E1E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3C9D7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24D83E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F39F07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069B85B">
        <w:tblPrEx>
          <w:tblCellMar>
            <w:top w:w="0" w:type="dxa"/>
            <w:left w:w="57" w:type="dxa"/>
            <w:bottom w:w="0" w:type="dxa"/>
            <w:right w:w="57" w:type="dxa"/>
          </w:tblCellMar>
        </w:tblPrEx>
        <w:trPr>
          <w:trHeight w:val="1836" w:hRule="atLeast"/>
        </w:trPr>
        <w:tc>
          <w:tcPr>
            <w:tcW w:w="425" w:type="dxa"/>
            <w:tcBorders>
              <w:top w:val="nil"/>
              <w:left w:val="single" w:color="auto" w:sz="4" w:space="0"/>
              <w:bottom w:val="single" w:color="auto" w:sz="4" w:space="0"/>
              <w:right w:val="nil"/>
            </w:tcBorders>
            <w:shd w:val="clear" w:color="auto" w:fill="auto"/>
            <w:vAlign w:val="center"/>
          </w:tcPr>
          <w:p w14:paraId="60FA13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568" w:type="dxa"/>
            <w:vMerge w:val="continue"/>
            <w:tcBorders>
              <w:top w:val="nil"/>
              <w:left w:val="single" w:color="auto" w:sz="4" w:space="0"/>
              <w:bottom w:val="single" w:color="000000" w:sz="4" w:space="0"/>
              <w:right w:val="single" w:color="auto" w:sz="4" w:space="0"/>
            </w:tcBorders>
            <w:vAlign w:val="center"/>
          </w:tcPr>
          <w:p w14:paraId="1997F0A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83861C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6.16工伤医疗（康复）费用申报</w:t>
            </w:r>
          </w:p>
        </w:tc>
        <w:tc>
          <w:tcPr>
            <w:tcW w:w="1560" w:type="dxa"/>
            <w:tcBorders>
              <w:top w:val="nil"/>
              <w:left w:val="nil"/>
              <w:bottom w:val="single" w:color="auto" w:sz="4" w:space="0"/>
              <w:right w:val="single" w:color="auto" w:sz="4" w:space="0"/>
            </w:tcBorders>
            <w:shd w:val="clear" w:color="auto" w:fill="auto"/>
            <w:vAlign w:val="center"/>
          </w:tcPr>
          <w:p w14:paraId="7DAEC23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8F5B4B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BF4EE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265B4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E18F0B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29239B8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26F75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B47044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B959C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44EC12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49355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D1C000">
        <w:tblPrEx>
          <w:tblCellMar>
            <w:top w:w="0" w:type="dxa"/>
            <w:left w:w="57" w:type="dxa"/>
            <w:bottom w:w="0" w:type="dxa"/>
            <w:right w:w="57" w:type="dxa"/>
          </w:tblCellMar>
        </w:tblPrEx>
        <w:trPr>
          <w:trHeight w:val="1295" w:hRule="atLeast"/>
        </w:trPr>
        <w:tc>
          <w:tcPr>
            <w:tcW w:w="425" w:type="dxa"/>
            <w:tcBorders>
              <w:top w:val="nil"/>
              <w:left w:val="single" w:color="auto" w:sz="4" w:space="0"/>
              <w:bottom w:val="single" w:color="auto" w:sz="4" w:space="0"/>
              <w:right w:val="nil"/>
            </w:tcBorders>
            <w:shd w:val="clear" w:color="auto" w:fill="auto"/>
            <w:vAlign w:val="center"/>
          </w:tcPr>
          <w:p w14:paraId="798C0C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49</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58C651F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3810FC3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6.17住院伙食补助费申领</w:t>
            </w:r>
          </w:p>
        </w:tc>
        <w:tc>
          <w:tcPr>
            <w:tcW w:w="1560" w:type="dxa"/>
            <w:tcBorders>
              <w:top w:val="nil"/>
              <w:left w:val="nil"/>
              <w:bottom w:val="single" w:color="auto" w:sz="4" w:space="0"/>
              <w:right w:val="single" w:color="auto" w:sz="4" w:space="0"/>
            </w:tcBorders>
            <w:shd w:val="clear" w:color="auto" w:fill="auto"/>
            <w:vAlign w:val="center"/>
          </w:tcPr>
          <w:p w14:paraId="6D2C8CA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BA75F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5960D5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45A9F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D981B1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C36E72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07A947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1478D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B678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EB68B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98F39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BA8B3F">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nil"/>
            </w:tcBorders>
            <w:shd w:val="clear" w:color="auto" w:fill="auto"/>
            <w:vAlign w:val="center"/>
          </w:tcPr>
          <w:p w14:paraId="30F4138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50</w:t>
            </w:r>
          </w:p>
        </w:tc>
        <w:tc>
          <w:tcPr>
            <w:tcW w:w="568" w:type="dxa"/>
            <w:vMerge w:val="continue"/>
            <w:tcBorders>
              <w:top w:val="nil"/>
              <w:left w:val="single" w:color="auto" w:sz="4" w:space="0"/>
              <w:bottom w:val="single" w:color="000000" w:sz="4" w:space="0"/>
              <w:right w:val="single" w:color="auto" w:sz="4" w:space="0"/>
            </w:tcBorders>
            <w:vAlign w:val="center"/>
          </w:tcPr>
          <w:p w14:paraId="3AACE32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5FB07BC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6.18统筹地区以外交通、食宿费申领</w:t>
            </w:r>
          </w:p>
        </w:tc>
        <w:tc>
          <w:tcPr>
            <w:tcW w:w="1560" w:type="dxa"/>
            <w:tcBorders>
              <w:top w:val="nil"/>
              <w:left w:val="nil"/>
              <w:bottom w:val="single" w:color="auto" w:sz="4" w:space="0"/>
              <w:right w:val="single" w:color="auto" w:sz="4" w:space="0"/>
            </w:tcBorders>
            <w:shd w:val="clear" w:color="auto" w:fill="auto"/>
            <w:vAlign w:val="center"/>
          </w:tcPr>
          <w:p w14:paraId="279F1E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1C23C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4B9B6A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D2ACB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E76CFB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BD229D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7BE521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6B2E9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759AEB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EC1448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218A7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B79320">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4107BE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51</w:t>
            </w:r>
          </w:p>
        </w:tc>
        <w:tc>
          <w:tcPr>
            <w:tcW w:w="568" w:type="dxa"/>
            <w:vMerge w:val="continue"/>
            <w:tcBorders>
              <w:top w:val="nil"/>
              <w:left w:val="single" w:color="auto" w:sz="4" w:space="0"/>
              <w:bottom w:val="single" w:color="000000" w:sz="4" w:space="0"/>
              <w:right w:val="single" w:color="auto" w:sz="4" w:space="0"/>
            </w:tcBorders>
            <w:vAlign w:val="center"/>
          </w:tcPr>
          <w:p w14:paraId="5B738003">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A0F0DC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6.19一次性工伤医疗补助金申请</w:t>
            </w:r>
          </w:p>
        </w:tc>
        <w:tc>
          <w:tcPr>
            <w:tcW w:w="1560" w:type="dxa"/>
            <w:tcBorders>
              <w:top w:val="nil"/>
              <w:left w:val="nil"/>
              <w:bottom w:val="single" w:color="auto" w:sz="4" w:space="0"/>
              <w:right w:val="single" w:color="auto" w:sz="4" w:space="0"/>
            </w:tcBorders>
            <w:shd w:val="clear" w:color="auto" w:fill="auto"/>
            <w:vAlign w:val="center"/>
          </w:tcPr>
          <w:p w14:paraId="2AB67D6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D8611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162D9D3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6DC747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C3AAF1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FB8901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CD251A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59CB3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52073F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07A5F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4C1DF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BF2688">
        <w:tblPrEx>
          <w:tblCellMar>
            <w:top w:w="0" w:type="dxa"/>
            <w:left w:w="57" w:type="dxa"/>
            <w:bottom w:w="0" w:type="dxa"/>
            <w:right w:w="57" w:type="dxa"/>
          </w:tblCellMar>
        </w:tblPrEx>
        <w:trPr>
          <w:trHeight w:val="1411" w:hRule="atLeast"/>
        </w:trPr>
        <w:tc>
          <w:tcPr>
            <w:tcW w:w="425" w:type="dxa"/>
            <w:tcBorders>
              <w:top w:val="nil"/>
              <w:left w:val="single" w:color="auto" w:sz="4" w:space="0"/>
              <w:bottom w:val="single" w:color="auto" w:sz="4" w:space="0"/>
              <w:right w:val="nil"/>
            </w:tcBorders>
            <w:shd w:val="clear" w:color="auto" w:fill="auto"/>
            <w:vAlign w:val="center"/>
          </w:tcPr>
          <w:p w14:paraId="204CBE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52</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644137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7C188CC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6.20辅助器具配置（更换）费用申报</w:t>
            </w:r>
          </w:p>
        </w:tc>
        <w:tc>
          <w:tcPr>
            <w:tcW w:w="1560" w:type="dxa"/>
            <w:tcBorders>
              <w:top w:val="nil"/>
              <w:left w:val="nil"/>
              <w:bottom w:val="single" w:color="auto" w:sz="4" w:space="0"/>
              <w:right w:val="single" w:color="auto" w:sz="4" w:space="0"/>
            </w:tcBorders>
            <w:shd w:val="clear" w:color="auto" w:fill="auto"/>
            <w:vAlign w:val="center"/>
          </w:tcPr>
          <w:p w14:paraId="105C52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B450E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75E8FA3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FE13B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4FD02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7ED27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D6942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73980C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ECBE0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FD8DF8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659F15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ED2965">
        <w:tblPrEx>
          <w:tblCellMar>
            <w:top w:w="0" w:type="dxa"/>
            <w:left w:w="57" w:type="dxa"/>
            <w:bottom w:w="0" w:type="dxa"/>
            <w:right w:w="57" w:type="dxa"/>
          </w:tblCellMar>
        </w:tblPrEx>
        <w:trPr>
          <w:trHeight w:val="1436" w:hRule="atLeast"/>
        </w:trPr>
        <w:tc>
          <w:tcPr>
            <w:tcW w:w="425" w:type="dxa"/>
            <w:tcBorders>
              <w:top w:val="nil"/>
              <w:left w:val="single" w:color="auto" w:sz="4" w:space="0"/>
              <w:bottom w:val="single" w:color="auto" w:sz="4" w:space="0"/>
              <w:right w:val="nil"/>
            </w:tcBorders>
            <w:shd w:val="clear" w:color="auto" w:fill="auto"/>
            <w:vAlign w:val="center"/>
          </w:tcPr>
          <w:p w14:paraId="09ACC5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53</w:t>
            </w:r>
          </w:p>
        </w:tc>
        <w:tc>
          <w:tcPr>
            <w:tcW w:w="568" w:type="dxa"/>
            <w:vMerge w:val="continue"/>
            <w:tcBorders>
              <w:top w:val="nil"/>
              <w:left w:val="single" w:color="auto" w:sz="4" w:space="0"/>
              <w:bottom w:val="single" w:color="000000" w:sz="4" w:space="0"/>
              <w:right w:val="single" w:color="auto" w:sz="4" w:space="0"/>
            </w:tcBorders>
            <w:vAlign w:val="center"/>
          </w:tcPr>
          <w:p w14:paraId="067960A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09B87B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6.21伤残待遇申领（一次性伤残补助金、伤残津贴和生活护理费）</w:t>
            </w:r>
          </w:p>
        </w:tc>
        <w:tc>
          <w:tcPr>
            <w:tcW w:w="1560" w:type="dxa"/>
            <w:tcBorders>
              <w:top w:val="nil"/>
              <w:left w:val="nil"/>
              <w:bottom w:val="single" w:color="auto" w:sz="4" w:space="0"/>
              <w:right w:val="single" w:color="auto" w:sz="4" w:space="0"/>
            </w:tcBorders>
            <w:shd w:val="clear" w:color="auto" w:fill="auto"/>
            <w:vAlign w:val="center"/>
          </w:tcPr>
          <w:p w14:paraId="44BE1C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E97E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3277035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7E46C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0ABEAC0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1822C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C446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D476ED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931B96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BE2904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000D5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8AD477">
        <w:tblPrEx>
          <w:tblCellMar>
            <w:top w:w="0" w:type="dxa"/>
            <w:left w:w="57" w:type="dxa"/>
            <w:bottom w:w="0" w:type="dxa"/>
            <w:right w:w="57" w:type="dxa"/>
          </w:tblCellMar>
        </w:tblPrEx>
        <w:trPr>
          <w:trHeight w:val="1694" w:hRule="atLeast"/>
        </w:trPr>
        <w:tc>
          <w:tcPr>
            <w:tcW w:w="425" w:type="dxa"/>
            <w:tcBorders>
              <w:top w:val="nil"/>
              <w:left w:val="single" w:color="auto" w:sz="4" w:space="0"/>
              <w:bottom w:val="single" w:color="auto" w:sz="4" w:space="0"/>
              <w:right w:val="nil"/>
            </w:tcBorders>
            <w:shd w:val="clear" w:color="auto" w:fill="auto"/>
            <w:vAlign w:val="center"/>
          </w:tcPr>
          <w:p w14:paraId="009F5DD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54</w:t>
            </w:r>
          </w:p>
        </w:tc>
        <w:tc>
          <w:tcPr>
            <w:tcW w:w="568" w:type="dxa"/>
            <w:vMerge w:val="continue"/>
            <w:tcBorders>
              <w:top w:val="nil"/>
              <w:left w:val="single" w:color="auto" w:sz="4" w:space="0"/>
              <w:bottom w:val="single" w:color="000000" w:sz="4" w:space="0"/>
              <w:right w:val="single" w:color="auto" w:sz="4" w:space="0"/>
            </w:tcBorders>
            <w:vAlign w:val="center"/>
          </w:tcPr>
          <w:p w14:paraId="331F69BD">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DD97A5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6.22一次性工亡补助金（含生活困难，预支50%确认）、丧葬补助金申领</w:t>
            </w:r>
          </w:p>
        </w:tc>
        <w:tc>
          <w:tcPr>
            <w:tcW w:w="1560" w:type="dxa"/>
            <w:tcBorders>
              <w:top w:val="nil"/>
              <w:left w:val="nil"/>
              <w:bottom w:val="single" w:color="auto" w:sz="4" w:space="0"/>
              <w:right w:val="single" w:color="auto" w:sz="4" w:space="0"/>
            </w:tcBorders>
            <w:shd w:val="clear" w:color="auto" w:fill="auto"/>
            <w:vAlign w:val="center"/>
          </w:tcPr>
          <w:p w14:paraId="466BA3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5C15AF5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01BD74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317C4B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B916E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8D5ECF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CB5467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BCDB3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F8A4D9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3C681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EA6CC5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7E9260">
        <w:tblPrEx>
          <w:tblCellMar>
            <w:top w:w="0" w:type="dxa"/>
            <w:left w:w="57" w:type="dxa"/>
            <w:bottom w:w="0" w:type="dxa"/>
            <w:right w:w="57" w:type="dxa"/>
          </w:tblCellMar>
        </w:tblPrEx>
        <w:trPr>
          <w:trHeight w:val="2455" w:hRule="atLeast"/>
        </w:trPr>
        <w:tc>
          <w:tcPr>
            <w:tcW w:w="425" w:type="dxa"/>
            <w:tcBorders>
              <w:top w:val="nil"/>
              <w:left w:val="single" w:color="auto" w:sz="4" w:space="0"/>
              <w:bottom w:val="single" w:color="auto" w:sz="4" w:space="0"/>
              <w:right w:val="nil"/>
            </w:tcBorders>
            <w:shd w:val="clear" w:color="auto" w:fill="auto"/>
            <w:vAlign w:val="center"/>
          </w:tcPr>
          <w:p w14:paraId="45DC5D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2E878AB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6.工伤保险服务</w:t>
            </w:r>
          </w:p>
        </w:tc>
        <w:tc>
          <w:tcPr>
            <w:tcW w:w="708" w:type="dxa"/>
            <w:tcBorders>
              <w:top w:val="nil"/>
              <w:left w:val="nil"/>
              <w:bottom w:val="single" w:color="auto" w:sz="4" w:space="0"/>
              <w:right w:val="single" w:color="auto" w:sz="4" w:space="0"/>
            </w:tcBorders>
            <w:shd w:val="clear" w:color="auto" w:fill="auto"/>
            <w:vAlign w:val="center"/>
          </w:tcPr>
          <w:p w14:paraId="2401E69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6.23供养亲属抚恤金申领</w:t>
            </w:r>
          </w:p>
        </w:tc>
        <w:tc>
          <w:tcPr>
            <w:tcW w:w="1560" w:type="dxa"/>
            <w:tcBorders>
              <w:top w:val="nil"/>
              <w:left w:val="nil"/>
              <w:bottom w:val="single" w:color="auto" w:sz="4" w:space="0"/>
              <w:right w:val="single" w:color="auto" w:sz="4" w:space="0"/>
            </w:tcBorders>
            <w:shd w:val="clear" w:color="auto" w:fill="auto"/>
            <w:vAlign w:val="center"/>
          </w:tcPr>
          <w:p w14:paraId="5617A9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917F70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2ADD1D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8E40D2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0A7664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7619BB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2A07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0FCBBF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224670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EFA8D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3DE42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29F9ED">
        <w:tblPrEx>
          <w:tblCellMar>
            <w:top w:w="0" w:type="dxa"/>
            <w:left w:w="57" w:type="dxa"/>
            <w:bottom w:w="0" w:type="dxa"/>
            <w:right w:w="57" w:type="dxa"/>
          </w:tblCellMar>
        </w:tblPrEx>
        <w:trPr>
          <w:trHeight w:val="62" w:hRule="atLeast"/>
        </w:trPr>
        <w:tc>
          <w:tcPr>
            <w:tcW w:w="425" w:type="dxa"/>
            <w:tcBorders>
              <w:top w:val="nil"/>
              <w:left w:val="single" w:color="auto" w:sz="4" w:space="0"/>
              <w:bottom w:val="single" w:color="auto" w:sz="4" w:space="0"/>
              <w:right w:val="nil"/>
            </w:tcBorders>
            <w:shd w:val="clear" w:color="auto" w:fill="auto"/>
            <w:vAlign w:val="center"/>
          </w:tcPr>
          <w:p w14:paraId="001D0D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56</w:t>
            </w:r>
          </w:p>
        </w:tc>
        <w:tc>
          <w:tcPr>
            <w:tcW w:w="568" w:type="dxa"/>
            <w:vMerge w:val="continue"/>
            <w:tcBorders>
              <w:top w:val="nil"/>
              <w:left w:val="single" w:color="auto" w:sz="4" w:space="0"/>
              <w:bottom w:val="single" w:color="000000" w:sz="4" w:space="0"/>
              <w:right w:val="single" w:color="auto" w:sz="4" w:space="0"/>
            </w:tcBorders>
            <w:vAlign w:val="center"/>
          </w:tcPr>
          <w:p w14:paraId="3179948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D67541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6.24工伤保险待遇变更</w:t>
            </w:r>
          </w:p>
        </w:tc>
        <w:tc>
          <w:tcPr>
            <w:tcW w:w="1560" w:type="dxa"/>
            <w:tcBorders>
              <w:top w:val="nil"/>
              <w:left w:val="nil"/>
              <w:bottom w:val="single" w:color="auto" w:sz="4" w:space="0"/>
              <w:right w:val="single" w:color="auto" w:sz="4" w:space="0"/>
            </w:tcBorders>
            <w:shd w:val="clear" w:color="auto" w:fill="auto"/>
            <w:vAlign w:val="center"/>
          </w:tcPr>
          <w:p w14:paraId="403700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0C1799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3.《工伤保险条例》（中华人民共和国国务院令第586号）</w:t>
            </w:r>
          </w:p>
        </w:tc>
        <w:tc>
          <w:tcPr>
            <w:tcW w:w="993" w:type="dxa"/>
            <w:tcBorders>
              <w:top w:val="nil"/>
              <w:left w:val="nil"/>
              <w:bottom w:val="single" w:color="auto" w:sz="4" w:space="0"/>
              <w:right w:val="single" w:color="auto" w:sz="4" w:space="0"/>
            </w:tcBorders>
            <w:shd w:val="clear" w:color="auto" w:fill="auto"/>
            <w:vAlign w:val="center"/>
          </w:tcPr>
          <w:p w14:paraId="68F6579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0488AF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F6054E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ED4BE1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E6002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12451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1318A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1BBEB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B049FE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E98DE1">
        <w:tblPrEx>
          <w:tblCellMar>
            <w:top w:w="0" w:type="dxa"/>
            <w:left w:w="57" w:type="dxa"/>
            <w:bottom w:w="0" w:type="dxa"/>
            <w:right w:w="57" w:type="dxa"/>
          </w:tblCellMar>
        </w:tblPrEx>
        <w:trPr>
          <w:trHeight w:val="1153" w:hRule="atLeast"/>
        </w:trPr>
        <w:tc>
          <w:tcPr>
            <w:tcW w:w="425" w:type="dxa"/>
            <w:tcBorders>
              <w:top w:val="nil"/>
              <w:left w:val="single" w:color="auto" w:sz="4" w:space="0"/>
              <w:bottom w:val="single" w:color="auto" w:sz="4" w:space="0"/>
              <w:right w:val="nil"/>
            </w:tcBorders>
            <w:shd w:val="clear" w:color="auto" w:fill="auto"/>
            <w:vAlign w:val="center"/>
          </w:tcPr>
          <w:p w14:paraId="59D3F2A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57</w:t>
            </w:r>
          </w:p>
        </w:tc>
        <w:tc>
          <w:tcPr>
            <w:tcW w:w="568" w:type="dxa"/>
            <w:tcBorders>
              <w:top w:val="nil"/>
              <w:left w:val="single" w:color="auto" w:sz="4" w:space="0"/>
              <w:bottom w:val="single" w:color="auto" w:sz="4" w:space="0"/>
              <w:right w:val="single" w:color="auto" w:sz="4" w:space="0"/>
            </w:tcBorders>
            <w:shd w:val="clear" w:color="auto" w:fill="auto"/>
            <w:vAlign w:val="center"/>
          </w:tcPr>
          <w:p w14:paraId="3CB8AC2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4EC5F9C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7.1失业保险金申领</w:t>
            </w:r>
          </w:p>
        </w:tc>
        <w:tc>
          <w:tcPr>
            <w:tcW w:w="1560" w:type="dxa"/>
            <w:tcBorders>
              <w:top w:val="nil"/>
              <w:left w:val="nil"/>
              <w:bottom w:val="single" w:color="auto" w:sz="4" w:space="0"/>
              <w:right w:val="single" w:color="auto" w:sz="4" w:space="0"/>
            </w:tcBorders>
            <w:shd w:val="clear" w:color="auto" w:fill="auto"/>
            <w:vAlign w:val="center"/>
          </w:tcPr>
          <w:p w14:paraId="153526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47CFF1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061BB2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4029A7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2669A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37ED7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23B72D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160EBC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DAC17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DF6E9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21D31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9F2237">
        <w:tblPrEx>
          <w:tblCellMar>
            <w:top w:w="0" w:type="dxa"/>
            <w:left w:w="57" w:type="dxa"/>
            <w:bottom w:w="0" w:type="dxa"/>
            <w:right w:w="57" w:type="dxa"/>
          </w:tblCellMar>
        </w:tblPrEx>
        <w:trPr>
          <w:trHeight w:val="1978" w:hRule="atLeast"/>
        </w:trPr>
        <w:tc>
          <w:tcPr>
            <w:tcW w:w="425" w:type="dxa"/>
            <w:tcBorders>
              <w:top w:val="nil"/>
              <w:left w:val="single" w:color="auto" w:sz="4" w:space="0"/>
              <w:bottom w:val="single" w:color="auto" w:sz="4" w:space="0"/>
              <w:right w:val="nil"/>
            </w:tcBorders>
            <w:shd w:val="clear" w:color="auto" w:fill="auto"/>
            <w:vAlign w:val="center"/>
          </w:tcPr>
          <w:p w14:paraId="76BE8EC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58</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686DB3D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0126324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7.2丧葬补助金和抚恤金申领</w:t>
            </w:r>
          </w:p>
        </w:tc>
        <w:tc>
          <w:tcPr>
            <w:tcW w:w="1560" w:type="dxa"/>
            <w:tcBorders>
              <w:top w:val="nil"/>
              <w:left w:val="nil"/>
              <w:bottom w:val="single" w:color="auto" w:sz="4" w:space="0"/>
              <w:right w:val="single" w:color="auto" w:sz="4" w:space="0"/>
            </w:tcBorders>
            <w:shd w:val="clear" w:color="auto" w:fill="auto"/>
            <w:vAlign w:val="center"/>
          </w:tcPr>
          <w:p w14:paraId="2CEA30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1DE6A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12CCCC2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B18D7C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A8BE64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9B4E88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8BB4B4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25F0CB6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83D1DD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0272A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30157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AA69AD">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3818B28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59</w:t>
            </w:r>
          </w:p>
        </w:tc>
        <w:tc>
          <w:tcPr>
            <w:tcW w:w="568" w:type="dxa"/>
            <w:vMerge w:val="continue"/>
            <w:tcBorders>
              <w:top w:val="nil"/>
              <w:left w:val="single" w:color="auto" w:sz="4" w:space="0"/>
              <w:bottom w:val="single" w:color="000000" w:sz="4" w:space="0"/>
              <w:right w:val="single" w:color="auto" w:sz="4" w:space="0"/>
            </w:tcBorders>
            <w:vAlign w:val="center"/>
          </w:tcPr>
          <w:p w14:paraId="1EF88F50">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40BCA40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7.3职业培训补贴申领</w:t>
            </w:r>
          </w:p>
        </w:tc>
        <w:tc>
          <w:tcPr>
            <w:tcW w:w="1560" w:type="dxa"/>
            <w:tcBorders>
              <w:top w:val="nil"/>
              <w:left w:val="nil"/>
              <w:bottom w:val="single" w:color="auto" w:sz="4" w:space="0"/>
              <w:right w:val="single" w:color="auto" w:sz="4" w:space="0"/>
            </w:tcBorders>
            <w:shd w:val="clear" w:color="auto" w:fill="auto"/>
            <w:vAlign w:val="center"/>
          </w:tcPr>
          <w:p w14:paraId="39C685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E73AD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749BB39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E0B59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81844E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F5F574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3DDBF5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BA92B7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2F42D4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5DC68E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704A4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A0520D">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27CC8D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60</w:t>
            </w:r>
          </w:p>
        </w:tc>
        <w:tc>
          <w:tcPr>
            <w:tcW w:w="568" w:type="dxa"/>
            <w:vMerge w:val="continue"/>
            <w:tcBorders>
              <w:top w:val="nil"/>
              <w:left w:val="single" w:color="auto" w:sz="4" w:space="0"/>
              <w:bottom w:val="single" w:color="000000" w:sz="4" w:space="0"/>
              <w:right w:val="single" w:color="auto" w:sz="4" w:space="0"/>
            </w:tcBorders>
            <w:vAlign w:val="center"/>
          </w:tcPr>
          <w:p w14:paraId="48DBD0F5">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3CE0FE6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7.4职业介绍补贴申领</w:t>
            </w:r>
          </w:p>
        </w:tc>
        <w:tc>
          <w:tcPr>
            <w:tcW w:w="1560" w:type="dxa"/>
            <w:tcBorders>
              <w:top w:val="nil"/>
              <w:left w:val="nil"/>
              <w:bottom w:val="single" w:color="auto" w:sz="4" w:space="0"/>
              <w:right w:val="single" w:color="auto" w:sz="4" w:space="0"/>
            </w:tcBorders>
            <w:shd w:val="clear" w:color="auto" w:fill="auto"/>
            <w:vAlign w:val="center"/>
          </w:tcPr>
          <w:p w14:paraId="2D0A0DB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32BF5E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1F52B3F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67BF5B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2996C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72314E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03DEF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0D2167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37670D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99306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51755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239169">
        <w:tblPrEx>
          <w:tblCellMar>
            <w:top w:w="0" w:type="dxa"/>
            <w:left w:w="57" w:type="dxa"/>
            <w:bottom w:w="0" w:type="dxa"/>
            <w:right w:w="57" w:type="dxa"/>
          </w:tblCellMar>
        </w:tblPrEx>
        <w:trPr>
          <w:trHeight w:val="1578" w:hRule="atLeast"/>
        </w:trPr>
        <w:tc>
          <w:tcPr>
            <w:tcW w:w="425" w:type="dxa"/>
            <w:tcBorders>
              <w:top w:val="nil"/>
              <w:left w:val="single" w:color="auto" w:sz="4" w:space="0"/>
              <w:bottom w:val="single" w:color="auto" w:sz="4" w:space="0"/>
              <w:right w:val="nil"/>
            </w:tcBorders>
            <w:shd w:val="clear" w:color="auto" w:fill="auto"/>
            <w:vAlign w:val="center"/>
          </w:tcPr>
          <w:p w14:paraId="1E154EB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61</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4A8E8F0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0331EA60">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7.5农民合同制工人一次性生活补助申领</w:t>
            </w:r>
          </w:p>
        </w:tc>
        <w:tc>
          <w:tcPr>
            <w:tcW w:w="1560" w:type="dxa"/>
            <w:tcBorders>
              <w:top w:val="nil"/>
              <w:left w:val="nil"/>
              <w:bottom w:val="single" w:color="auto" w:sz="4" w:space="0"/>
              <w:right w:val="single" w:color="auto" w:sz="4" w:space="0"/>
            </w:tcBorders>
            <w:shd w:val="clear" w:color="auto" w:fill="auto"/>
            <w:vAlign w:val="center"/>
          </w:tcPr>
          <w:p w14:paraId="5BDB293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A12EBE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019B205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B85D6D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65ECD8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1FB415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C1E961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73FCA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6FBCB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7922C1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26102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C315BB">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0E6507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62</w:t>
            </w:r>
          </w:p>
        </w:tc>
        <w:tc>
          <w:tcPr>
            <w:tcW w:w="568" w:type="dxa"/>
            <w:vMerge w:val="continue"/>
            <w:tcBorders>
              <w:top w:val="nil"/>
              <w:left w:val="single" w:color="auto" w:sz="4" w:space="0"/>
              <w:bottom w:val="single" w:color="000000" w:sz="4" w:space="0"/>
              <w:right w:val="single" w:color="auto" w:sz="4" w:space="0"/>
            </w:tcBorders>
            <w:vAlign w:val="center"/>
          </w:tcPr>
          <w:p w14:paraId="2E916A68">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0E2F59F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7.6代缴基本医疗保险费</w:t>
            </w:r>
          </w:p>
        </w:tc>
        <w:tc>
          <w:tcPr>
            <w:tcW w:w="1560" w:type="dxa"/>
            <w:tcBorders>
              <w:top w:val="nil"/>
              <w:left w:val="nil"/>
              <w:bottom w:val="single" w:color="auto" w:sz="4" w:space="0"/>
              <w:right w:val="single" w:color="auto" w:sz="4" w:space="0"/>
            </w:tcBorders>
            <w:shd w:val="clear" w:color="auto" w:fill="auto"/>
            <w:vAlign w:val="center"/>
          </w:tcPr>
          <w:p w14:paraId="5788105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2B3F67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55DB81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138BF0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5ABD0E9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1FF502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37B9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90BC6E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67CB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2A7264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E66936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1EAB7C1">
        <w:tblPrEx>
          <w:tblCellMar>
            <w:top w:w="0" w:type="dxa"/>
            <w:left w:w="57" w:type="dxa"/>
            <w:bottom w:w="0" w:type="dxa"/>
            <w:right w:w="57" w:type="dxa"/>
          </w:tblCellMar>
        </w:tblPrEx>
        <w:trPr>
          <w:trHeight w:val="1294" w:hRule="atLeast"/>
        </w:trPr>
        <w:tc>
          <w:tcPr>
            <w:tcW w:w="425" w:type="dxa"/>
            <w:tcBorders>
              <w:top w:val="nil"/>
              <w:left w:val="single" w:color="auto" w:sz="4" w:space="0"/>
              <w:bottom w:val="single" w:color="auto" w:sz="4" w:space="0"/>
              <w:right w:val="nil"/>
            </w:tcBorders>
            <w:shd w:val="clear" w:color="auto" w:fill="auto"/>
            <w:vAlign w:val="center"/>
          </w:tcPr>
          <w:p w14:paraId="737F98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63</w:t>
            </w:r>
          </w:p>
        </w:tc>
        <w:tc>
          <w:tcPr>
            <w:tcW w:w="568" w:type="dxa"/>
            <w:vMerge w:val="continue"/>
            <w:tcBorders>
              <w:top w:val="nil"/>
              <w:left w:val="single" w:color="auto" w:sz="4" w:space="0"/>
              <w:bottom w:val="single" w:color="000000" w:sz="4" w:space="0"/>
              <w:right w:val="single" w:color="auto" w:sz="4" w:space="0"/>
            </w:tcBorders>
            <w:vAlign w:val="center"/>
          </w:tcPr>
          <w:p w14:paraId="3E461899">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2CA490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7.7价格临时补贴申领</w:t>
            </w:r>
          </w:p>
        </w:tc>
        <w:tc>
          <w:tcPr>
            <w:tcW w:w="1560" w:type="dxa"/>
            <w:tcBorders>
              <w:top w:val="nil"/>
              <w:left w:val="nil"/>
              <w:bottom w:val="single" w:color="auto" w:sz="4" w:space="0"/>
              <w:right w:val="single" w:color="auto" w:sz="4" w:space="0"/>
            </w:tcBorders>
            <w:shd w:val="clear" w:color="auto" w:fill="auto"/>
            <w:vAlign w:val="center"/>
          </w:tcPr>
          <w:p w14:paraId="41B12F1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64DEE4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0A4AF10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51E34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64DFD8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9DBFA5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17EBA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0AF28B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E63AEE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39D5AD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1571AB2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6AE8F7">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6FEF91C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64</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C272F9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7.失业保险服务</w:t>
            </w:r>
          </w:p>
        </w:tc>
        <w:tc>
          <w:tcPr>
            <w:tcW w:w="708" w:type="dxa"/>
            <w:tcBorders>
              <w:top w:val="nil"/>
              <w:left w:val="nil"/>
              <w:bottom w:val="single" w:color="auto" w:sz="4" w:space="0"/>
              <w:right w:val="single" w:color="auto" w:sz="4" w:space="0"/>
            </w:tcBorders>
            <w:shd w:val="clear" w:color="auto" w:fill="auto"/>
            <w:vAlign w:val="center"/>
          </w:tcPr>
          <w:p w14:paraId="0B957D6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7.8失业保险关系转移接续</w:t>
            </w:r>
          </w:p>
        </w:tc>
        <w:tc>
          <w:tcPr>
            <w:tcW w:w="1560" w:type="dxa"/>
            <w:tcBorders>
              <w:top w:val="nil"/>
              <w:left w:val="nil"/>
              <w:bottom w:val="single" w:color="auto" w:sz="4" w:space="0"/>
              <w:right w:val="single" w:color="auto" w:sz="4" w:space="0"/>
            </w:tcBorders>
            <w:shd w:val="clear" w:color="auto" w:fill="auto"/>
            <w:vAlign w:val="center"/>
          </w:tcPr>
          <w:p w14:paraId="5B26A88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69855F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5F333E5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3ADC52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1CD7680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3FE05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69605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5CDC2F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4A3D8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715418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C06D41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E0AD8C">
        <w:tblPrEx>
          <w:tblCellMar>
            <w:top w:w="0" w:type="dxa"/>
            <w:left w:w="57" w:type="dxa"/>
            <w:bottom w:w="0" w:type="dxa"/>
            <w:right w:w="57" w:type="dxa"/>
          </w:tblCellMar>
        </w:tblPrEx>
        <w:trPr>
          <w:trHeight w:val="869" w:hRule="atLeast"/>
        </w:trPr>
        <w:tc>
          <w:tcPr>
            <w:tcW w:w="425" w:type="dxa"/>
            <w:tcBorders>
              <w:top w:val="nil"/>
              <w:left w:val="single" w:color="auto" w:sz="4" w:space="0"/>
              <w:bottom w:val="single" w:color="auto" w:sz="4" w:space="0"/>
              <w:right w:val="nil"/>
            </w:tcBorders>
            <w:shd w:val="clear" w:color="auto" w:fill="auto"/>
            <w:vAlign w:val="center"/>
          </w:tcPr>
          <w:p w14:paraId="5A85229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65</w:t>
            </w:r>
          </w:p>
        </w:tc>
        <w:tc>
          <w:tcPr>
            <w:tcW w:w="568" w:type="dxa"/>
            <w:vMerge w:val="continue"/>
            <w:tcBorders>
              <w:top w:val="nil"/>
              <w:left w:val="single" w:color="auto" w:sz="4" w:space="0"/>
              <w:bottom w:val="single" w:color="000000" w:sz="4" w:space="0"/>
              <w:right w:val="single" w:color="auto" w:sz="4" w:space="0"/>
            </w:tcBorders>
            <w:vAlign w:val="center"/>
          </w:tcPr>
          <w:p w14:paraId="3235762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6976A55">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7.9稳岗返还申领</w:t>
            </w:r>
          </w:p>
        </w:tc>
        <w:tc>
          <w:tcPr>
            <w:tcW w:w="1560" w:type="dxa"/>
            <w:tcBorders>
              <w:top w:val="nil"/>
              <w:left w:val="nil"/>
              <w:bottom w:val="single" w:color="auto" w:sz="4" w:space="0"/>
              <w:right w:val="single" w:color="auto" w:sz="4" w:space="0"/>
            </w:tcBorders>
            <w:shd w:val="clear" w:color="auto" w:fill="auto"/>
            <w:vAlign w:val="center"/>
          </w:tcPr>
          <w:p w14:paraId="02BE1CE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B0BA40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61D9961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031157B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81225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04573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9C108F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769D3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D24442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7F5E4E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645D3E3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B20CDB">
        <w:tblPrEx>
          <w:tblCellMar>
            <w:top w:w="0" w:type="dxa"/>
            <w:left w:w="57" w:type="dxa"/>
            <w:bottom w:w="0" w:type="dxa"/>
            <w:right w:w="57" w:type="dxa"/>
          </w:tblCellMar>
        </w:tblPrEx>
        <w:trPr>
          <w:trHeight w:val="2403" w:hRule="atLeast"/>
        </w:trPr>
        <w:tc>
          <w:tcPr>
            <w:tcW w:w="425" w:type="dxa"/>
            <w:tcBorders>
              <w:top w:val="nil"/>
              <w:left w:val="single" w:color="auto" w:sz="4" w:space="0"/>
              <w:bottom w:val="single" w:color="auto" w:sz="4" w:space="0"/>
              <w:right w:val="nil"/>
            </w:tcBorders>
            <w:shd w:val="clear" w:color="auto" w:fill="auto"/>
            <w:vAlign w:val="center"/>
          </w:tcPr>
          <w:p w14:paraId="012122D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66</w:t>
            </w:r>
          </w:p>
        </w:tc>
        <w:tc>
          <w:tcPr>
            <w:tcW w:w="568" w:type="dxa"/>
            <w:vMerge w:val="continue"/>
            <w:tcBorders>
              <w:top w:val="nil"/>
              <w:left w:val="single" w:color="auto" w:sz="4" w:space="0"/>
              <w:bottom w:val="single" w:color="000000" w:sz="4" w:space="0"/>
              <w:right w:val="single" w:color="auto" w:sz="4" w:space="0"/>
            </w:tcBorders>
            <w:vAlign w:val="center"/>
          </w:tcPr>
          <w:p w14:paraId="1926F2F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6F141C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7.10技能提升补贴申领</w:t>
            </w:r>
          </w:p>
        </w:tc>
        <w:tc>
          <w:tcPr>
            <w:tcW w:w="1560" w:type="dxa"/>
            <w:tcBorders>
              <w:top w:val="nil"/>
              <w:left w:val="nil"/>
              <w:bottom w:val="single" w:color="auto" w:sz="4" w:space="0"/>
              <w:right w:val="single" w:color="auto" w:sz="4" w:space="0"/>
            </w:tcBorders>
            <w:shd w:val="clear" w:color="auto" w:fill="auto"/>
            <w:vAlign w:val="center"/>
          </w:tcPr>
          <w:p w14:paraId="38850F4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241587A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3.《失业保险条例》（中华人民共和国国务院令第258号）</w:t>
            </w:r>
          </w:p>
        </w:tc>
        <w:tc>
          <w:tcPr>
            <w:tcW w:w="993" w:type="dxa"/>
            <w:tcBorders>
              <w:top w:val="nil"/>
              <w:left w:val="nil"/>
              <w:bottom w:val="single" w:color="auto" w:sz="4" w:space="0"/>
              <w:right w:val="single" w:color="auto" w:sz="4" w:space="0"/>
            </w:tcBorders>
            <w:shd w:val="clear" w:color="auto" w:fill="auto"/>
            <w:vAlign w:val="center"/>
          </w:tcPr>
          <w:p w14:paraId="7621AD8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73F280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7BD7567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C707B0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D7F1A7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CECF35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77F7E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F7B8DC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2B19F66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D71CA6">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10E20DA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67</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24183A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0C174C6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8.1企业年金方案备案</w:t>
            </w:r>
          </w:p>
        </w:tc>
        <w:tc>
          <w:tcPr>
            <w:tcW w:w="1560" w:type="dxa"/>
            <w:tcBorders>
              <w:top w:val="nil"/>
              <w:left w:val="nil"/>
              <w:bottom w:val="single" w:color="auto" w:sz="4" w:space="0"/>
              <w:right w:val="single" w:color="auto" w:sz="4" w:space="0"/>
            </w:tcBorders>
            <w:shd w:val="clear" w:color="auto" w:fill="auto"/>
            <w:vAlign w:val="center"/>
          </w:tcPr>
          <w:p w14:paraId="1CC7627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4F8D30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0CB0E4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09A047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43F53CA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5248AD2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87AC0C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DE89E3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6ACE7F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EB54D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92DEC7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7A54FF6">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27C7056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68</w:t>
            </w:r>
          </w:p>
        </w:tc>
        <w:tc>
          <w:tcPr>
            <w:tcW w:w="568" w:type="dxa"/>
            <w:vMerge w:val="continue"/>
            <w:tcBorders>
              <w:top w:val="nil"/>
              <w:left w:val="single" w:color="auto" w:sz="4" w:space="0"/>
              <w:bottom w:val="single" w:color="000000" w:sz="4" w:space="0"/>
              <w:right w:val="single" w:color="auto" w:sz="4" w:space="0"/>
            </w:tcBorders>
            <w:vAlign w:val="center"/>
          </w:tcPr>
          <w:p w14:paraId="68F2A64C">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642825B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8.2企业年金方案重要条款变更备案</w:t>
            </w:r>
          </w:p>
        </w:tc>
        <w:tc>
          <w:tcPr>
            <w:tcW w:w="1560" w:type="dxa"/>
            <w:tcBorders>
              <w:top w:val="nil"/>
              <w:left w:val="nil"/>
              <w:bottom w:val="single" w:color="auto" w:sz="4" w:space="0"/>
              <w:right w:val="single" w:color="auto" w:sz="4" w:space="0"/>
            </w:tcBorders>
            <w:shd w:val="clear" w:color="auto" w:fill="auto"/>
            <w:vAlign w:val="center"/>
          </w:tcPr>
          <w:p w14:paraId="137F382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1383CF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50612B1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D41A1D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31941E9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4E2FB6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8B2FB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D73465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6FBDE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3D3A1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993FA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06F6DB">
        <w:tblPrEx>
          <w:tblCellMar>
            <w:top w:w="0" w:type="dxa"/>
            <w:left w:w="57" w:type="dxa"/>
            <w:bottom w:w="0" w:type="dxa"/>
            <w:right w:w="57" w:type="dxa"/>
          </w:tblCellMar>
        </w:tblPrEx>
        <w:trPr>
          <w:trHeight w:val="2429" w:hRule="atLeast"/>
        </w:trPr>
        <w:tc>
          <w:tcPr>
            <w:tcW w:w="425" w:type="dxa"/>
            <w:tcBorders>
              <w:top w:val="nil"/>
              <w:left w:val="single" w:color="auto" w:sz="4" w:space="0"/>
              <w:bottom w:val="single" w:color="auto" w:sz="4" w:space="0"/>
              <w:right w:val="nil"/>
            </w:tcBorders>
            <w:shd w:val="clear" w:color="auto" w:fill="auto"/>
            <w:vAlign w:val="center"/>
          </w:tcPr>
          <w:p w14:paraId="47B9C33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69</w:t>
            </w:r>
          </w:p>
        </w:tc>
        <w:tc>
          <w:tcPr>
            <w:tcW w:w="568" w:type="dxa"/>
            <w:tcBorders>
              <w:top w:val="nil"/>
              <w:left w:val="single" w:color="auto" w:sz="4" w:space="0"/>
              <w:bottom w:val="nil"/>
              <w:right w:val="single" w:color="auto" w:sz="4" w:space="0"/>
            </w:tcBorders>
            <w:shd w:val="clear" w:color="auto" w:fill="auto"/>
            <w:vAlign w:val="center"/>
          </w:tcPr>
          <w:p w14:paraId="6D6953B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8.企业年金方案备案</w:t>
            </w:r>
          </w:p>
        </w:tc>
        <w:tc>
          <w:tcPr>
            <w:tcW w:w="708" w:type="dxa"/>
            <w:tcBorders>
              <w:top w:val="nil"/>
              <w:left w:val="nil"/>
              <w:bottom w:val="single" w:color="auto" w:sz="4" w:space="0"/>
              <w:right w:val="single" w:color="auto" w:sz="4" w:space="0"/>
            </w:tcBorders>
            <w:shd w:val="clear" w:color="auto" w:fill="auto"/>
            <w:vAlign w:val="center"/>
          </w:tcPr>
          <w:p w14:paraId="40140C1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8.3企业年金方案终止备案</w:t>
            </w:r>
          </w:p>
        </w:tc>
        <w:tc>
          <w:tcPr>
            <w:tcW w:w="1560" w:type="dxa"/>
            <w:tcBorders>
              <w:top w:val="nil"/>
              <w:left w:val="nil"/>
              <w:bottom w:val="single" w:color="auto" w:sz="4" w:space="0"/>
              <w:right w:val="single" w:color="auto" w:sz="4" w:space="0"/>
            </w:tcBorders>
            <w:shd w:val="clear" w:color="auto" w:fill="auto"/>
            <w:vAlign w:val="center"/>
          </w:tcPr>
          <w:p w14:paraId="394621D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06133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3.《企业年金办法》（中华人民共和国人力资源和社会保障部、财政部令第36号）</w:t>
            </w:r>
          </w:p>
        </w:tc>
        <w:tc>
          <w:tcPr>
            <w:tcW w:w="993" w:type="dxa"/>
            <w:tcBorders>
              <w:top w:val="nil"/>
              <w:left w:val="nil"/>
              <w:bottom w:val="single" w:color="auto" w:sz="4" w:space="0"/>
              <w:right w:val="single" w:color="auto" w:sz="4" w:space="0"/>
            </w:tcBorders>
            <w:shd w:val="clear" w:color="auto" w:fill="auto"/>
            <w:vAlign w:val="center"/>
          </w:tcPr>
          <w:p w14:paraId="5250654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B05B0A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tc>
        <w:tc>
          <w:tcPr>
            <w:tcW w:w="1559" w:type="dxa"/>
            <w:tcBorders>
              <w:top w:val="nil"/>
              <w:left w:val="nil"/>
              <w:bottom w:val="single" w:color="auto" w:sz="4" w:space="0"/>
              <w:right w:val="single" w:color="auto" w:sz="4" w:space="0"/>
            </w:tcBorders>
            <w:shd w:val="clear" w:color="auto" w:fill="auto"/>
            <w:vAlign w:val="center"/>
          </w:tcPr>
          <w:p w14:paraId="2506DA5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3353DAD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E7859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64ACB9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A895E6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0B0F816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490473A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9634D5">
        <w:tblPrEx>
          <w:tblCellMar>
            <w:top w:w="0" w:type="dxa"/>
            <w:left w:w="57" w:type="dxa"/>
            <w:bottom w:w="0" w:type="dxa"/>
            <w:right w:w="57" w:type="dxa"/>
          </w:tblCellMar>
        </w:tblPrEx>
        <w:trPr>
          <w:trHeight w:val="2687" w:hRule="atLeast"/>
        </w:trPr>
        <w:tc>
          <w:tcPr>
            <w:tcW w:w="425" w:type="dxa"/>
            <w:tcBorders>
              <w:top w:val="nil"/>
              <w:left w:val="single" w:color="auto" w:sz="4" w:space="0"/>
              <w:bottom w:val="single" w:color="auto" w:sz="4" w:space="0"/>
              <w:right w:val="nil"/>
            </w:tcBorders>
            <w:shd w:val="clear" w:color="auto" w:fill="auto"/>
            <w:vAlign w:val="center"/>
          </w:tcPr>
          <w:p w14:paraId="625F5F2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D402F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0876C73E">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9.1社会保障卡申领</w:t>
            </w:r>
          </w:p>
        </w:tc>
        <w:tc>
          <w:tcPr>
            <w:tcW w:w="1560" w:type="dxa"/>
            <w:tcBorders>
              <w:top w:val="nil"/>
              <w:left w:val="nil"/>
              <w:bottom w:val="single" w:color="auto" w:sz="4" w:space="0"/>
              <w:right w:val="single" w:color="auto" w:sz="4" w:space="0"/>
            </w:tcBorders>
            <w:shd w:val="clear" w:color="auto" w:fill="auto"/>
            <w:vAlign w:val="center"/>
          </w:tcPr>
          <w:p w14:paraId="079EAEC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F19B696">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084204A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BB4746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32310EE9">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5E9F2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99D85A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22798B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E4CFE0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3DF750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D477FF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CA2AAB0">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40FC213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71</w:t>
            </w:r>
          </w:p>
        </w:tc>
        <w:tc>
          <w:tcPr>
            <w:tcW w:w="568" w:type="dxa"/>
            <w:vMerge w:val="continue"/>
            <w:tcBorders>
              <w:top w:val="single" w:color="auto" w:sz="4" w:space="0"/>
              <w:left w:val="single" w:color="auto" w:sz="4" w:space="0"/>
              <w:bottom w:val="single" w:color="auto" w:sz="4" w:space="0"/>
              <w:right w:val="single" w:color="auto" w:sz="4" w:space="0"/>
            </w:tcBorders>
            <w:vAlign w:val="center"/>
          </w:tcPr>
          <w:p w14:paraId="2E3B963A">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05CF68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9.2社会保障卡启用（含社会保障卡银行账户激活）</w:t>
            </w:r>
          </w:p>
        </w:tc>
        <w:tc>
          <w:tcPr>
            <w:tcW w:w="1560" w:type="dxa"/>
            <w:tcBorders>
              <w:top w:val="nil"/>
              <w:left w:val="nil"/>
              <w:bottom w:val="single" w:color="auto" w:sz="4" w:space="0"/>
              <w:right w:val="single" w:color="auto" w:sz="4" w:space="0"/>
            </w:tcBorders>
            <w:shd w:val="clear" w:color="auto" w:fill="auto"/>
            <w:vAlign w:val="center"/>
          </w:tcPr>
          <w:p w14:paraId="13AB70E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4B3BBDF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0CC99FA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FBC525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2B02AAB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2B6A7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43A05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D975BA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4D724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483BA9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DFC1209">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CA7131">
        <w:tblPrEx>
          <w:tblCellMar>
            <w:top w:w="0" w:type="dxa"/>
            <w:left w:w="57" w:type="dxa"/>
            <w:bottom w:w="0" w:type="dxa"/>
            <w:right w:w="57" w:type="dxa"/>
          </w:tblCellMar>
        </w:tblPrEx>
        <w:trPr>
          <w:trHeight w:val="2545" w:hRule="atLeast"/>
        </w:trPr>
        <w:tc>
          <w:tcPr>
            <w:tcW w:w="425" w:type="dxa"/>
            <w:tcBorders>
              <w:top w:val="nil"/>
              <w:left w:val="single" w:color="auto" w:sz="4" w:space="0"/>
              <w:bottom w:val="single" w:color="auto" w:sz="4" w:space="0"/>
              <w:right w:val="nil"/>
            </w:tcBorders>
            <w:shd w:val="clear" w:color="auto" w:fill="auto"/>
            <w:vAlign w:val="center"/>
          </w:tcPr>
          <w:p w14:paraId="49728DA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72</w:t>
            </w:r>
          </w:p>
        </w:tc>
        <w:tc>
          <w:tcPr>
            <w:tcW w:w="568" w:type="dxa"/>
            <w:vMerge w:val="restart"/>
            <w:tcBorders>
              <w:top w:val="nil"/>
              <w:left w:val="single" w:color="auto" w:sz="4" w:space="0"/>
              <w:bottom w:val="single" w:color="auto" w:sz="4" w:space="0"/>
              <w:right w:val="single" w:color="auto" w:sz="4" w:space="0"/>
            </w:tcBorders>
            <w:shd w:val="clear" w:color="auto" w:fill="auto"/>
            <w:vAlign w:val="center"/>
          </w:tcPr>
          <w:p w14:paraId="41725E2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4273B93B">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9.3社会保障卡应用状态查询</w:t>
            </w:r>
          </w:p>
        </w:tc>
        <w:tc>
          <w:tcPr>
            <w:tcW w:w="1560" w:type="dxa"/>
            <w:tcBorders>
              <w:top w:val="nil"/>
              <w:left w:val="nil"/>
              <w:bottom w:val="single" w:color="auto" w:sz="4" w:space="0"/>
              <w:right w:val="single" w:color="auto" w:sz="4" w:space="0"/>
            </w:tcBorders>
            <w:shd w:val="clear" w:color="auto" w:fill="auto"/>
            <w:vAlign w:val="center"/>
          </w:tcPr>
          <w:p w14:paraId="25D70AA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7D3CC0D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1EA60C2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400CF54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131125A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65A9F42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855086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33C4D93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82C453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3AC01D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26A370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1F2E76">
        <w:tblPrEx>
          <w:tblCellMar>
            <w:top w:w="0" w:type="dxa"/>
            <w:left w:w="57" w:type="dxa"/>
            <w:bottom w:w="0" w:type="dxa"/>
            <w:right w:w="57" w:type="dxa"/>
          </w:tblCellMar>
        </w:tblPrEx>
        <w:trPr>
          <w:trHeight w:val="2145" w:hRule="atLeast"/>
        </w:trPr>
        <w:tc>
          <w:tcPr>
            <w:tcW w:w="425" w:type="dxa"/>
            <w:tcBorders>
              <w:top w:val="nil"/>
              <w:left w:val="single" w:color="auto" w:sz="4" w:space="0"/>
              <w:bottom w:val="single" w:color="auto" w:sz="4" w:space="0"/>
              <w:right w:val="nil"/>
            </w:tcBorders>
            <w:shd w:val="clear" w:color="auto" w:fill="auto"/>
            <w:vAlign w:val="center"/>
          </w:tcPr>
          <w:p w14:paraId="5ABC971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73</w:t>
            </w:r>
          </w:p>
        </w:tc>
        <w:tc>
          <w:tcPr>
            <w:tcW w:w="568" w:type="dxa"/>
            <w:vMerge w:val="continue"/>
            <w:tcBorders>
              <w:top w:val="nil"/>
              <w:left w:val="single" w:color="auto" w:sz="4" w:space="0"/>
              <w:bottom w:val="single" w:color="auto" w:sz="4" w:space="0"/>
              <w:right w:val="single" w:color="auto" w:sz="4" w:space="0"/>
            </w:tcBorders>
            <w:vAlign w:val="center"/>
          </w:tcPr>
          <w:p w14:paraId="7D280B02">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7DA60CB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9.4社会保障卡信息变更（非关键信息）</w:t>
            </w:r>
          </w:p>
        </w:tc>
        <w:tc>
          <w:tcPr>
            <w:tcW w:w="1560" w:type="dxa"/>
            <w:tcBorders>
              <w:top w:val="nil"/>
              <w:left w:val="nil"/>
              <w:bottom w:val="single" w:color="auto" w:sz="4" w:space="0"/>
              <w:right w:val="single" w:color="auto" w:sz="4" w:space="0"/>
            </w:tcBorders>
            <w:shd w:val="clear" w:color="auto" w:fill="auto"/>
            <w:vAlign w:val="center"/>
          </w:tcPr>
          <w:p w14:paraId="0F61436D">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03293A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555DE05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2E9E2F35">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434892F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93EA6B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2CE09EE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A2AC42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0A58A2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2C3691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5236D3C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2D31156">
        <w:tblPrEx>
          <w:tblCellMar>
            <w:top w:w="0" w:type="dxa"/>
            <w:left w:w="57" w:type="dxa"/>
            <w:bottom w:w="0" w:type="dxa"/>
            <w:right w:w="57" w:type="dxa"/>
          </w:tblCellMar>
        </w:tblPrEx>
        <w:trPr>
          <w:trHeight w:val="2262" w:hRule="atLeast"/>
        </w:trPr>
        <w:tc>
          <w:tcPr>
            <w:tcW w:w="425" w:type="dxa"/>
            <w:tcBorders>
              <w:top w:val="nil"/>
              <w:left w:val="single" w:color="auto" w:sz="4" w:space="0"/>
              <w:bottom w:val="single" w:color="auto" w:sz="4" w:space="0"/>
              <w:right w:val="nil"/>
            </w:tcBorders>
            <w:shd w:val="clear" w:color="auto" w:fill="auto"/>
            <w:vAlign w:val="center"/>
          </w:tcPr>
          <w:p w14:paraId="0D71465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74</w:t>
            </w:r>
          </w:p>
        </w:tc>
        <w:tc>
          <w:tcPr>
            <w:tcW w:w="568" w:type="dxa"/>
            <w:vMerge w:val="continue"/>
            <w:tcBorders>
              <w:top w:val="nil"/>
              <w:left w:val="single" w:color="auto" w:sz="4" w:space="0"/>
              <w:bottom w:val="single" w:color="auto" w:sz="4" w:space="0"/>
              <w:right w:val="single" w:color="auto" w:sz="4" w:space="0"/>
            </w:tcBorders>
            <w:vAlign w:val="center"/>
          </w:tcPr>
          <w:p w14:paraId="770EBE76">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1D39C3A">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9.5社会保障卡密码修改与重置</w:t>
            </w:r>
          </w:p>
        </w:tc>
        <w:tc>
          <w:tcPr>
            <w:tcW w:w="1560" w:type="dxa"/>
            <w:tcBorders>
              <w:top w:val="nil"/>
              <w:left w:val="nil"/>
              <w:bottom w:val="single" w:color="auto" w:sz="4" w:space="0"/>
              <w:right w:val="single" w:color="auto" w:sz="4" w:space="0"/>
            </w:tcBorders>
            <w:shd w:val="clear" w:color="auto" w:fill="auto"/>
            <w:vAlign w:val="center"/>
          </w:tcPr>
          <w:p w14:paraId="66105D4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2EAD39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1F7CD8C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789C2AD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358BF868">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A99776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4BEC1F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A60DD04">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CC27D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99B579C">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78AF9B9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DFCBD4">
        <w:tblPrEx>
          <w:tblCellMar>
            <w:top w:w="0" w:type="dxa"/>
            <w:left w:w="57" w:type="dxa"/>
            <w:bottom w:w="0" w:type="dxa"/>
            <w:right w:w="57" w:type="dxa"/>
          </w:tblCellMar>
        </w:tblPrEx>
        <w:trPr>
          <w:trHeight w:val="1720" w:hRule="atLeast"/>
        </w:trPr>
        <w:tc>
          <w:tcPr>
            <w:tcW w:w="425" w:type="dxa"/>
            <w:tcBorders>
              <w:top w:val="nil"/>
              <w:left w:val="single" w:color="auto" w:sz="4" w:space="0"/>
              <w:bottom w:val="single" w:color="auto" w:sz="4" w:space="0"/>
              <w:right w:val="nil"/>
            </w:tcBorders>
            <w:shd w:val="clear" w:color="auto" w:fill="auto"/>
            <w:vAlign w:val="center"/>
          </w:tcPr>
          <w:p w14:paraId="7DF5EC5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75</w:t>
            </w:r>
          </w:p>
        </w:tc>
        <w:tc>
          <w:tcPr>
            <w:tcW w:w="568" w:type="dxa"/>
            <w:vMerge w:val="restart"/>
            <w:tcBorders>
              <w:top w:val="nil"/>
              <w:left w:val="single" w:color="auto" w:sz="4" w:space="0"/>
              <w:bottom w:val="single" w:color="000000" w:sz="4" w:space="0"/>
              <w:right w:val="single" w:color="auto" w:sz="4" w:space="0"/>
            </w:tcBorders>
            <w:shd w:val="clear" w:color="auto" w:fill="auto"/>
            <w:vAlign w:val="center"/>
          </w:tcPr>
          <w:p w14:paraId="315D45E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9.社会保障卡服务</w:t>
            </w:r>
          </w:p>
        </w:tc>
        <w:tc>
          <w:tcPr>
            <w:tcW w:w="708" w:type="dxa"/>
            <w:tcBorders>
              <w:top w:val="nil"/>
              <w:left w:val="nil"/>
              <w:bottom w:val="single" w:color="auto" w:sz="4" w:space="0"/>
              <w:right w:val="single" w:color="auto" w:sz="4" w:space="0"/>
            </w:tcBorders>
            <w:shd w:val="clear" w:color="auto" w:fill="auto"/>
            <w:vAlign w:val="center"/>
          </w:tcPr>
          <w:p w14:paraId="31139FE1">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9.6社会保障卡挂失与解挂</w:t>
            </w:r>
          </w:p>
        </w:tc>
        <w:tc>
          <w:tcPr>
            <w:tcW w:w="1560" w:type="dxa"/>
            <w:tcBorders>
              <w:top w:val="nil"/>
              <w:left w:val="nil"/>
              <w:bottom w:val="single" w:color="auto" w:sz="4" w:space="0"/>
              <w:right w:val="single" w:color="auto" w:sz="4" w:space="0"/>
            </w:tcBorders>
            <w:shd w:val="clear" w:color="auto" w:fill="auto"/>
            <w:vAlign w:val="center"/>
          </w:tcPr>
          <w:p w14:paraId="23DEB4E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6060D217">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2636AECF">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BB1C46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00018852">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4B22DFD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235504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650619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37810D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D0991A6">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07E7CD72">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430207">
        <w:tblPrEx>
          <w:tblCellMar>
            <w:top w:w="0" w:type="dxa"/>
            <w:left w:w="57" w:type="dxa"/>
            <w:bottom w:w="0" w:type="dxa"/>
            <w:right w:w="57" w:type="dxa"/>
          </w:tblCellMar>
        </w:tblPrEx>
        <w:trPr>
          <w:trHeight w:val="2120" w:hRule="atLeast"/>
        </w:trPr>
        <w:tc>
          <w:tcPr>
            <w:tcW w:w="425" w:type="dxa"/>
            <w:tcBorders>
              <w:top w:val="nil"/>
              <w:left w:val="single" w:color="auto" w:sz="4" w:space="0"/>
              <w:bottom w:val="single" w:color="auto" w:sz="4" w:space="0"/>
              <w:right w:val="nil"/>
            </w:tcBorders>
            <w:shd w:val="clear" w:color="auto" w:fill="auto"/>
            <w:vAlign w:val="center"/>
          </w:tcPr>
          <w:p w14:paraId="03C0DFCD">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76</w:t>
            </w:r>
          </w:p>
        </w:tc>
        <w:tc>
          <w:tcPr>
            <w:tcW w:w="568" w:type="dxa"/>
            <w:vMerge w:val="continue"/>
            <w:tcBorders>
              <w:top w:val="nil"/>
              <w:left w:val="single" w:color="auto" w:sz="4" w:space="0"/>
              <w:bottom w:val="single" w:color="000000" w:sz="4" w:space="0"/>
              <w:right w:val="single" w:color="auto" w:sz="4" w:space="0"/>
            </w:tcBorders>
            <w:vAlign w:val="center"/>
          </w:tcPr>
          <w:p w14:paraId="1A7E6477">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11FFF70C">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9.7社会保障卡补换、换领、换发</w:t>
            </w:r>
          </w:p>
        </w:tc>
        <w:tc>
          <w:tcPr>
            <w:tcW w:w="1560" w:type="dxa"/>
            <w:tcBorders>
              <w:top w:val="nil"/>
              <w:left w:val="nil"/>
              <w:bottom w:val="single" w:color="auto" w:sz="4" w:space="0"/>
              <w:right w:val="single" w:color="auto" w:sz="4" w:space="0"/>
            </w:tcBorders>
            <w:shd w:val="clear" w:color="auto" w:fill="auto"/>
            <w:vAlign w:val="center"/>
          </w:tcPr>
          <w:p w14:paraId="16FCE81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35254F0C">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1894D1BE">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5463A7C0">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792ADD6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0507450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C8FFDC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79C590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6B49E15">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74C74D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DA02D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4741D4">
        <w:tblPrEx>
          <w:tblCellMar>
            <w:top w:w="0" w:type="dxa"/>
            <w:left w:w="57" w:type="dxa"/>
            <w:bottom w:w="0" w:type="dxa"/>
            <w:right w:w="57" w:type="dxa"/>
          </w:tblCellMar>
        </w:tblPrEx>
        <w:trPr>
          <w:trHeight w:val="1425" w:hRule="atLeast"/>
        </w:trPr>
        <w:tc>
          <w:tcPr>
            <w:tcW w:w="425" w:type="dxa"/>
            <w:tcBorders>
              <w:top w:val="nil"/>
              <w:left w:val="single" w:color="auto" w:sz="4" w:space="0"/>
              <w:bottom w:val="single" w:color="auto" w:sz="4" w:space="0"/>
              <w:right w:val="nil"/>
            </w:tcBorders>
            <w:shd w:val="clear" w:color="auto" w:fill="auto"/>
            <w:vAlign w:val="center"/>
          </w:tcPr>
          <w:p w14:paraId="421734C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77</w:t>
            </w:r>
          </w:p>
        </w:tc>
        <w:tc>
          <w:tcPr>
            <w:tcW w:w="568" w:type="dxa"/>
            <w:vMerge w:val="continue"/>
            <w:tcBorders>
              <w:top w:val="nil"/>
              <w:left w:val="single" w:color="auto" w:sz="4" w:space="0"/>
              <w:bottom w:val="single" w:color="000000" w:sz="4" w:space="0"/>
              <w:right w:val="single" w:color="auto" w:sz="4" w:space="0"/>
            </w:tcBorders>
            <w:vAlign w:val="center"/>
          </w:tcPr>
          <w:p w14:paraId="1487E3BF">
            <w:pPr>
              <w:widowControl/>
              <w:spacing w:line="240" w:lineRule="exact"/>
              <w:jc w:val="lef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auto" w:fill="auto"/>
            <w:vAlign w:val="center"/>
          </w:tcPr>
          <w:p w14:paraId="250FE384">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9.8社会保障卡注销</w:t>
            </w:r>
          </w:p>
        </w:tc>
        <w:tc>
          <w:tcPr>
            <w:tcW w:w="1560" w:type="dxa"/>
            <w:tcBorders>
              <w:top w:val="nil"/>
              <w:left w:val="nil"/>
              <w:bottom w:val="single" w:color="auto" w:sz="4" w:space="0"/>
              <w:right w:val="single" w:color="auto" w:sz="4" w:space="0"/>
            </w:tcBorders>
            <w:shd w:val="clear" w:color="auto" w:fill="auto"/>
            <w:vAlign w:val="center"/>
          </w:tcPr>
          <w:p w14:paraId="36A05A34">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1.事项名称             2.事项简述             3.办理材料             4.办理方式             5.办理时限             6.结果送达             7.收费依据及标准        8.办事时间             9.办理机构及地点        10.咨询查询途径       11.监督投诉渠道</w:t>
            </w:r>
          </w:p>
        </w:tc>
        <w:tc>
          <w:tcPr>
            <w:tcW w:w="5244" w:type="dxa"/>
            <w:tcBorders>
              <w:top w:val="nil"/>
              <w:left w:val="nil"/>
              <w:bottom w:val="single" w:color="auto" w:sz="4" w:space="0"/>
              <w:right w:val="single" w:color="auto" w:sz="4" w:space="0"/>
            </w:tcBorders>
            <w:shd w:val="clear" w:color="auto" w:fill="auto"/>
            <w:vAlign w:val="center"/>
          </w:tcPr>
          <w:p w14:paraId="0DEFECE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1.《中华人民共和国政府信息公开条例》（中华人民共和国国务院令第711号）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3.《人力资源和社会保障部关于印发“中华人民共和国社会保障卡”管理办法的通知》（人社部发[2011]47号）</w:t>
            </w:r>
          </w:p>
        </w:tc>
        <w:tc>
          <w:tcPr>
            <w:tcW w:w="993" w:type="dxa"/>
            <w:tcBorders>
              <w:top w:val="nil"/>
              <w:left w:val="nil"/>
              <w:bottom w:val="single" w:color="auto" w:sz="4" w:space="0"/>
              <w:right w:val="single" w:color="auto" w:sz="4" w:space="0"/>
            </w:tcBorders>
            <w:shd w:val="clear" w:color="auto" w:fill="auto"/>
            <w:vAlign w:val="center"/>
          </w:tcPr>
          <w:p w14:paraId="093C5BAB">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992" w:type="dxa"/>
            <w:tcBorders>
              <w:top w:val="nil"/>
              <w:left w:val="nil"/>
              <w:bottom w:val="single" w:color="auto" w:sz="4" w:space="0"/>
              <w:right w:val="single" w:color="auto" w:sz="4" w:space="0"/>
            </w:tcBorders>
            <w:shd w:val="clear" w:color="auto" w:fill="auto"/>
            <w:vAlign w:val="center"/>
          </w:tcPr>
          <w:p w14:paraId="18B57D33">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人力资源社会保障部门（或社会保障卡管理部门）</w:t>
            </w:r>
          </w:p>
        </w:tc>
        <w:tc>
          <w:tcPr>
            <w:tcW w:w="1559" w:type="dxa"/>
            <w:tcBorders>
              <w:top w:val="nil"/>
              <w:left w:val="nil"/>
              <w:bottom w:val="single" w:color="auto" w:sz="4" w:space="0"/>
              <w:right w:val="single" w:color="auto" w:sz="4" w:space="0"/>
            </w:tcBorders>
            <w:shd w:val="clear" w:color="auto" w:fill="auto"/>
            <w:vAlign w:val="center"/>
          </w:tcPr>
          <w:p w14:paraId="0FA4E441">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■其他基层公共服务平台</w:t>
            </w:r>
          </w:p>
        </w:tc>
        <w:tc>
          <w:tcPr>
            <w:tcW w:w="567" w:type="dxa"/>
            <w:tcBorders>
              <w:top w:val="nil"/>
              <w:left w:val="nil"/>
              <w:bottom w:val="single" w:color="auto" w:sz="4" w:space="0"/>
              <w:right w:val="single" w:color="auto" w:sz="4" w:space="0"/>
            </w:tcBorders>
            <w:shd w:val="clear" w:color="auto" w:fill="auto"/>
            <w:vAlign w:val="center"/>
          </w:tcPr>
          <w:p w14:paraId="731915C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369E121">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55015273">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641D540">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78DE63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59" w:type="dxa"/>
            <w:tcBorders>
              <w:top w:val="nil"/>
              <w:left w:val="nil"/>
              <w:bottom w:val="single" w:color="auto" w:sz="4" w:space="0"/>
              <w:right w:val="single" w:color="auto" w:sz="4" w:space="0"/>
            </w:tcBorders>
            <w:shd w:val="clear" w:color="auto" w:fill="auto"/>
            <w:vAlign w:val="center"/>
          </w:tcPr>
          <w:p w14:paraId="38B57808">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06ADD2E1">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（十）农村集体土地征收基层政务公开标准目录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77"/>
        <w:gridCol w:w="568"/>
        <w:gridCol w:w="709"/>
        <w:gridCol w:w="3118"/>
        <w:gridCol w:w="1418"/>
        <w:gridCol w:w="2126"/>
        <w:gridCol w:w="1417"/>
        <w:gridCol w:w="1560"/>
        <w:gridCol w:w="567"/>
        <w:gridCol w:w="1134"/>
        <w:gridCol w:w="425"/>
        <w:gridCol w:w="850"/>
        <w:gridCol w:w="426"/>
        <w:gridCol w:w="685"/>
      </w:tblGrid>
      <w:tr w14:paraId="7B56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restart"/>
            <w:vAlign w:val="center"/>
          </w:tcPr>
          <w:p w14:paraId="460A5105">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277" w:type="dxa"/>
            <w:gridSpan w:val="2"/>
            <w:vAlign w:val="center"/>
          </w:tcPr>
          <w:p w14:paraId="4175DF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46D041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418" w:type="dxa"/>
            <w:vMerge w:val="restart"/>
            <w:vAlign w:val="center"/>
          </w:tcPr>
          <w:p w14:paraId="2DEDCB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26" w:type="dxa"/>
            <w:vMerge w:val="restart"/>
            <w:vAlign w:val="center"/>
          </w:tcPr>
          <w:p w14:paraId="1BBA1D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211841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60" w:type="dxa"/>
            <w:vMerge w:val="restart"/>
            <w:vAlign w:val="center"/>
          </w:tcPr>
          <w:p w14:paraId="09D07F6C">
            <w:pPr>
              <w:widowControl/>
              <w:jc w:val="center"/>
              <w:rPr>
                <w:rFonts w:ascii="黑体" w:hAnsi="宋体" w:eastAsia="黑体" w:cs="宋体"/>
                <w:kern w:val="0"/>
                <w:sz w:val="22"/>
              </w:rPr>
            </w:pPr>
            <w:r>
              <w:rPr>
                <w:rFonts w:hint="eastAsia" w:ascii="黑体" w:hAnsi="宋体" w:eastAsia="黑体" w:cs="宋体"/>
                <w:kern w:val="0"/>
                <w:sz w:val="22"/>
              </w:rPr>
              <w:t>公开渠道和</w:t>
            </w:r>
          </w:p>
          <w:p w14:paraId="25EE9847">
            <w:pPr>
              <w:widowControl/>
              <w:jc w:val="center"/>
              <w:rPr>
                <w:rFonts w:ascii="黑体" w:hAnsi="宋体" w:eastAsia="黑体" w:cs="宋体"/>
                <w:kern w:val="0"/>
                <w:sz w:val="22"/>
              </w:rPr>
            </w:pPr>
            <w:r>
              <w:rPr>
                <w:rFonts w:hint="eastAsia" w:ascii="黑体" w:hAnsi="宋体" w:eastAsia="黑体" w:cs="宋体"/>
                <w:kern w:val="0"/>
                <w:sz w:val="22"/>
              </w:rPr>
              <w:t>载体</w:t>
            </w:r>
          </w:p>
        </w:tc>
        <w:tc>
          <w:tcPr>
            <w:tcW w:w="1701" w:type="dxa"/>
            <w:gridSpan w:val="2"/>
            <w:vAlign w:val="center"/>
          </w:tcPr>
          <w:p w14:paraId="70D5A0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217DD4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12C312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957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77" w:type="dxa"/>
            <w:vMerge w:val="continue"/>
            <w:vAlign w:val="center"/>
          </w:tcPr>
          <w:p w14:paraId="2F0757C5">
            <w:pPr>
              <w:widowControl/>
              <w:jc w:val="left"/>
              <w:rPr>
                <w:rFonts w:ascii="Times New Roman" w:hAnsi="Times New Roman"/>
                <w:color w:val="000000"/>
                <w:kern w:val="0"/>
                <w:sz w:val="22"/>
              </w:rPr>
            </w:pPr>
          </w:p>
        </w:tc>
        <w:tc>
          <w:tcPr>
            <w:tcW w:w="568" w:type="dxa"/>
            <w:vAlign w:val="center"/>
          </w:tcPr>
          <w:p w14:paraId="25E99A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14:paraId="6EC14F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0ED2B220">
            <w:pPr>
              <w:widowControl/>
              <w:jc w:val="left"/>
              <w:rPr>
                <w:rFonts w:ascii="黑体" w:hAnsi="宋体" w:eastAsia="黑体" w:cs="宋体"/>
                <w:color w:val="000000"/>
                <w:kern w:val="0"/>
                <w:sz w:val="22"/>
              </w:rPr>
            </w:pPr>
          </w:p>
        </w:tc>
        <w:tc>
          <w:tcPr>
            <w:tcW w:w="1418" w:type="dxa"/>
            <w:vMerge w:val="continue"/>
            <w:vAlign w:val="center"/>
          </w:tcPr>
          <w:p w14:paraId="46542CE3">
            <w:pPr>
              <w:widowControl/>
              <w:jc w:val="left"/>
              <w:rPr>
                <w:rFonts w:ascii="黑体" w:hAnsi="宋体" w:eastAsia="黑体" w:cs="宋体"/>
                <w:color w:val="000000"/>
                <w:kern w:val="0"/>
                <w:sz w:val="22"/>
              </w:rPr>
            </w:pPr>
          </w:p>
        </w:tc>
        <w:tc>
          <w:tcPr>
            <w:tcW w:w="2126" w:type="dxa"/>
            <w:vMerge w:val="continue"/>
            <w:vAlign w:val="center"/>
          </w:tcPr>
          <w:p w14:paraId="379042D2">
            <w:pPr>
              <w:widowControl/>
              <w:jc w:val="left"/>
              <w:rPr>
                <w:rFonts w:ascii="黑体" w:hAnsi="宋体" w:eastAsia="黑体" w:cs="宋体"/>
                <w:color w:val="000000"/>
                <w:kern w:val="0"/>
                <w:sz w:val="22"/>
              </w:rPr>
            </w:pPr>
          </w:p>
        </w:tc>
        <w:tc>
          <w:tcPr>
            <w:tcW w:w="1417" w:type="dxa"/>
            <w:vMerge w:val="continue"/>
            <w:vAlign w:val="center"/>
          </w:tcPr>
          <w:p w14:paraId="0438DB52">
            <w:pPr>
              <w:widowControl/>
              <w:jc w:val="left"/>
              <w:rPr>
                <w:rFonts w:ascii="黑体" w:hAnsi="宋体" w:eastAsia="黑体" w:cs="宋体"/>
                <w:color w:val="000000"/>
                <w:kern w:val="0"/>
                <w:sz w:val="22"/>
              </w:rPr>
            </w:pPr>
          </w:p>
        </w:tc>
        <w:tc>
          <w:tcPr>
            <w:tcW w:w="1560" w:type="dxa"/>
            <w:vMerge w:val="continue"/>
            <w:vAlign w:val="center"/>
          </w:tcPr>
          <w:p w14:paraId="308CDC17">
            <w:pPr>
              <w:widowControl/>
              <w:jc w:val="left"/>
              <w:rPr>
                <w:rFonts w:ascii="黑体" w:hAnsi="宋体" w:eastAsia="黑体" w:cs="宋体"/>
                <w:kern w:val="0"/>
                <w:sz w:val="22"/>
              </w:rPr>
            </w:pPr>
          </w:p>
        </w:tc>
        <w:tc>
          <w:tcPr>
            <w:tcW w:w="567" w:type="dxa"/>
            <w:vAlign w:val="center"/>
          </w:tcPr>
          <w:p w14:paraId="3BC7347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1134" w:type="dxa"/>
            <w:vAlign w:val="center"/>
          </w:tcPr>
          <w:p w14:paraId="1AC586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7CDD05C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53E35D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1C8F72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3C7B68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F53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0" w:hRule="atLeast"/>
          <w:jc w:val="center"/>
        </w:trPr>
        <w:tc>
          <w:tcPr>
            <w:tcW w:w="477" w:type="dxa"/>
            <w:vMerge w:val="restart"/>
            <w:vAlign w:val="center"/>
          </w:tcPr>
          <w:p w14:paraId="1E279FA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568" w:type="dxa"/>
            <w:vMerge w:val="restart"/>
            <w:vAlign w:val="center"/>
          </w:tcPr>
          <w:p w14:paraId="57BC665A">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14:paraId="7EFF3A4E">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拟征收土地告知</w:t>
            </w:r>
          </w:p>
        </w:tc>
        <w:tc>
          <w:tcPr>
            <w:tcW w:w="3118" w:type="dxa"/>
            <w:vMerge w:val="restart"/>
            <w:vAlign w:val="center"/>
          </w:tcPr>
          <w:p w14:paraId="159049CA">
            <w:pPr>
              <w:widowControl/>
              <w:spacing w:line="24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418" w:type="dxa"/>
            <w:vMerge w:val="restart"/>
            <w:vAlign w:val="center"/>
          </w:tcPr>
          <w:p w14:paraId="78E28C27">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《国务院关于深化改革严格土地管理的决定》（国发〔2004〕28号）</w:t>
            </w:r>
          </w:p>
        </w:tc>
        <w:tc>
          <w:tcPr>
            <w:tcW w:w="2126" w:type="dxa"/>
            <w:vAlign w:val="center"/>
          </w:tcPr>
          <w:p w14:paraId="4BF62CF8">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在实地启动拟征收土地工作时，在村公示栏公开。</w:t>
            </w:r>
          </w:p>
        </w:tc>
        <w:tc>
          <w:tcPr>
            <w:tcW w:w="1417" w:type="dxa"/>
            <w:vMerge w:val="restart"/>
            <w:vAlign w:val="center"/>
          </w:tcPr>
          <w:p w14:paraId="3CF8E7BF">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5CDF1B0F">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6E241173">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4FCF9C7">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14:paraId="7AFD3A89">
            <w:pPr>
              <w:widowControl/>
              <w:spacing w:line="240" w:lineRule="exact"/>
              <w:jc w:val="center"/>
              <w:rPr>
                <w:rFonts w:ascii="仿宋_GB2312" w:hAnsi="宋体" w:eastAsia="仿宋_GB2312"/>
                <w:color w:val="000000"/>
                <w:sz w:val="18"/>
                <w:szCs w:val="18"/>
              </w:rPr>
            </w:pPr>
          </w:p>
        </w:tc>
        <w:tc>
          <w:tcPr>
            <w:tcW w:w="1134" w:type="dxa"/>
            <w:vAlign w:val="center"/>
          </w:tcPr>
          <w:p w14:paraId="0F41D3D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362F79AF">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63910EFF">
            <w:pPr>
              <w:widowControl/>
              <w:spacing w:line="240" w:lineRule="exact"/>
              <w:jc w:val="center"/>
              <w:rPr>
                <w:rFonts w:ascii="仿宋_GB2312" w:hAnsi="宋体" w:eastAsia="仿宋_GB2312"/>
                <w:color w:val="000000"/>
                <w:sz w:val="18"/>
                <w:szCs w:val="18"/>
              </w:rPr>
            </w:pPr>
          </w:p>
        </w:tc>
        <w:tc>
          <w:tcPr>
            <w:tcW w:w="426" w:type="dxa"/>
            <w:vMerge w:val="restart"/>
            <w:vAlign w:val="center"/>
          </w:tcPr>
          <w:p w14:paraId="2EC94AE7">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E49AA6B">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F0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20AAF8F9">
            <w:pPr>
              <w:widowControl/>
              <w:jc w:val="center"/>
              <w:rPr>
                <w:rFonts w:ascii="仿宋_GB2312" w:hAnsi="宋体" w:eastAsia="仿宋_GB2312"/>
                <w:color w:val="000000"/>
                <w:sz w:val="18"/>
                <w:szCs w:val="18"/>
              </w:rPr>
            </w:pPr>
          </w:p>
        </w:tc>
        <w:tc>
          <w:tcPr>
            <w:tcW w:w="568" w:type="dxa"/>
            <w:vMerge w:val="continue"/>
            <w:vAlign w:val="center"/>
          </w:tcPr>
          <w:p w14:paraId="44591E1F">
            <w:pPr>
              <w:widowControl/>
              <w:jc w:val="center"/>
              <w:rPr>
                <w:rFonts w:ascii="仿宋_GB2312" w:hAnsi="宋体" w:eastAsia="仿宋_GB2312"/>
                <w:color w:val="000000"/>
                <w:sz w:val="18"/>
                <w:szCs w:val="18"/>
              </w:rPr>
            </w:pPr>
          </w:p>
        </w:tc>
        <w:tc>
          <w:tcPr>
            <w:tcW w:w="709" w:type="dxa"/>
            <w:vMerge w:val="continue"/>
            <w:vAlign w:val="center"/>
          </w:tcPr>
          <w:p w14:paraId="621F654B">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0CBD54EA">
            <w:pPr>
              <w:widowControl/>
              <w:jc w:val="left"/>
              <w:rPr>
                <w:rFonts w:ascii="仿宋_GB2312" w:hAnsi="宋体" w:eastAsia="仿宋_GB2312"/>
                <w:color w:val="000000"/>
                <w:sz w:val="18"/>
                <w:szCs w:val="18"/>
              </w:rPr>
            </w:pPr>
          </w:p>
        </w:tc>
        <w:tc>
          <w:tcPr>
            <w:tcW w:w="1418" w:type="dxa"/>
            <w:vMerge w:val="continue"/>
            <w:vAlign w:val="center"/>
          </w:tcPr>
          <w:p w14:paraId="260D63D4">
            <w:pPr>
              <w:widowControl/>
              <w:rPr>
                <w:rFonts w:ascii="仿宋_GB2312" w:hAnsi="宋体" w:eastAsia="仿宋_GB2312"/>
                <w:color w:val="000000"/>
                <w:sz w:val="18"/>
                <w:szCs w:val="18"/>
              </w:rPr>
            </w:pPr>
          </w:p>
        </w:tc>
        <w:tc>
          <w:tcPr>
            <w:tcW w:w="2126" w:type="dxa"/>
            <w:vAlign w:val="center"/>
          </w:tcPr>
          <w:p w14:paraId="6A3A7852">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55D4C38E">
            <w:pPr>
              <w:widowControl/>
              <w:rPr>
                <w:rFonts w:ascii="仿宋_GB2312" w:hAnsi="宋体" w:eastAsia="仿宋_GB2312"/>
                <w:color w:val="000000"/>
                <w:sz w:val="18"/>
                <w:szCs w:val="18"/>
              </w:rPr>
            </w:pPr>
          </w:p>
        </w:tc>
        <w:tc>
          <w:tcPr>
            <w:tcW w:w="1560" w:type="dxa"/>
            <w:vMerge w:val="continue"/>
            <w:vAlign w:val="center"/>
          </w:tcPr>
          <w:p w14:paraId="696FB5B9">
            <w:pPr>
              <w:widowControl/>
              <w:rPr>
                <w:rFonts w:ascii="仿宋_GB2312" w:hAnsi="宋体" w:eastAsia="仿宋_GB2312"/>
                <w:color w:val="000000"/>
                <w:sz w:val="18"/>
                <w:szCs w:val="18"/>
              </w:rPr>
            </w:pPr>
          </w:p>
        </w:tc>
        <w:tc>
          <w:tcPr>
            <w:tcW w:w="567" w:type="dxa"/>
            <w:vAlign w:val="center"/>
          </w:tcPr>
          <w:p w14:paraId="28717DD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13C3E794">
            <w:pPr>
              <w:jc w:val="center"/>
              <w:rPr>
                <w:rFonts w:ascii="仿宋_GB2312" w:hAnsi="宋体" w:eastAsia="仿宋_GB2312"/>
                <w:color w:val="000000"/>
                <w:sz w:val="18"/>
                <w:szCs w:val="18"/>
              </w:rPr>
            </w:pPr>
          </w:p>
        </w:tc>
        <w:tc>
          <w:tcPr>
            <w:tcW w:w="425" w:type="dxa"/>
            <w:vMerge w:val="continue"/>
            <w:vAlign w:val="center"/>
          </w:tcPr>
          <w:p w14:paraId="3E642CD7">
            <w:pPr>
              <w:widowControl/>
              <w:spacing w:line="240" w:lineRule="exact"/>
              <w:jc w:val="center"/>
              <w:rPr>
                <w:rFonts w:ascii="仿宋_GB2312" w:hAnsi="宋体" w:eastAsia="仿宋_GB2312"/>
                <w:color w:val="000000"/>
                <w:sz w:val="18"/>
                <w:szCs w:val="18"/>
              </w:rPr>
            </w:pPr>
          </w:p>
        </w:tc>
        <w:tc>
          <w:tcPr>
            <w:tcW w:w="850" w:type="dxa"/>
            <w:vMerge w:val="continue"/>
            <w:vAlign w:val="center"/>
          </w:tcPr>
          <w:p w14:paraId="79EDAEBF">
            <w:pPr>
              <w:widowControl/>
              <w:spacing w:line="240" w:lineRule="exact"/>
              <w:jc w:val="center"/>
              <w:rPr>
                <w:rFonts w:ascii="仿宋_GB2312" w:hAnsi="宋体" w:eastAsia="仿宋_GB2312"/>
                <w:color w:val="000000"/>
                <w:sz w:val="18"/>
                <w:szCs w:val="18"/>
              </w:rPr>
            </w:pPr>
          </w:p>
        </w:tc>
        <w:tc>
          <w:tcPr>
            <w:tcW w:w="426" w:type="dxa"/>
            <w:vMerge w:val="continue"/>
            <w:vAlign w:val="center"/>
          </w:tcPr>
          <w:p w14:paraId="0632ED21">
            <w:pPr>
              <w:widowControl/>
              <w:spacing w:line="240" w:lineRule="exact"/>
              <w:jc w:val="center"/>
              <w:rPr>
                <w:rFonts w:ascii="仿宋_GB2312" w:hAnsi="宋体" w:eastAsia="仿宋_GB2312"/>
                <w:color w:val="000000"/>
                <w:sz w:val="18"/>
                <w:szCs w:val="18"/>
              </w:rPr>
            </w:pPr>
          </w:p>
        </w:tc>
        <w:tc>
          <w:tcPr>
            <w:tcW w:w="685" w:type="dxa"/>
            <w:vMerge w:val="continue"/>
            <w:vAlign w:val="center"/>
          </w:tcPr>
          <w:p w14:paraId="02C89171">
            <w:pPr>
              <w:widowControl/>
              <w:spacing w:line="240" w:lineRule="exact"/>
              <w:jc w:val="center"/>
              <w:rPr>
                <w:rFonts w:ascii="仿宋_GB2312" w:hAnsi="宋体" w:eastAsia="仿宋_GB2312"/>
                <w:color w:val="000000"/>
                <w:sz w:val="18"/>
                <w:szCs w:val="18"/>
              </w:rPr>
            </w:pPr>
          </w:p>
        </w:tc>
      </w:tr>
      <w:tr w14:paraId="365C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8" w:hRule="atLeast"/>
          <w:jc w:val="center"/>
        </w:trPr>
        <w:tc>
          <w:tcPr>
            <w:tcW w:w="477" w:type="dxa"/>
            <w:vMerge w:val="restart"/>
            <w:vAlign w:val="center"/>
          </w:tcPr>
          <w:p w14:paraId="262BA1D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568" w:type="dxa"/>
            <w:vMerge w:val="restart"/>
            <w:vAlign w:val="center"/>
          </w:tcPr>
          <w:p w14:paraId="13277A5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征地前期准备</w:t>
            </w:r>
          </w:p>
        </w:tc>
        <w:tc>
          <w:tcPr>
            <w:tcW w:w="709" w:type="dxa"/>
            <w:vMerge w:val="restart"/>
            <w:vAlign w:val="center"/>
          </w:tcPr>
          <w:p w14:paraId="636E4529">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w:t>
            </w:r>
          </w:p>
        </w:tc>
        <w:tc>
          <w:tcPr>
            <w:tcW w:w="3118" w:type="dxa"/>
            <w:vMerge w:val="restart"/>
            <w:vAlign w:val="center"/>
          </w:tcPr>
          <w:p w14:paraId="64CD2CC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拟征收土地现状调查结果按规定确认后，调查结果予以公开。</w:t>
            </w:r>
          </w:p>
          <w:p w14:paraId="33CD107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1.征收土地勘测调查表；</w:t>
            </w:r>
          </w:p>
          <w:p w14:paraId="55A59B6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2.地上附着物和青苗调查登记表；</w:t>
            </w:r>
          </w:p>
          <w:p w14:paraId="7430705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〔*土地勘测定界图件（涉及国家秘密的项目除外；图件应按有关法律法规规定予以技术处理）〕。</w:t>
            </w:r>
          </w:p>
          <w:p w14:paraId="5E03F85E">
            <w:pPr>
              <w:widowControl/>
              <w:rPr>
                <w:rFonts w:ascii="仿宋_GB2312" w:hAnsi="宋体" w:eastAsia="仿宋_GB2312"/>
                <w:color w:val="000000"/>
                <w:sz w:val="18"/>
                <w:szCs w:val="18"/>
              </w:rPr>
            </w:pPr>
          </w:p>
        </w:tc>
        <w:tc>
          <w:tcPr>
            <w:tcW w:w="1418" w:type="dxa"/>
            <w:vMerge w:val="restart"/>
            <w:vAlign w:val="center"/>
          </w:tcPr>
          <w:p w14:paraId="28F3895E">
            <w:pPr>
              <w:widowControl/>
              <w:rPr>
                <w:rFonts w:ascii="仿宋_GB2312" w:hAnsi="宋体" w:eastAsia="仿宋_GB2312"/>
                <w:color w:val="000000"/>
                <w:sz w:val="18"/>
                <w:szCs w:val="18"/>
              </w:rPr>
            </w:pPr>
            <w:r>
              <w:rPr>
                <w:rFonts w:ascii="仿宋_GB2312" w:hAnsi="宋体" w:eastAsia="仿宋_GB2312"/>
                <w:color w:val="000000"/>
                <w:sz w:val="18"/>
                <w:szCs w:val="18"/>
              </w:rPr>
              <w:t>《土地管理法》、《国务院关于深化改革严格土地管理的决定》（国发〔2004〕28号）</w:t>
            </w:r>
          </w:p>
        </w:tc>
        <w:tc>
          <w:tcPr>
            <w:tcW w:w="2126" w:type="dxa"/>
            <w:vAlign w:val="center"/>
          </w:tcPr>
          <w:p w14:paraId="0C6A8359">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拟征收土地现状调查结束后5个工作日内，在村公示栏公开。</w:t>
            </w:r>
          </w:p>
        </w:tc>
        <w:tc>
          <w:tcPr>
            <w:tcW w:w="1417" w:type="dxa"/>
            <w:vMerge w:val="restart"/>
            <w:vAlign w:val="center"/>
          </w:tcPr>
          <w:p w14:paraId="2D2587B6">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252B4B82">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4B044B01">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0D383C11">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r>
              <w:rPr>
                <w:rFonts w:hint="eastAsia" w:ascii="仿宋_GB2312" w:hAnsi="宋体" w:eastAsia="仿宋_GB2312"/>
                <w:color w:val="000000"/>
                <w:sz w:val="18"/>
                <w:szCs w:val="18"/>
              </w:rPr>
              <w:br w:type="textWrapping"/>
            </w:r>
          </w:p>
        </w:tc>
        <w:tc>
          <w:tcPr>
            <w:tcW w:w="567" w:type="dxa"/>
            <w:vAlign w:val="center"/>
          </w:tcPr>
          <w:p w14:paraId="24C6604C">
            <w:pPr>
              <w:widowControl/>
              <w:jc w:val="center"/>
              <w:rPr>
                <w:rFonts w:ascii="仿宋_GB2312" w:hAnsi="宋体" w:eastAsia="仿宋_GB2312"/>
                <w:color w:val="000000"/>
                <w:sz w:val="18"/>
                <w:szCs w:val="18"/>
              </w:rPr>
            </w:pPr>
          </w:p>
        </w:tc>
        <w:tc>
          <w:tcPr>
            <w:tcW w:w="1134" w:type="dxa"/>
            <w:vAlign w:val="center"/>
          </w:tcPr>
          <w:p w14:paraId="1E7BCA3F">
            <w:pPr>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598BC0A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CAB809C">
            <w:pPr>
              <w:widowControl/>
              <w:jc w:val="center"/>
              <w:rPr>
                <w:rFonts w:ascii="仿宋_GB2312" w:hAnsi="宋体" w:eastAsia="仿宋_GB2312"/>
                <w:color w:val="000000"/>
                <w:sz w:val="18"/>
                <w:szCs w:val="18"/>
              </w:rPr>
            </w:pPr>
          </w:p>
        </w:tc>
        <w:tc>
          <w:tcPr>
            <w:tcW w:w="426" w:type="dxa"/>
            <w:vMerge w:val="restart"/>
            <w:vAlign w:val="center"/>
          </w:tcPr>
          <w:p w14:paraId="79E372E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05393D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F30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70017D03">
            <w:pPr>
              <w:widowControl/>
              <w:jc w:val="center"/>
              <w:rPr>
                <w:rFonts w:ascii="仿宋_GB2312" w:hAnsi="宋体" w:eastAsia="仿宋_GB2312"/>
                <w:color w:val="000000"/>
                <w:sz w:val="18"/>
                <w:szCs w:val="18"/>
              </w:rPr>
            </w:pPr>
          </w:p>
        </w:tc>
        <w:tc>
          <w:tcPr>
            <w:tcW w:w="568" w:type="dxa"/>
            <w:vMerge w:val="continue"/>
            <w:vAlign w:val="center"/>
          </w:tcPr>
          <w:p w14:paraId="6EB2A5B7">
            <w:pPr>
              <w:widowControl/>
              <w:jc w:val="center"/>
              <w:rPr>
                <w:rFonts w:ascii="仿宋_GB2312" w:hAnsi="宋体" w:eastAsia="仿宋_GB2312"/>
                <w:color w:val="000000"/>
                <w:sz w:val="18"/>
                <w:szCs w:val="18"/>
              </w:rPr>
            </w:pPr>
          </w:p>
        </w:tc>
        <w:tc>
          <w:tcPr>
            <w:tcW w:w="709" w:type="dxa"/>
            <w:vMerge w:val="continue"/>
            <w:vAlign w:val="center"/>
          </w:tcPr>
          <w:p w14:paraId="0D9FCF7C">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203B8FA2">
            <w:pPr>
              <w:rPr>
                <w:rFonts w:ascii="仿宋_GB2312" w:hAnsi="宋体" w:eastAsia="仿宋_GB2312"/>
                <w:color w:val="000000"/>
                <w:sz w:val="18"/>
                <w:szCs w:val="18"/>
              </w:rPr>
            </w:pPr>
          </w:p>
        </w:tc>
        <w:tc>
          <w:tcPr>
            <w:tcW w:w="1418" w:type="dxa"/>
            <w:vMerge w:val="continue"/>
            <w:vAlign w:val="center"/>
          </w:tcPr>
          <w:p w14:paraId="3A763EE5">
            <w:pPr>
              <w:widowControl/>
              <w:rPr>
                <w:rFonts w:ascii="仿宋_GB2312" w:hAnsi="宋体" w:eastAsia="仿宋_GB2312"/>
                <w:color w:val="000000"/>
                <w:sz w:val="18"/>
                <w:szCs w:val="18"/>
              </w:rPr>
            </w:pPr>
          </w:p>
        </w:tc>
        <w:tc>
          <w:tcPr>
            <w:tcW w:w="2126" w:type="dxa"/>
            <w:vAlign w:val="center"/>
          </w:tcPr>
          <w:p w14:paraId="01FA4E3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534AE59D">
            <w:pPr>
              <w:widowControl/>
              <w:spacing w:line="320" w:lineRule="exact"/>
              <w:jc w:val="center"/>
              <w:rPr>
                <w:rFonts w:ascii="仿宋_GB2312" w:hAnsi="宋体" w:eastAsia="仿宋_GB2312"/>
                <w:color w:val="000000"/>
                <w:sz w:val="18"/>
                <w:szCs w:val="18"/>
              </w:rPr>
            </w:pPr>
          </w:p>
        </w:tc>
        <w:tc>
          <w:tcPr>
            <w:tcW w:w="1560" w:type="dxa"/>
            <w:vMerge w:val="continue"/>
            <w:vAlign w:val="center"/>
          </w:tcPr>
          <w:p w14:paraId="53D5CC2B">
            <w:pPr>
              <w:widowControl/>
              <w:rPr>
                <w:rFonts w:ascii="仿宋_GB2312" w:hAnsi="宋体" w:eastAsia="仿宋_GB2312"/>
                <w:color w:val="000000"/>
                <w:sz w:val="18"/>
                <w:szCs w:val="18"/>
              </w:rPr>
            </w:pPr>
          </w:p>
        </w:tc>
        <w:tc>
          <w:tcPr>
            <w:tcW w:w="567" w:type="dxa"/>
            <w:vAlign w:val="center"/>
          </w:tcPr>
          <w:p w14:paraId="120DB7E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2C927F30">
            <w:pPr>
              <w:jc w:val="center"/>
              <w:rPr>
                <w:rFonts w:ascii="仿宋_GB2312" w:hAnsi="宋体" w:eastAsia="仿宋_GB2312"/>
                <w:color w:val="000000"/>
                <w:sz w:val="18"/>
                <w:szCs w:val="18"/>
              </w:rPr>
            </w:pPr>
          </w:p>
        </w:tc>
        <w:tc>
          <w:tcPr>
            <w:tcW w:w="425" w:type="dxa"/>
            <w:vMerge w:val="continue"/>
            <w:vAlign w:val="center"/>
          </w:tcPr>
          <w:p w14:paraId="538AD183">
            <w:pPr>
              <w:widowControl/>
              <w:jc w:val="center"/>
              <w:rPr>
                <w:rFonts w:ascii="仿宋_GB2312" w:hAnsi="宋体" w:eastAsia="仿宋_GB2312"/>
                <w:color w:val="000000"/>
                <w:sz w:val="18"/>
                <w:szCs w:val="18"/>
              </w:rPr>
            </w:pPr>
          </w:p>
        </w:tc>
        <w:tc>
          <w:tcPr>
            <w:tcW w:w="850" w:type="dxa"/>
            <w:vMerge w:val="continue"/>
            <w:vAlign w:val="center"/>
          </w:tcPr>
          <w:p w14:paraId="180912C0">
            <w:pPr>
              <w:widowControl/>
              <w:jc w:val="center"/>
              <w:rPr>
                <w:rFonts w:ascii="仿宋_GB2312" w:hAnsi="宋体" w:eastAsia="仿宋_GB2312"/>
                <w:color w:val="000000"/>
                <w:sz w:val="18"/>
                <w:szCs w:val="18"/>
              </w:rPr>
            </w:pPr>
          </w:p>
        </w:tc>
        <w:tc>
          <w:tcPr>
            <w:tcW w:w="426" w:type="dxa"/>
            <w:vMerge w:val="continue"/>
            <w:vAlign w:val="center"/>
          </w:tcPr>
          <w:p w14:paraId="0BD294CE">
            <w:pPr>
              <w:widowControl/>
              <w:jc w:val="center"/>
              <w:rPr>
                <w:rFonts w:ascii="仿宋_GB2312" w:hAnsi="宋体" w:eastAsia="仿宋_GB2312"/>
                <w:color w:val="000000"/>
                <w:sz w:val="18"/>
                <w:szCs w:val="18"/>
              </w:rPr>
            </w:pPr>
          </w:p>
        </w:tc>
        <w:tc>
          <w:tcPr>
            <w:tcW w:w="685" w:type="dxa"/>
            <w:vMerge w:val="continue"/>
            <w:vAlign w:val="center"/>
          </w:tcPr>
          <w:p w14:paraId="130426CB">
            <w:pPr>
              <w:widowControl/>
              <w:jc w:val="center"/>
              <w:rPr>
                <w:rFonts w:ascii="仿宋_GB2312" w:hAnsi="宋体" w:eastAsia="仿宋_GB2312"/>
                <w:color w:val="000000"/>
                <w:sz w:val="18"/>
                <w:szCs w:val="18"/>
              </w:rPr>
            </w:pPr>
          </w:p>
        </w:tc>
      </w:tr>
      <w:tr w14:paraId="2427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restart"/>
            <w:vAlign w:val="center"/>
          </w:tcPr>
          <w:p w14:paraId="59F79860">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568" w:type="dxa"/>
            <w:vMerge w:val="continue"/>
            <w:vAlign w:val="center"/>
          </w:tcPr>
          <w:p w14:paraId="603CF18E">
            <w:pPr>
              <w:widowControl/>
              <w:jc w:val="center"/>
              <w:rPr>
                <w:rFonts w:ascii="仿宋_GB2312" w:hAnsi="宋体" w:eastAsia="仿宋_GB2312"/>
                <w:color w:val="000000"/>
                <w:sz w:val="18"/>
                <w:szCs w:val="18"/>
              </w:rPr>
            </w:pPr>
          </w:p>
        </w:tc>
        <w:tc>
          <w:tcPr>
            <w:tcW w:w="709" w:type="dxa"/>
            <w:vMerge w:val="restart"/>
            <w:vAlign w:val="center"/>
          </w:tcPr>
          <w:p w14:paraId="6344F09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拟征地听证</w:t>
            </w:r>
          </w:p>
        </w:tc>
        <w:tc>
          <w:tcPr>
            <w:tcW w:w="3118" w:type="dxa"/>
            <w:vMerge w:val="restart"/>
            <w:vAlign w:val="center"/>
          </w:tcPr>
          <w:p w14:paraId="1E4DE33B">
            <w:pPr>
              <w:rPr>
                <w:rFonts w:ascii="仿宋_GB2312" w:hAnsi="宋体" w:eastAsia="仿宋_GB2312"/>
                <w:color w:val="000000"/>
                <w:sz w:val="18"/>
                <w:szCs w:val="18"/>
              </w:rPr>
            </w:pPr>
            <w:r>
              <w:rPr>
                <w:rFonts w:hint="eastAsia" w:ascii="仿宋_GB2312" w:hAnsi="宋体"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35905D2F">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14:paraId="79C0960B">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w:t>
            </w:r>
          </w:p>
          <w:p w14:paraId="2C7FC276">
            <w:pPr>
              <w:rPr>
                <w:rFonts w:ascii="仿宋_GB2312" w:hAnsi="宋体" w:eastAsia="仿宋_GB2312"/>
                <w:color w:val="000000"/>
                <w:sz w:val="18"/>
                <w:szCs w:val="18"/>
              </w:rPr>
            </w:pPr>
            <w:r>
              <w:rPr>
                <w:rFonts w:hint="eastAsia" w:ascii="仿宋_GB2312" w:hAnsi="宋体" w:eastAsia="仿宋_GB2312"/>
                <w:color w:val="000000"/>
                <w:sz w:val="18"/>
                <w:szCs w:val="18"/>
              </w:rPr>
              <w:t>〔*听证笔录有关资料〕。</w:t>
            </w:r>
          </w:p>
        </w:tc>
        <w:tc>
          <w:tcPr>
            <w:tcW w:w="1418" w:type="dxa"/>
            <w:vMerge w:val="restart"/>
            <w:vAlign w:val="center"/>
          </w:tcPr>
          <w:p w14:paraId="07C306A1">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14:paraId="1A3E83BA">
            <w:pPr>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①《听证通知书》应在组织听证7个工作日前予以公开；②其他听证公开内容在拟征地听证工作结束后5个工作日内在村公示栏公开。</w:t>
            </w:r>
          </w:p>
        </w:tc>
        <w:tc>
          <w:tcPr>
            <w:tcW w:w="1417" w:type="dxa"/>
            <w:vMerge w:val="restart"/>
            <w:vAlign w:val="center"/>
          </w:tcPr>
          <w:p w14:paraId="1D23EA45">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Merge w:val="restart"/>
            <w:vAlign w:val="center"/>
          </w:tcPr>
          <w:p w14:paraId="33538019">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1BC7CDAA">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91D7527">
            <w:pPr>
              <w:widowControl/>
              <w:rPr>
                <w:rFonts w:ascii="仿宋_GB2312" w:hAnsi="宋体" w:eastAsia="仿宋_GB2312"/>
                <w:color w:val="000000"/>
                <w:sz w:val="18"/>
                <w:szCs w:val="18"/>
              </w:rPr>
            </w:pPr>
            <w:r>
              <w:rPr>
                <w:rFonts w:hint="eastAsia" w:ascii="仿宋_GB2312" w:hAnsi="宋体" w:eastAsia="仿宋_GB2312"/>
                <w:color w:val="000000"/>
                <w:sz w:val="18"/>
                <w:szCs w:val="18"/>
              </w:rPr>
              <w:t>▲征地信息公开平台</w:t>
            </w:r>
          </w:p>
        </w:tc>
        <w:tc>
          <w:tcPr>
            <w:tcW w:w="567" w:type="dxa"/>
            <w:vAlign w:val="center"/>
          </w:tcPr>
          <w:p w14:paraId="2FEEC0B8">
            <w:pPr>
              <w:widowControl/>
              <w:jc w:val="center"/>
              <w:rPr>
                <w:rFonts w:ascii="仿宋_GB2312" w:hAnsi="宋体" w:eastAsia="仿宋_GB2312"/>
                <w:color w:val="000000"/>
                <w:sz w:val="18"/>
                <w:szCs w:val="18"/>
              </w:rPr>
            </w:pPr>
          </w:p>
        </w:tc>
        <w:tc>
          <w:tcPr>
            <w:tcW w:w="1134" w:type="dxa"/>
            <w:vAlign w:val="center"/>
          </w:tcPr>
          <w:p w14:paraId="5B6FCE5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√面向拟征收土地所在地的村集体成员</w:t>
            </w:r>
          </w:p>
        </w:tc>
        <w:tc>
          <w:tcPr>
            <w:tcW w:w="425" w:type="dxa"/>
            <w:vMerge w:val="restart"/>
            <w:vAlign w:val="center"/>
          </w:tcPr>
          <w:p w14:paraId="510F207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07A988F1">
            <w:pPr>
              <w:widowControl/>
              <w:jc w:val="center"/>
              <w:rPr>
                <w:rFonts w:ascii="仿宋_GB2312" w:hAnsi="宋体" w:eastAsia="仿宋_GB2312"/>
                <w:color w:val="000000"/>
                <w:sz w:val="18"/>
                <w:szCs w:val="18"/>
              </w:rPr>
            </w:pPr>
          </w:p>
        </w:tc>
        <w:tc>
          <w:tcPr>
            <w:tcW w:w="426" w:type="dxa"/>
            <w:vMerge w:val="restart"/>
            <w:vAlign w:val="center"/>
          </w:tcPr>
          <w:p w14:paraId="37E081EB">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FA214C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BCC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Merge w:val="continue"/>
            <w:vAlign w:val="center"/>
          </w:tcPr>
          <w:p w14:paraId="50577D1D">
            <w:pPr>
              <w:widowControl/>
              <w:jc w:val="center"/>
              <w:rPr>
                <w:rFonts w:ascii="仿宋_GB2312" w:hAnsi="宋体" w:eastAsia="仿宋_GB2312"/>
                <w:color w:val="000000"/>
                <w:sz w:val="18"/>
                <w:szCs w:val="18"/>
              </w:rPr>
            </w:pPr>
          </w:p>
        </w:tc>
        <w:tc>
          <w:tcPr>
            <w:tcW w:w="568" w:type="dxa"/>
            <w:vMerge w:val="continue"/>
            <w:vAlign w:val="center"/>
          </w:tcPr>
          <w:p w14:paraId="0725C77A">
            <w:pPr>
              <w:widowControl/>
              <w:jc w:val="center"/>
              <w:rPr>
                <w:rFonts w:ascii="仿宋_GB2312" w:hAnsi="宋体" w:eastAsia="仿宋_GB2312"/>
                <w:color w:val="000000"/>
                <w:sz w:val="18"/>
                <w:szCs w:val="18"/>
              </w:rPr>
            </w:pPr>
          </w:p>
        </w:tc>
        <w:tc>
          <w:tcPr>
            <w:tcW w:w="709" w:type="dxa"/>
            <w:vMerge w:val="continue"/>
            <w:vAlign w:val="center"/>
          </w:tcPr>
          <w:p w14:paraId="5DF985B6">
            <w:pPr>
              <w:widowControl/>
              <w:spacing w:line="320" w:lineRule="exact"/>
              <w:jc w:val="center"/>
              <w:rPr>
                <w:rFonts w:ascii="仿宋_GB2312" w:hAnsi="宋体" w:eastAsia="仿宋_GB2312"/>
                <w:color w:val="000000"/>
                <w:sz w:val="18"/>
                <w:szCs w:val="18"/>
              </w:rPr>
            </w:pPr>
          </w:p>
        </w:tc>
        <w:tc>
          <w:tcPr>
            <w:tcW w:w="3118" w:type="dxa"/>
            <w:vMerge w:val="continue"/>
            <w:vAlign w:val="center"/>
          </w:tcPr>
          <w:p w14:paraId="5CE82B77">
            <w:pPr>
              <w:widowControl/>
              <w:rPr>
                <w:rFonts w:ascii="仿宋_GB2312" w:hAnsi="宋体" w:eastAsia="仿宋_GB2312"/>
                <w:color w:val="000000"/>
                <w:sz w:val="18"/>
                <w:szCs w:val="18"/>
              </w:rPr>
            </w:pPr>
          </w:p>
        </w:tc>
        <w:tc>
          <w:tcPr>
            <w:tcW w:w="1418" w:type="dxa"/>
            <w:vMerge w:val="continue"/>
            <w:vAlign w:val="center"/>
          </w:tcPr>
          <w:p w14:paraId="37FF64D2">
            <w:pPr>
              <w:widowControl/>
              <w:rPr>
                <w:rFonts w:ascii="仿宋_GB2312" w:hAnsi="宋体" w:eastAsia="仿宋_GB2312"/>
                <w:color w:val="000000"/>
                <w:sz w:val="18"/>
                <w:szCs w:val="18"/>
              </w:rPr>
            </w:pPr>
          </w:p>
        </w:tc>
        <w:tc>
          <w:tcPr>
            <w:tcW w:w="2126" w:type="dxa"/>
            <w:vAlign w:val="center"/>
          </w:tcPr>
          <w:p w14:paraId="6F2F18E6">
            <w:pPr>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收到征地批准文件之日起10个工作日内，在政府网站、征地信息公开平台公开。</w:t>
            </w:r>
          </w:p>
        </w:tc>
        <w:tc>
          <w:tcPr>
            <w:tcW w:w="1417" w:type="dxa"/>
            <w:vMerge w:val="continue"/>
            <w:vAlign w:val="center"/>
          </w:tcPr>
          <w:p w14:paraId="649BB3E2">
            <w:pPr>
              <w:widowControl/>
              <w:spacing w:line="320" w:lineRule="exact"/>
              <w:jc w:val="center"/>
              <w:rPr>
                <w:rFonts w:ascii="仿宋_GB2312" w:hAnsi="宋体" w:eastAsia="仿宋_GB2312"/>
                <w:color w:val="000000"/>
                <w:sz w:val="18"/>
                <w:szCs w:val="18"/>
              </w:rPr>
            </w:pPr>
          </w:p>
        </w:tc>
        <w:tc>
          <w:tcPr>
            <w:tcW w:w="1560" w:type="dxa"/>
            <w:vMerge w:val="continue"/>
            <w:vAlign w:val="center"/>
          </w:tcPr>
          <w:p w14:paraId="7F624859">
            <w:pPr>
              <w:widowControl/>
              <w:rPr>
                <w:rFonts w:ascii="仿宋_GB2312" w:hAnsi="宋体" w:eastAsia="仿宋_GB2312"/>
                <w:color w:val="000000"/>
                <w:sz w:val="18"/>
                <w:szCs w:val="18"/>
              </w:rPr>
            </w:pPr>
          </w:p>
        </w:tc>
        <w:tc>
          <w:tcPr>
            <w:tcW w:w="567" w:type="dxa"/>
            <w:vAlign w:val="center"/>
          </w:tcPr>
          <w:p w14:paraId="5993A66B">
            <w:pPr>
              <w:widowControl/>
              <w:ind w:firstLine="90" w:firstLineChars="5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2FF9B4FA">
            <w:pPr>
              <w:jc w:val="center"/>
              <w:rPr>
                <w:rFonts w:ascii="仿宋_GB2312" w:hAnsi="宋体" w:eastAsia="仿宋_GB2312"/>
                <w:color w:val="000000"/>
                <w:sz w:val="18"/>
                <w:szCs w:val="18"/>
              </w:rPr>
            </w:pPr>
          </w:p>
        </w:tc>
        <w:tc>
          <w:tcPr>
            <w:tcW w:w="425" w:type="dxa"/>
            <w:vMerge w:val="continue"/>
            <w:vAlign w:val="center"/>
          </w:tcPr>
          <w:p w14:paraId="1AB8AF55">
            <w:pPr>
              <w:widowControl/>
              <w:jc w:val="center"/>
              <w:rPr>
                <w:rFonts w:ascii="仿宋_GB2312" w:hAnsi="宋体" w:eastAsia="仿宋_GB2312"/>
                <w:color w:val="000000"/>
                <w:sz w:val="18"/>
                <w:szCs w:val="18"/>
              </w:rPr>
            </w:pPr>
          </w:p>
        </w:tc>
        <w:tc>
          <w:tcPr>
            <w:tcW w:w="850" w:type="dxa"/>
            <w:vMerge w:val="continue"/>
            <w:vAlign w:val="center"/>
          </w:tcPr>
          <w:p w14:paraId="4A480574">
            <w:pPr>
              <w:widowControl/>
              <w:jc w:val="center"/>
              <w:rPr>
                <w:rFonts w:ascii="仿宋_GB2312" w:hAnsi="宋体" w:eastAsia="仿宋_GB2312"/>
                <w:color w:val="000000"/>
                <w:sz w:val="18"/>
                <w:szCs w:val="18"/>
              </w:rPr>
            </w:pPr>
          </w:p>
        </w:tc>
        <w:tc>
          <w:tcPr>
            <w:tcW w:w="426" w:type="dxa"/>
            <w:vMerge w:val="continue"/>
            <w:vAlign w:val="center"/>
          </w:tcPr>
          <w:p w14:paraId="59147758">
            <w:pPr>
              <w:widowControl/>
              <w:jc w:val="center"/>
              <w:rPr>
                <w:rFonts w:ascii="仿宋_GB2312" w:hAnsi="宋体" w:eastAsia="仿宋_GB2312"/>
                <w:color w:val="000000"/>
                <w:sz w:val="18"/>
                <w:szCs w:val="18"/>
              </w:rPr>
            </w:pPr>
          </w:p>
        </w:tc>
        <w:tc>
          <w:tcPr>
            <w:tcW w:w="685" w:type="dxa"/>
            <w:vMerge w:val="continue"/>
            <w:vAlign w:val="center"/>
          </w:tcPr>
          <w:p w14:paraId="39EF8E9B">
            <w:pPr>
              <w:widowControl/>
              <w:jc w:val="center"/>
              <w:rPr>
                <w:rFonts w:ascii="仿宋_GB2312" w:hAnsi="宋体" w:eastAsia="仿宋_GB2312"/>
                <w:color w:val="000000"/>
                <w:sz w:val="18"/>
                <w:szCs w:val="18"/>
              </w:rPr>
            </w:pPr>
          </w:p>
        </w:tc>
      </w:tr>
      <w:tr w14:paraId="7D6F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097CE240">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568" w:type="dxa"/>
            <w:vMerge w:val="continue"/>
            <w:vAlign w:val="center"/>
          </w:tcPr>
          <w:p w14:paraId="03E60686">
            <w:pPr>
              <w:widowControl/>
              <w:spacing w:line="300" w:lineRule="exact"/>
              <w:jc w:val="center"/>
              <w:rPr>
                <w:rFonts w:ascii="仿宋_GB2312" w:hAnsi="宋体" w:eastAsia="仿宋_GB2312"/>
                <w:color w:val="000000"/>
                <w:sz w:val="18"/>
                <w:szCs w:val="18"/>
              </w:rPr>
            </w:pPr>
          </w:p>
        </w:tc>
        <w:tc>
          <w:tcPr>
            <w:tcW w:w="709" w:type="dxa"/>
            <w:vAlign w:val="center"/>
          </w:tcPr>
          <w:p w14:paraId="6F9B6F3B">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征地批准文件</w:t>
            </w:r>
          </w:p>
        </w:tc>
        <w:tc>
          <w:tcPr>
            <w:tcW w:w="3118" w:type="dxa"/>
            <w:vAlign w:val="center"/>
          </w:tcPr>
          <w:p w14:paraId="5D5D8F54">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有权一级人民政府批准用地的批复文件、地方人民政府转发批复文件应予以公开。 </w:t>
            </w:r>
          </w:p>
          <w:p w14:paraId="1AB7B123">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1.国务院批准用地批复文件（指用地由国务院批准）；</w:t>
            </w:r>
          </w:p>
          <w:p w14:paraId="2237C3C6">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2.省级人民政府批准用地批复文件（指用地由省级人民政府批准）；</w:t>
            </w:r>
          </w:p>
          <w:p w14:paraId="6B4E3A46">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3.国务院批准城市用地后省级人民政府审核同意实施方案文件；</w:t>
            </w:r>
          </w:p>
          <w:p w14:paraId="2741AF3B">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4.地方人民政府转发用地批复文件；</w:t>
            </w:r>
          </w:p>
          <w:p w14:paraId="336A11B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5.其他用地批准文件。</w:t>
            </w:r>
          </w:p>
        </w:tc>
        <w:tc>
          <w:tcPr>
            <w:tcW w:w="1418" w:type="dxa"/>
            <w:vAlign w:val="center"/>
          </w:tcPr>
          <w:p w14:paraId="20C12983">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p w14:paraId="316E9BF4">
            <w:pPr>
              <w:widowControl/>
              <w:spacing w:line="260" w:lineRule="exact"/>
              <w:jc w:val="left"/>
              <w:rPr>
                <w:rFonts w:ascii="仿宋_GB2312" w:hAnsi="宋体" w:eastAsia="仿宋_GB2312"/>
                <w:color w:val="000000"/>
                <w:sz w:val="18"/>
                <w:szCs w:val="18"/>
              </w:rPr>
            </w:pPr>
          </w:p>
        </w:tc>
        <w:tc>
          <w:tcPr>
            <w:tcW w:w="2126" w:type="dxa"/>
            <w:vAlign w:val="center"/>
          </w:tcPr>
          <w:p w14:paraId="3B17AB7A">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14:paraId="45DEA5C5">
            <w:pPr>
              <w:widowControl/>
              <w:spacing w:line="26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231BDB37">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14:paraId="30C57F8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14:paraId="34CBD10D">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36036921">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36784BE3">
            <w:pPr>
              <w:widowControl/>
              <w:spacing w:line="300" w:lineRule="exact"/>
              <w:jc w:val="center"/>
              <w:rPr>
                <w:rFonts w:ascii="仿宋_GB2312" w:hAnsi="宋体" w:eastAsia="仿宋_GB2312"/>
                <w:color w:val="000000"/>
                <w:sz w:val="18"/>
                <w:szCs w:val="18"/>
              </w:rPr>
            </w:pPr>
          </w:p>
        </w:tc>
        <w:tc>
          <w:tcPr>
            <w:tcW w:w="425" w:type="dxa"/>
            <w:vAlign w:val="center"/>
          </w:tcPr>
          <w:p w14:paraId="2B3AAF24">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09F79168">
            <w:pPr>
              <w:widowControl/>
              <w:spacing w:line="300" w:lineRule="exact"/>
              <w:jc w:val="center"/>
              <w:rPr>
                <w:rFonts w:ascii="仿宋_GB2312" w:hAnsi="宋体" w:eastAsia="仿宋_GB2312"/>
                <w:color w:val="000000"/>
                <w:sz w:val="18"/>
                <w:szCs w:val="18"/>
              </w:rPr>
            </w:pPr>
          </w:p>
        </w:tc>
        <w:tc>
          <w:tcPr>
            <w:tcW w:w="426" w:type="dxa"/>
            <w:vAlign w:val="center"/>
          </w:tcPr>
          <w:p w14:paraId="45C1EC22">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62452EBE">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94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2876BA2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568" w:type="dxa"/>
            <w:vAlign w:val="center"/>
          </w:tcPr>
          <w:p w14:paraId="1A6FE0C2">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2C006C1F">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征收土地公告</w:t>
            </w:r>
          </w:p>
        </w:tc>
        <w:tc>
          <w:tcPr>
            <w:tcW w:w="3118" w:type="dxa"/>
            <w:vAlign w:val="center"/>
          </w:tcPr>
          <w:p w14:paraId="1C76476A">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根据用地批复文件，县（市、区）人民政府拟定征收土地公告并予以公开。</w:t>
            </w:r>
          </w:p>
          <w:p w14:paraId="30DBDE76">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1.征地批准机关、批准文号、批准时间和批准用途；</w:t>
            </w:r>
          </w:p>
          <w:p w14:paraId="298733A4">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2.被征收土地的所有权人、位置、地类、面积；</w:t>
            </w:r>
          </w:p>
          <w:p w14:paraId="7D7F93A0">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3.征地补偿标准、农业人口安置方式、社会保障途径等；</w:t>
            </w:r>
          </w:p>
          <w:p w14:paraId="69DE1664">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4.办理征地补偿登记的期限、地点和要求；</w:t>
            </w:r>
          </w:p>
          <w:p w14:paraId="6DA3CF19">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5.救济途径。</w:t>
            </w:r>
          </w:p>
        </w:tc>
        <w:tc>
          <w:tcPr>
            <w:tcW w:w="1418" w:type="dxa"/>
            <w:vAlign w:val="center"/>
          </w:tcPr>
          <w:p w14:paraId="65043E1C">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《土地管理法》、《征收土地公告办法》（国土资源部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r>
              <w:rPr>
                <w:rFonts w:hint="eastAsia" w:ascii="仿宋_GB2312" w:hAnsi="宋体" w:eastAsia="仿宋_GB2312"/>
                <w:color w:val="000000"/>
                <w:sz w:val="18"/>
                <w:szCs w:val="18"/>
              </w:rPr>
              <w:t>）</w:t>
            </w:r>
          </w:p>
        </w:tc>
        <w:tc>
          <w:tcPr>
            <w:tcW w:w="2126" w:type="dxa"/>
            <w:vAlign w:val="center"/>
          </w:tcPr>
          <w:p w14:paraId="4AE9648B">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收到征地批准文件之日起10个工作日内公开。</w:t>
            </w:r>
          </w:p>
        </w:tc>
        <w:tc>
          <w:tcPr>
            <w:tcW w:w="1417" w:type="dxa"/>
            <w:vAlign w:val="center"/>
          </w:tcPr>
          <w:p w14:paraId="3E925598">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1B2BBFF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14:paraId="4E030571">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▲征地信息公开平台      </w:t>
            </w:r>
          </w:p>
          <w:p w14:paraId="507F531E">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74304CFD">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1134" w:type="dxa"/>
            <w:vAlign w:val="center"/>
          </w:tcPr>
          <w:p w14:paraId="0BE2C013">
            <w:pPr>
              <w:widowControl/>
              <w:spacing w:line="300" w:lineRule="exact"/>
              <w:jc w:val="center"/>
              <w:rPr>
                <w:rFonts w:ascii="仿宋_GB2312" w:hAnsi="宋体" w:eastAsia="仿宋_GB2312"/>
                <w:color w:val="000000"/>
                <w:sz w:val="18"/>
                <w:szCs w:val="18"/>
              </w:rPr>
            </w:pPr>
          </w:p>
        </w:tc>
        <w:tc>
          <w:tcPr>
            <w:tcW w:w="425" w:type="dxa"/>
            <w:vAlign w:val="center"/>
          </w:tcPr>
          <w:p w14:paraId="2ADECB10">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14D6E065">
            <w:pPr>
              <w:widowControl/>
              <w:spacing w:line="300" w:lineRule="exact"/>
              <w:jc w:val="center"/>
              <w:rPr>
                <w:rFonts w:ascii="仿宋_GB2312" w:hAnsi="宋体" w:eastAsia="仿宋_GB2312"/>
                <w:color w:val="000000"/>
                <w:sz w:val="18"/>
                <w:szCs w:val="18"/>
              </w:rPr>
            </w:pPr>
          </w:p>
        </w:tc>
        <w:tc>
          <w:tcPr>
            <w:tcW w:w="426" w:type="dxa"/>
            <w:vAlign w:val="center"/>
          </w:tcPr>
          <w:p w14:paraId="6BCD45AC">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799A3D88">
            <w:pPr>
              <w:widowControl/>
              <w:spacing w:line="3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32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31297B2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568" w:type="dxa"/>
            <w:vMerge w:val="restart"/>
            <w:vAlign w:val="center"/>
          </w:tcPr>
          <w:p w14:paraId="1A21FD0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05B4AA5F">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征地补偿登记</w:t>
            </w:r>
          </w:p>
        </w:tc>
        <w:tc>
          <w:tcPr>
            <w:tcW w:w="3118" w:type="dxa"/>
            <w:vAlign w:val="center"/>
          </w:tcPr>
          <w:p w14:paraId="065EE104">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征地补偿登记汇总表。</w:t>
            </w:r>
          </w:p>
          <w:p w14:paraId="640C5320">
            <w:pPr>
              <w:rPr>
                <w:rFonts w:ascii="仿宋_GB2312" w:hAnsi="宋体" w:eastAsia="仿宋_GB2312"/>
                <w:color w:val="000000"/>
                <w:sz w:val="18"/>
                <w:szCs w:val="18"/>
              </w:rPr>
            </w:pPr>
            <w:r>
              <w:rPr>
                <w:rFonts w:hint="eastAsia" w:ascii="仿宋_GB2312" w:hAnsi="宋体" w:eastAsia="仿宋_GB2312"/>
                <w:color w:val="000000"/>
                <w:sz w:val="18"/>
                <w:szCs w:val="18"/>
              </w:rPr>
              <w:t>〔*征地补偿登记前置与征收土地现状调查合并进行的，在前置环节一并公开〕。</w:t>
            </w:r>
          </w:p>
        </w:tc>
        <w:tc>
          <w:tcPr>
            <w:tcW w:w="1418" w:type="dxa"/>
            <w:vAlign w:val="center"/>
          </w:tcPr>
          <w:p w14:paraId="0A1BEA57">
            <w:pPr>
              <w:widowControl/>
              <w:spacing w:line="32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《土地管理法》、</w:t>
            </w:r>
            <w:r>
              <w:rPr>
                <w:rFonts w:hint="eastAsia" w:ascii="仿宋_GB2312" w:hAnsi="宋体" w:eastAsia="仿宋_GB2312"/>
                <w:color w:val="000000"/>
                <w:sz w:val="18"/>
                <w:szCs w:val="18"/>
                <w:lang w:eastAsia="zh-CN"/>
              </w:rPr>
              <w:t>《中华人民共和国政府信息公开条例》</w:t>
            </w:r>
          </w:p>
        </w:tc>
        <w:tc>
          <w:tcPr>
            <w:tcW w:w="2126" w:type="dxa"/>
            <w:vAlign w:val="center"/>
          </w:tcPr>
          <w:p w14:paraId="15888792">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征地补偿登记结束后5个工作日内公开。公示结束后，转为依申请公开。</w:t>
            </w:r>
          </w:p>
        </w:tc>
        <w:tc>
          <w:tcPr>
            <w:tcW w:w="1417" w:type="dxa"/>
            <w:vAlign w:val="center"/>
          </w:tcPr>
          <w:p w14:paraId="4B3DCAFA">
            <w:pPr>
              <w:widowControl/>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500CE2C9">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tc>
        <w:tc>
          <w:tcPr>
            <w:tcW w:w="567" w:type="dxa"/>
            <w:vAlign w:val="center"/>
          </w:tcPr>
          <w:p w14:paraId="0BED0B5E">
            <w:pPr>
              <w:widowControl/>
              <w:jc w:val="center"/>
              <w:rPr>
                <w:rFonts w:ascii="仿宋_GB2312" w:hAnsi="宋体" w:eastAsia="仿宋_GB2312"/>
                <w:color w:val="000000"/>
                <w:sz w:val="18"/>
                <w:szCs w:val="18"/>
              </w:rPr>
            </w:pPr>
          </w:p>
        </w:tc>
        <w:tc>
          <w:tcPr>
            <w:tcW w:w="1134" w:type="dxa"/>
            <w:vAlign w:val="center"/>
          </w:tcPr>
          <w:p w14:paraId="7807CC5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07C1618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360248F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237126B1">
            <w:pPr>
              <w:widowControl/>
              <w:jc w:val="center"/>
              <w:rPr>
                <w:rFonts w:ascii="仿宋_GB2312" w:hAnsi="宋体" w:eastAsia="仿宋_GB2312"/>
                <w:color w:val="000000"/>
                <w:sz w:val="18"/>
                <w:szCs w:val="18"/>
              </w:rPr>
            </w:pPr>
          </w:p>
        </w:tc>
        <w:tc>
          <w:tcPr>
            <w:tcW w:w="685" w:type="dxa"/>
            <w:vAlign w:val="center"/>
          </w:tcPr>
          <w:p w14:paraId="7F3600A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70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5B158B3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568" w:type="dxa"/>
            <w:vMerge w:val="continue"/>
            <w:vAlign w:val="center"/>
          </w:tcPr>
          <w:p w14:paraId="5121EA04">
            <w:pPr>
              <w:widowControl/>
              <w:jc w:val="center"/>
              <w:rPr>
                <w:rFonts w:ascii="仿宋_GB2312" w:hAnsi="宋体" w:eastAsia="仿宋_GB2312"/>
                <w:color w:val="000000"/>
                <w:sz w:val="18"/>
                <w:szCs w:val="18"/>
              </w:rPr>
            </w:pPr>
          </w:p>
        </w:tc>
        <w:tc>
          <w:tcPr>
            <w:tcW w:w="709" w:type="dxa"/>
            <w:vAlign w:val="center"/>
          </w:tcPr>
          <w:p w14:paraId="42F650D1">
            <w:pPr>
              <w:widowControl/>
              <w:spacing w:line="32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征地补偿安置方案公告</w:t>
            </w:r>
          </w:p>
        </w:tc>
        <w:tc>
          <w:tcPr>
            <w:tcW w:w="3118" w:type="dxa"/>
            <w:vAlign w:val="center"/>
          </w:tcPr>
          <w:p w14:paraId="1D2175D3">
            <w:pPr>
              <w:rPr>
                <w:rFonts w:ascii="仿宋_GB2312" w:hAnsi="宋体" w:eastAsia="仿宋_GB2312"/>
                <w:color w:val="000000"/>
                <w:sz w:val="18"/>
                <w:szCs w:val="18"/>
              </w:rPr>
            </w:pPr>
            <w:r>
              <w:rPr>
                <w:rFonts w:hint="eastAsia" w:ascii="仿宋_GB2312" w:hAnsi="宋体" w:eastAsia="仿宋_GB2312"/>
                <w:color w:val="000000"/>
                <w:sz w:val="18"/>
                <w:szCs w:val="18"/>
              </w:rPr>
              <w:t>征收土地公告期满后，县（市、区）自然资源主管部门和负责农村集体土地征收的有关部门拟定《征地补偿安置方案》并予以公开。</w:t>
            </w:r>
          </w:p>
          <w:p w14:paraId="6C52E815">
            <w:pPr>
              <w:rPr>
                <w:rFonts w:ascii="仿宋_GB2312" w:hAnsi="宋体" w:eastAsia="仿宋_GB2312"/>
                <w:color w:val="000000"/>
                <w:sz w:val="18"/>
                <w:szCs w:val="18"/>
              </w:rPr>
            </w:pPr>
            <w:r>
              <w:rPr>
                <w:rFonts w:hint="eastAsia" w:ascii="仿宋_GB2312" w:hAnsi="宋体" w:eastAsia="仿宋_GB2312"/>
                <w:color w:val="000000"/>
                <w:sz w:val="18"/>
                <w:szCs w:val="18"/>
              </w:rPr>
              <w:t>1.被征收土地的位置、地类、面积，地上附着物和青苗的种类、数量，需要安置的农业人口和数量；</w:t>
            </w:r>
            <w:r>
              <w:rPr>
                <w:rFonts w:ascii="仿宋_GB2312" w:hAnsi="宋体" w:eastAsia="仿宋_GB2312"/>
                <w:color w:val="000000"/>
                <w:sz w:val="18"/>
                <w:szCs w:val="18"/>
              </w:rPr>
              <w:t xml:space="preserve"> </w:t>
            </w:r>
          </w:p>
          <w:p w14:paraId="02181331">
            <w:pPr>
              <w:rPr>
                <w:rFonts w:ascii="仿宋_GB2312" w:hAnsi="宋体" w:eastAsia="仿宋_GB2312"/>
                <w:color w:val="000000"/>
                <w:sz w:val="18"/>
                <w:szCs w:val="18"/>
              </w:rPr>
            </w:pPr>
            <w:r>
              <w:rPr>
                <w:rFonts w:hint="eastAsia" w:ascii="仿宋_GB2312" w:hAnsi="宋体" w:eastAsia="仿宋_GB2312"/>
                <w:color w:val="000000"/>
                <w:sz w:val="18"/>
                <w:szCs w:val="18"/>
              </w:rPr>
              <w:t>2.土地补偿费和安置补助费的标准、数额、支付对象和支付方式；</w:t>
            </w:r>
          </w:p>
          <w:p w14:paraId="4C81F8E2">
            <w:pPr>
              <w:rPr>
                <w:rFonts w:ascii="仿宋_GB2312" w:hAnsi="宋体" w:eastAsia="仿宋_GB2312"/>
                <w:color w:val="000000"/>
                <w:sz w:val="18"/>
                <w:szCs w:val="18"/>
              </w:rPr>
            </w:pPr>
            <w:r>
              <w:rPr>
                <w:rFonts w:hint="eastAsia" w:ascii="仿宋_GB2312" w:hAnsi="宋体" w:eastAsia="仿宋_GB2312"/>
                <w:color w:val="000000"/>
                <w:sz w:val="18"/>
                <w:szCs w:val="18"/>
              </w:rPr>
              <w:t>3.地上附着物和青苗的补偿标准与支付方式；</w:t>
            </w:r>
          </w:p>
          <w:p w14:paraId="3CEBBBA5">
            <w:pPr>
              <w:rPr>
                <w:rFonts w:ascii="仿宋_GB2312" w:hAnsi="宋体" w:eastAsia="仿宋_GB2312"/>
                <w:color w:val="000000"/>
                <w:sz w:val="18"/>
                <w:szCs w:val="18"/>
              </w:rPr>
            </w:pPr>
            <w:r>
              <w:rPr>
                <w:rFonts w:hint="eastAsia" w:ascii="仿宋_GB2312" w:hAnsi="宋体" w:eastAsia="仿宋_GB2312"/>
                <w:color w:val="000000"/>
                <w:sz w:val="18"/>
                <w:szCs w:val="18"/>
              </w:rPr>
              <w:t>4.社会保障费用的筹集方法、缴费比例和办法；</w:t>
            </w:r>
          </w:p>
          <w:p w14:paraId="585E7FED">
            <w:pPr>
              <w:rPr>
                <w:rFonts w:ascii="仿宋_GB2312" w:hAnsi="宋体" w:eastAsia="仿宋_GB2312"/>
                <w:color w:val="000000"/>
                <w:sz w:val="18"/>
                <w:szCs w:val="18"/>
              </w:rPr>
            </w:pPr>
            <w:r>
              <w:rPr>
                <w:rFonts w:hint="eastAsia" w:ascii="仿宋_GB2312" w:hAnsi="宋体" w:eastAsia="仿宋_GB2312"/>
                <w:color w:val="000000"/>
                <w:sz w:val="18"/>
                <w:szCs w:val="18"/>
              </w:rPr>
              <w:t>5.农业人员安置具体途径；</w:t>
            </w:r>
          </w:p>
          <w:p w14:paraId="79C6FF8B">
            <w:pPr>
              <w:rPr>
                <w:rFonts w:ascii="仿宋_GB2312" w:hAnsi="宋体" w:eastAsia="仿宋_GB2312"/>
                <w:color w:val="000000"/>
                <w:sz w:val="18"/>
                <w:szCs w:val="18"/>
              </w:rPr>
            </w:pPr>
            <w:r>
              <w:rPr>
                <w:rFonts w:hint="eastAsia" w:ascii="仿宋_GB2312" w:hAnsi="宋体" w:eastAsia="仿宋_GB2312"/>
                <w:color w:val="000000"/>
                <w:sz w:val="18"/>
                <w:szCs w:val="18"/>
              </w:rPr>
              <w:t>6.其他有关征地补偿、安置的具体措施；</w:t>
            </w:r>
          </w:p>
          <w:p w14:paraId="32EF7308">
            <w:pPr>
              <w:rPr>
                <w:rFonts w:ascii="仿宋_GB2312" w:hAnsi="宋体" w:eastAsia="仿宋_GB2312"/>
                <w:color w:val="000000"/>
                <w:sz w:val="18"/>
                <w:szCs w:val="18"/>
              </w:rPr>
            </w:pPr>
            <w:r>
              <w:rPr>
                <w:rFonts w:hint="eastAsia" w:ascii="仿宋_GB2312" w:hAnsi="宋体" w:eastAsia="仿宋_GB2312"/>
                <w:color w:val="000000"/>
                <w:sz w:val="18"/>
                <w:szCs w:val="18"/>
              </w:rPr>
              <w:t>7.听证等救济途径；</w:t>
            </w:r>
          </w:p>
          <w:p w14:paraId="1CF77B84">
            <w:pPr>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〔*征地补偿安置方案前置的，在前置环节一并公开〕。</w:t>
            </w:r>
          </w:p>
        </w:tc>
        <w:tc>
          <w:tcPr>
            <w:tcW w:w="1418" w:type="dxa"/>
            <w:vAlign w:val="center"/>
          </w:tcPr>
          <w:p w14:paraId="2C80841D">
            <w:pPr>
              <w:widowControl/>
              <w:spacing w:line="320" w:lineRule="exact"/>
              <w:rPr>
                <w:rFonts w:ascii="仿宋_GB2312" w:hAnsi="宋体" w:eastAsia="仿宋_GB2312"/>
                <w:color w:val="000000"/>
                <w:sz w:val="18"/>
                <w:szCs w:val="18"/>
              </w:rPr>
            </w:pPr>
            <w:r>
              <w:rPr>
                <w:rFonts w:ascii="仿宋_GB2312" w:hAnsi="宋体" w:eastAsia="仿宋_GB2312"/>
                <w:color w:val="000000"/>
                <w:sz w:val="18"/>
                <w:szCs w:val="18"/>
              </w:rPr>
              <w:t>《国土资源部办公厅关于进一步做好市县征地信息公开工作有关问题的通知》（国土资厅发〔2014〕29号）、《征收土地公告办法》（国土资源部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tc>
        <w:tc>
          <w:tcPr>
            <w:tcW w:w="2126" w:type="dxa"/>
            <w:vAlign w:val="center"/>
          </w:tcPr>
          <w:p w14:paraId="07BB0FCB">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拟定《征地补偿安置方案》后5个工作日内公开。</w:t>
            </w:r>
          </w:p>
          <w:p w14:paraId="56057C77">
            <w:pPr>
              <w:widowControl/>
              <w:spacing w:line="320" w:lineRule="exact"/>
              <w:ind w:firstLine="360" w:firstLineChars="200"/>
              <w:rPr>
                <w:rFonts w:ascii="仿宋_GB2312" w:hAnsi="宋体" w:eastAsia="仿宋_GB2312"/>
                <w:color w:val="000000"/>
                <w:sz w:val="18"/>
                <w:szCs w:val="18"/>
              </w:rPr>
            </w:pPr>
            <w:r>
              <w:rPr>
                <w:rFonts w:hint="eastAsia" w:ascii="仿宋_GB2312" w:hAnsi="宋体" w:eastAsia="仿宋_GB2312"/>
                <w:color w:val="000000"/>
                <w:sz w:val="18"/>
                <w:szCs w:val="18"/>
              </w:rPr>
              <w:t>公示结束后，转为依申请公开。</w:t>
            </w:r>
          </w:p>
          <w:p w14:paraId="395D489F">
            <w:pPr>
              <w:widowControl/>
              <w:spacing w:line="320" w:lineRule="exact"/>
              <w:rPr>
                <w:rFonts w:ascii="仿宋_GB2312" w:hAnsi="宋体" w:eastAsia="仿宋_GB2312"/>
                <w:color w:val="000000"/>
                <w:sz w:val="18"/>
                <w:szCs w:val="18"/>
              </w:rPr>
            </w:pPr>
          </w:p>
        </w:tc>
        <w:tc>
          <w:tcPr>
            <w:tcW w:w="1417" w:type="dxa"/>
            <w:vAlign w:val="center"/>
          </w:tcPr>
          <w:p w14:paraId="7A05C98C">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453232BB">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10AD7CA1">
            <w:pPr>
              <w:widowControl/>
              <w:spacing w:line="240" w:lineRule="exact"/>
              <w:rPr>
                <w:rFonts w:ascii="仿宋_GB2312" w:hAnsi="宋体" w:eastAsia="仿宋_GB2312"/>
                <w:color w:val="000000"/>
                <w:sz w:val="18"/>
                <w:szCs w:val="18"/>
              </w:rPr>
            </w:pPr>
          </w:p>
        </w:tc>
        <w:tc>
          <w:tcPr>
            <w:tcW w:w="567" w:type="dxa"/>
            <w:vAlign w:val="center"/>
          </w:tcPr>
          <w:p w14:paraId="0A699E45">
            <w:pPr>
              <w:widowControl/>
              <w:jc w:val="center"/>
              <w:rPr>
                <w:rFonts w:ascii="仿宋_GB2312" w:hAnsi="宋体" w:eastAsia="仿宋_GB2312"/>
                <w:color w:val="000000"/>
                <w:sz w:val="18"/>
                <w:szCs w:val="18"/>
              </w:rPr>
            </w:pPr>
          </w:p>
        </w:tc>
        <w:tc>
          <w:tcPr>
            <w:tcW w:w="1134" w:type="dxa"/>
            <w:vAlign w:val="center"/>
          </w:tcPr>
          <w:p w14:paraId="1151CA8B">
            <w:pPr>
              <w:widowControl/>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566B128E">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3B08A3E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1E4453E4">
            <w:pPr>
              <w:widowControl/>
              <w:jc w:val="center"/>
              <w:rPr>
                <w:rFonts w:ascii="仿宋_GB2312" w:hAnsi="宋体" w:eastAsia="仿宋_GB2312"/>
                <w:color w:val="000000"/>
                <w:sz w:val="18"/>
                <w:szCs w:val="18"/>
              </w:rPr>
            </w:pPr>
          </w:p>
        </w:tc>
        <w:tc>
          <w:tcPr>
            <w:tcW w:w="685" w:type="dxa"/>
            <w:vAlign w:val="center"/>
          </w:tcPr>
          <w:p w14:paraId="586F0083">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0B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0CB35CDD">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568" w:type="dxa"/>
            <w:vMerge w:val="restart"/>
            <w:vAlign w:val="center"/>
          </w:tcPr>
          <w:p w14:paraId="19DA9927">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征地组织实施</w:t>
            </w:r>
          </w:p>
        </w:tc>
        <w:tc>
          <w:tcPr>
            <w:tcW w:w="709" w:type="dxa"/>
            <w:vAlign w:val="center"/>
          </w:tcPr>
          <w:p w14:paraId="7D76B877">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征地补偿安置方案听证</w:t>
            </w:r>
          </w:p>
        </w:tc>
        <w:tc>
          <w:tcPr>
            <w:tcW w:w="3118" w:type="dxa"/>
            <w:vAlign w:val="center"/>
          </w:tcPr>
          <w:p w14:paraId="59CB5478">
            <w:pPr>
              <w:rPr>
                <w:rFonts w:ascii="仿宋_GB2312" w:hAnsi="宋体" w:eastAsia="仿宋_GB2312"/>
                <w:color w:val="000000"/>
                <w:sz w:val="18"/>
                <w:szCs w:val="18"/>
              </w:rPr>
            </w:pPr>
            <w:r>
              <w:rPr>
                <w:rFonts w:hint="eastAsia" w:ascii="仿宋_GB2312" w:hAnsi="宋体"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51E17F97">
            <w:pPr>
              <w:rPr>
                <w:rFonts w:ascii="仿宋_GB2312" w:hAnsi="宋体" w:eastAsia="仿宋_GB2312"/>
                <w:color w:val="000000"/>
                <w:sz w:val="18"/>
                <w:szCs w:val="18"/>
              </w:rPr>
            </w:pPr>
            <w:r>
              <w:rPr>
                <w:rFonts w:hint="eastAsia" w:ascii="仿宋_GB2312" w:hAnsi="宋体" w:eastAsia="仿宋_GB2312"/>
                <w:color w:val="000000"/>
                <w:sz w:val="18"/>
                <w:szCs w:val="18"/>
              </w:rPr>
              <w:t>1.《听证通知书》；</w:t>
            </w:r>
          </w:p>
          <w:p w14:paraId="4E55DD23">
            <w:pPr>
              <w:rPr>
                <w:rFonts w:ascii="仿宋_GB2312" w:hAnsi="宋体" w:eastAsia="仿宋_GB2312"/>
                <w:color w:val="000000"/>
                <w:sz w:val="18"/>
                <w:szCs w:val="18"/>
              </w:rPr>
            </w:pPr>
            <w:r>
              <w:rPr>
                <w:rFonts w:hint="eastAsia" w:ascii="仿宋_GB2312" w:hAnsi="宋体" w:eastAsia="仿宋_GB2312"/>
                <w:color w:val="000000"/>
                <w:sz w:val="18"/>
                <w:szCs w:val="18"/>
              </w:rPr>
              <w:t>2.听证处理意见；〔*听证笔录有关资料〕。</w:t>
            </w:r>
          </w:p>
        </w:tc>
        <w:tc>
          <w:tcPr>
            <w:tcW w:w="1418" w:type="dxa"/>
            <w:vAlign w:val="center"/>
          </w:tcPr>
          <w:p w14:paraId="764B8FE3">
            <w:pPr>
              <w:widowControl/>
              <w:rPr>
                <w:rFonts w:ascii="仿宋_GB2312" w:hAnsi="宋体" w:eastAsia="仿宋_GB2312"/>
                <w:color w:val="000000"/>
                <w:sz w:val="18"/>
                <w:szCs w:val="18"/>
              </w:rPr>
            </w:pPr>
            <w:r>
              <w:rPr>
                <w:rFonts w:ascii="仿宋_GB2312" w:hAnsi="宋体" w:eastAsia="仿宋_GB2312"/>
                <w:color w:val="000000"/>
                <w:sz w:val="18"/>
                <w:szCs w:val="18"/>
              </w:rPr>
              <w:t>《国土资源听证规定》（国土资源部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22号）、《国土资源部办公厅关于进一步做好市县征地信息公开工作有关问题的通知》（国土资厅发〔2014〕29号）</w:t>
            </w:r>
          </w:p>
        </w:tc>
        <w:tc>
          <w:tcPr>
            <w:tcW w:w="2126" w:type="dxa"/>
            <w:vAlign w:val="center"/>
          </w:tcPr>
          <w:p w14:paraId="5778FA58">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①《听证通知书》应在组织听证7个工作日前予以公开；②其他听证公开内容在征地听证结束后5个工作日内公开。公示结束后，转为依申请公开。</w:t>
            </w:r>
          </w:p>
        </w:tc>
        <w:tc>
          <w:tcPr>
            <w:tcW w:w="1417" w:type="dxa"/>
            <w:vAlign w:val="center"/>
          </w:tcPr>
          <w:p w14:paraId="4BB1A04D">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72B5D3C1">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25E234A0">
            <w:pPr>
              <w:widowControl/>
              <w:spacing w:line="240" w:lineRule="exact"/>
              <w:rPr>
                <w:rFonts w:ascii="仿宋_GB2312" w:hAnsi="宋体" w:eastAsia="仿宋_GB2312"/>
                <w:color w:val="000000"/>
                <w:sz w:val="18"/>
                <w:szCs w:val="18"/>
              </w:rPr>
            </w:pPr>
          </w:p>
        </w:tc>
        <w:tc>
          <w:tcPr>
            <w:tcW w:w="567" w:type="dxa"/>
            <w:vAlign w:val="center"/>
          </w:tcPr>
          <w:p w14:paraId="64913E06">
            <w:pPr>
              <w:widowControl/>
              <w:jc w:val="center"/>
              <w:rPr>
                <w:rFonts w:ascii="仿宋_GB2312" w:hAnsi="宋体" w:eastAsia="仿宋_GB2312"/>
                <w:color w:val="000000"/>
                <w:sz w:val="18"/>
                <w:szCs w:val="18"/>
              </w:rPr>
            </w:pPr>
          </w:p>
        </w:tc>
        <w:tc>
          <w:tcPr>
            <w:tcW w:w="1134" w:type="dxa"/>
            <w:vAlign w:val="center"/>
          </w:tcPr>
          <w:p w14:paraId="0258CF6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08D0C5F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255ED38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3BCEB084">
            <w:pPr>
              <w:widowControl/>
              <w:jc w:val="center"/>
              <w:rPr>
                <w:rFonts w:ascii="仿宋_GB2312" w:hAnsi="宋体" w:eastAsia="仿宋_GB2312"/>
                <w:color w:val="000000"/>
                <w:sz w:val="18"/>
                <w:szCs w:val="18"/>
              </w:rPr>
            </w:pPr>
          </w:p>
        </w:tc>
        <w:tc>
          <w:tcPr>
            <w:tcW w:w="685" w:type="dxa"/>
            <w:vAlign w:val="center"/>
          </w:tcPr>
          <w:p w14:paraId="148C1DFC">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07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77" w:type="dxa"/>
            <w:vAlign w:val="center"/>
          </w:tcPr>
          <w:p w14:paraId="6E5FF426">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568" w:type="dxa"/>
            <w:vMerge w:val="continue"/>
            <w:vAlign w:val="center"/>
          </w:tcPr>
          <w:p w14:paraId="0B2E9EAA">
            <w:pPr>
              <w:widowControl/>
              <w:jc w:val="center"/>
              <w:rPr>
                <w:rFonts w:ascii="仿宋_GB2312" w:hAnsi="宋体" w:eastAsia="仿宋_GB2312"/>
                <w:color w:val="000000"/>
                <w:sz w:val="18"/>
                <w:szCs w:val="18"/>
              </w:rPr>
            </w:pPr>
          </w:p>
        </w:tc>
        <w:tc>
          <w:tcPr>
            <w:tcW w:w="709" w:type="dxa"/>
            <w:vAlign w:val="center"/>
          </w:tcPr>
          <w:p w14:paraId="34712EA9">
            <w:pPr>
              <w:widowControl/>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w:t>
            </w:r>
          </w:p>
        </w:tc>
        <w:tc>
          <w:tcPr>
            <w:tcW w:w="3118" w:type="dxa"/>
            <w:vAlign w:val="center"/>
          </w:tcPr>
          <w:p w14:paraId="3A30A7A0">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征地补偿费用支付凭证。</w:t>
            </w:r>
          </w:p>
          <w:p w14:paraId="6B704919">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〔在被征地村公告栏张贴，予以公开，张贴之日起20个工作日后可依申请公开〕。</w:t>
            </w:r>
          </w:p>
        </w:tc>
        <w:tc>
          <w:tcPr>
            <w:tcW w:w="1418" w:type="dxa"/>
            <w:vAlign w:val="center"/>
          </w:tcPr>
          <w:p w14:paraId="7FFEEB96">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ascii="仿宋_GB2312" w:hAnsi="宋体" w:eastAsia="仿宋_GB2312"/>
                <w:color w:val="000000"/>
                <w:sz w:val="18"/>
                <w:szCs w:val="18"/>
              </w:rPr>
              <w:t>、《征收土地公告办法》（国土资源部</w:t>
            </w:r>
            <w:r>
              <w:rPr>
                <w:rFonts w:hint="eastAsia" w:ascii="仿宋_GB2312" w:hAnsi="宋体" w:eastAsia="仿宋_GB2312"/>
                <w:color w:val="000000"/>
                <w:sz w:val="18"/>
                <w:szCs w:val="18"/>
              </w:rPr>
              <w:t>令第</w:t>
            </w:r>
            <w:r>
              <w:rPr>
                <w:rFonts w:ascii="仿宋_GB2312" w:hAnsi="宋体" w:eastAsia="仿宋_GB2312"/>
                <w:color w:val="000000"/>
                <w:sz w:val="18"/>
                <w:szCs w:val="18"/>
              </w:rPr>
              <w:t>10号）</w:t>
            </w:r>
          </w:p>
          <w:p w14:paraId="6A32ED24">
            <w:pPr>
              <w:widowControl/>
              <w:spacing w:line="320" w:lineRule="exact"/>
              <w:rPr>
                <w:rFonts w:ascii="仿宋_GB2312" w:hAnsi="宋体" w:eastAsia="仿宋_GB2312"/>
                <w:color w:val="000000"/>
                <w:sz w:val="18"/>
                <w:szCs w:val="18"/>
              </w:rPr>
            </w:pPr>
          </w:p>
        </w:tc>
        <w:tc>
          <w:tcPr>
            <w:tcW w:w="2126" w:type="dxa"/>
            <w:vAlign w:val="center"/>
          </w:tcPr>
          <w:p w14:paraId="3CC0787F">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获得支付凭证后5个工作日内予以公开。公示结束后，转为依申请公开。</w:t>
            </w:r>
          </w:p>
        </w:tc>
        <w:tc>
          <w:tcPr>
            <w:tcW w:w="1417" w:type="dxa"/>
            <w:vAlign w:val="center"/>
          </w:tcPr>
          <w:p w14:paraId="32AC0756">
            <w:pPr>
              <w:widowControl/>
              <w:spacing w:line="32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龙胜县自然资源局和负责农村集体土地征收的有关部门</w:t>
            </w:r>
          </w:p>
        </w:tc>
        <w:tc>
          <w:tcPr>
            <w:tcW w:w="1560" w:type="dxa"/>
            <w:vAlign w:val="center"/>
          </w:tcPr>
          <w:p w14:paraId="5E1F7B4E">
            <w:pPr>
              <w:widowControl/>
              <w:rPr>
                <w:rFonts w:ascii="仿宋_GB2312" w:hAnsi="宋体" w:eastAsia="仿宋_GB2312"/>
                <w:color w:val="000000"/>
                <w:sz w:val="18"/>
                <w:szCs w:val="18"/>
              </w:rPr>
            </w:pPr>
            <w:r>
              <w:rPr>
                <w:rFonts w:hint="eastAsia" w:ascii="仿宋_GB2312" w:hAnsi="宋体" w:eastAsia="仿宋_GB2312"/>
                <w:color w:val="000000"/>
                <w:sz w:val="18"/>
                <w:szCs w:val="18"/>
              </w:rPr>
              <w:t>■社区/企事业单位/村公示栏</w:t>
            </w:r>
          </w:p>
          <w:p w14:paraId="3D94904C">
            <w:pPr>
              <w:widowControl/>
              <w:rPr>
                <w:rFonts w:ascii="仿宋_GB2312" w:hAnsi="宋体" w:eastAsia="仿宋_GB2312"/>
                <w:color w:val="000000"/>
                <w:sz w:val="18"/>
                <w:szCs w:val="18"/>
              </w:rPr>
            </w:pPr>
          </w:p>
        </w:tc>
        <w:tc>
          <w:tcPr>
            <w:tcW w:w="567" w:type="dxa"/>
            <w:vAlign w:val="center"/>
          </w:tcPr>
          <w:p w14:paraId="1CDB66C6">
            <w:pPr>
              <w:widowControl/>
              <w:jc w:val="center"/>
              <w:rPr>
                <w:rFonts w:ascii="仿宋_GB2312" w:hAnsi="宋体" w:eastAsia="仿宋_GB2312"/>
                <w:color w:val="000000"/>
                <w:sz w:val="18"/>
                <w:szCs w:val="18"/>
              </w:rPr>
            </w:pPr>
          </w:p>
        </w:tc>
        <w:tc>
          <w:tcPr>
            <w:tcW w:w="1134" w:type="dxa"/>
            <w:vAlign w:val="center"/>
          </w:tcPr>
          <w:p w14:paraId="5CF12DB8">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√拟征收土地所在地的村集体成员</w:t>
            </w:r>
          </w:p>
        </w:tc>
        <w:tc>
          <w:tcPr>
            <w:tcW w:w="425" w:type="dxa"/>
            <w:vAlign w:val="center"/>
          </w:tcPr>
          <w:p w14:paraId="30724F44">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26FB1AA">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426" w:type="dxa"/>
            <w:vAlign w:val="center"/>
          </w:tcPr>
          <w:p w14:paraId="7495A2DF">
            <w:pPr>
              <w:widowControl/>
              <w:jc w:val="center"/>
              <w:rPr>
                <w:rFonts w:ascii="仿宋_GB2312" w:hAnsi="宋体" w:eastAsia="仿宋_GB2312"/>
                <w:color w:val="000000"/>
                <w:sz w:val="18"/>
                <w:szCs w:val="18"/>
              </w:rPr>
            </w:pPr>
          </w:p>
        </w:tc>
        <w:tc>
          <w:tcPr>
            <w:tcW w:w="685" w:type="dxa"/>
            <w:vAlign w:val="center"/>
          </w:tcPr>
          <w:p w14:paraId="079387A1">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145153EC">
      <w:pPr>
        <w:jc w:val="left"/>
        <w:rPr>
          <w:rFonts w:ascii="仿宋_GB2312" w:hAnsi="宋体" w:eastAsia="仿宋_GB2312"/>
          <w:color w:val="000000"/>
          <w:sz w:val="18"/>
          <w:szCs w:val="18"/>
        </w:rPr>
      </w:pPr>
      <w:r>
        <w:rPr>
          <w:rFonts w:hint="eastAsia" w:ascii="仿宋_GB2312" w:hAnsi="宋体" w:eastAsia="仿宋_GB2312"/>
          <w:color w:val="000000"/>
          <w:sz w:val="18"/>
          <w:szCs w:val="18"/>
        </w:rPr>
        <w:t>注：1.公开内容中标注为“*”标记的，为可选项，由各地根据实际情况确定。</w:t>
      </w:r>
    </w:p>
    <w:p w14:paraId="067FEC90">
      <w:pPr>
        <w:ind w:firstLine="360" w:firstLineChars="200"/>
        <w:jc w:val="left"/>
        <w:rPr>
          <w:rFonts w:ascii="仿宋_GB2312" w:hAnsi="宋体" w:eastAsia="仿宋_GB2312"/>
          <w:color w:val="000000"/>
          <w:sz w:val="18"/>
          <w:szCs w:val="18"/>
        </w:rPr>
      </w:pPr>
      <w:r>
        <w:rPr>
          <w:rFonts w:hint="eastAsia" w:ascii="仿宋_GB2312" w:hAnsi="宋体" w:eastAsia="仿宋_GB2312"/>
          <w:color w:val="000000"/>
          <w:sz w:val="18"/>
          <w:szCs w:val="18"/>
        </w:rPr>
        <w:t>2.公开渠道中标注为“■”标记的，为征地实施中的公开渠道；标注为“▲”标记的，为征地批准后的公开渠道。</w:t>
      </w:r>
    </w:p>
    <w:p w14:paraId="77423DA2">
      <w:pPr>
        <w:rPr>
          <w:rFonts w:ascii="仿宋_GB2312" w:hAnsi="宋体" w:eastAsia="仿宋_GB2312"/>
          <w:color w:val="000000"/>
          <w:sz w:val="18"/>
          <w:szCs w:val="18"/>
        </w:rPr>
      </w:pPr>
    </w:p>
    <w:p w14:paraId="4F4F9FE0">
      <w:pPr>
        <w:spacing w:line="240" w:lineRule="exact"/>
        <w:rPr>
          <w:rFonts w:ascii="仿宋_GB2312" w:hAnsi="宋体" w:eastAsia="仿宋_GB2312"/>
          <w:color w:val="000000"/>
          <w:sz w:val="18"/>
          <w:szCs w:val="18"/>
        </w:rPr>
      </w:pPr>
    </w:p>
    <w:p w14:paraId="16B55A45">
      <w:pPr>
        <w:jc w:val="center"/>
        <w:rPr>
          <w:rFonts w:ascii="方正小标宋_GBK" w:eastAsia="方正小标宋_GBK"/>
          <w:sz w:val="30"/>
          <w:szCs w:val="30"/>
        </w:rPr>
      </w:pPr>
    </w:p>
    <w:p w14:paraId="4CE0E451">
      <w:pPr>
        <w:jc w:val="center"/>
        <w:rPr>
          <w:rFonts w:ascii="方正小标宋_GBK" w:eastAsia="方正小标宋_GBK"/>
          <w:sz w:val="30"/>
          <w:szCs w:val="30"/>
        </w:rPr>
      </w:pPr>
      <w:r>
        <w:rPr>
          <w:rFonts w:hint="eastAsia" w:ascii="方正小标宋_GBK" w:eastAsia="方正小标宋_GBK"/>
          <w:sz w:val="30"/>
          <w:szCs w:val="30"/>
        </w:rPr>
        <w:t>（十一）保障性住房领域基层政务公开标准目录</w:t>
      </w:r>
    </w:p>
    <w:tbl>
      <w:tblPr>
        <w:tblStyle w:val="7"/>
        <w:tblW w:w="15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5"/>
        <w:gridCol w:w="710"/>
        <w:gridCol w:w="1089"/>
        <w:gridCol w:w="3118"/>
        <w:gridCol w:w="3731"/>
        <w:gridCol w:w="992"/>
        <w:gridCol w:w="664"/>
        <w:gridCol w:w="1321"/>
        <w:gridCol w:w="567"/>
        <w:gridCol w:w="567"/>
        <w:gridCol w:w="425"/>
        <w:gridCol w:w="850"/>
        <w:gridCol w:w="426"/>
        <w:gridCol w:w="685"/>
      </w:tblGrid>
      <w:tr w14:paraId="09CB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425" w:type="dxa"/>
            <w:vMerge w:val="restart"/>
            <w:vAlign w:val="center"/>
          </w:tcPr>
          <w:p w14:paraId="3BC8AB10">
            <w:pPr>
              <w:widowControl/>
              <w:jc w:val="center"/>
              <w:rPr>
                <w:rFonts w:ascii="Times New Roman" w:hAnsi="Times New Roman"/>
                <w:color w:val="000000"/>
                <w:kern w:val="0"/>
                <w:sz w:val="22"/>
              </w:rPr>
            </w:pPr>
            <w:r>
              <w:rPr>
                <w:rFonts w:ascii="Times New Roman" w:hAnsi="宋体"/>
                <w:color w:val="000000"/>
                <w:kern w:val="0"/>
                <w:sz w:val="22"/>
              </w:rPr>
              <w:t>序号</w:t>
            </w:r>
          </w:p>
        </w:tc>
        <w:tc>
          <w:tcPr>
            <w:tcW w:w="1799" w:type="dxa"/>
            <w:gridSpan w:val="2"/>
            <w:vAlign w:val="center"/>
          </w:tcPr>
          <w:p w14:paraId="00468E7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18" w:type="dxa"/>
            <w:vMerge w:val="restart"/>
            <w:vAlign w:val="center"/>
          </w:tcPr>
          <w:p w14:paraId="3838CB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731" w:type="dxa"/>
            <w:vMerge w:val="restart"/>
            <w:vAlign w:val="center"/>
          </w:tcPr>
          <w:p w14:paraId="2486CA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992" w:type="dxa"/>
            <w:vMerge w:val="restart"/>
            <w:vAlign w:val="center"/>
          </w:tcPr>
          <w:p w14:paraId="250304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64" w:type="dxa"/>
            <w:vMerge w:val="restart"/>
            <w:vAlign w:val="center"/>
          </w:tcPr>
          <w:p w14:paraId="71417D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321" w:type="dxa"/>
            <w:vMerge w:val="restart"/>
            <w:vAlign w:val="center"/>
          </w:tcPr>
          <w:p w14:paraId="7CC45409">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043826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00B53B1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44FB1D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767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7" w:hRule="atLeast"/>
          <w:tblHeader/>
          <w:jc w:val="center"/>
        </w:trPr>
        <w:tc>
          <w:tcPr>
            <w:tcW w:w="425" w:type="dxa"/>
            <w:vMerge w:val="continue"/>
            <w:vAlign w:val="center"/>
          </w:tcPr>
          <w:p w14:paraId="5E45F34D">
            <w:pPr>
              <w:widowControl/>
              <w:jc w:val="left"/>
              <w:rPr>
                <w:rFonts w:ascii="Times New Roman" w:hAnsi="Times New Roman"/>
                <w:color w:val="000000"/>
                <w:kern w:val="0"/>
                <w:sz w:val="22"/>
              </w:rPr>
            </w:pPr>
          </w:p>
        </w:tc>
        <w:tc>
          <w:tcPr>
            <w:tcW w:w="710" w:type="dxa"/>
            <w:vAlign w:val="center"/>
          </w:tcPr>
          <w:p w14:paraId="4901610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9" w:type="dxa"/>
            <w:vAlign w:val="center"/>
          </w:tcPr>
          <w:p w14:paraId="15C7C4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118" w:type="dxa"/>
            <w:vMerge w:val="continue"/>
            <w:vAlign w:val="center"/>
          </w:tcPr>
          <w:p w14:paraId="6415AF1E">
            <w:pPr>
              <w:widowControl/>
              <w:jc w:val="left"/>
              <w:rPr>
                <w:rFonts w:ascii="黑体" w:hAnsi="宋体" w:eastAsia="黑体" w:cs="宋体"/>
                <w:color w:val="000000"/>
                <w:kern w:val="0"/>
                <w:sz w:val="22"/>
              </w:rPr>
            </w:pPr>
          </w:p>
        </w:tc>
        <w:tc>
          <w:tcPr>
            <w:tcW w:w="3731" w:type="dxa"/>
            <w:vMerge w:val="continue"/>
            <w:vAlign w:val="center"/>
          </w:tcPr>
          <w:p w14:paraId="7026DA69">
            <w:pPr>
              <w:widowControl/>
              <w:jc w:val="left"/>
              <w:rPr>
                <w:rFonts w:ascii="黑体" w:hAnsi="宋体" w:eastAsia="黑体" w:cs="宋体"/>
                <w:color w:val="000000"/>
                <w:kern w:val="0"/>
                <w:sz w:val="22"/>
              </w:rPr>
            </w:pPr>
          </w:p>
        </w:tc>
        <w:tc>
          <w:tcPr>
            <w:tcW w:w="992" w:type="dxa"/>
            <w:vMerge w:val="continue"/>
            <w:vAlign w:val="center"/>
          </w:tcPr>
          <w:p w14:paraId="1946543D">
            <w:pPr>
              <w:widowControl/>
              <w:jc w:val="left"/>
              <w:rPr>
                <w:rFonts w:ascii="黑体" w:hAnsi="宋体" w:eastAsia="黑体" w:cs="宋体"/>
                <w:color w:val="000000"/>
                <w:kern w:val="0"/>
                <w:sz w:val="22"/>
              </w:rPr>
            </w:pPr>
          </w:p>
        </w:tc>
        <w:tc>
          <w:tcPr>
            <w:tcW w:w="664" w:type="dxa"/>
            <w:vMerge w:val="continue"/>
            <w:vAlign w:val="center"/>
          </w:tcPr>
          <w:p w14:paraId="623B0971">
            <w:pPr>
              <w:widowControl/>
              <w:jc w:val="left"/>
              <w:rPr>
                <w:rFonts w:ascii="黑体" w:hAnsi="宋体" w:eastAsia="黑体" w:cs="宋体"/>
                <w:color w:val="000000"/>
                <w:kern w:val="0"/>
                <w:sz w:val="22"/>
              </w:rPr>
            </w:pPr>
          </w:p>
        </w:tc>
        <w:tc>
          <w:tcPr>
            <w:tcW w:w="1321" w:type="dxa"/>
            <w:vMerge w:val="continue"/>
            <w:vAlign w:val="center"/>
          </w:tcPr>
          <w:p w14:paraId="0F6F0B0E">
            <w:pPr>
              <w:widowControl/>
              <w:jc w:val="left"/>
              <w:rPr>
                <w:rFonts w:ascii="黑体" w:hAnsi="宋体" w:eastAsia="黑体" w:cs="宋体"/>
                <w:kern w:val="0"/>
                <w:sz w:val="22"/>
              </w:rPr>
            </w:pPr>
          </w:p>
        </w:tc>
        <w:tc>
          <w:tcPr>
            <w:tcW w:w="567" w:type="dxa"/>
            <w:vAlign w:val="center"/>
          </w:tcPr>
          <w:p w14:paraId="375389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626CE5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6FF8E9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2B46F4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62C0C3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1FF17E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A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29" w:hRule="atLeast"/>
          <w:jc w:val="center"/>
        </w:trPr>
        <w:tc>
          <w:tcPr>
            <w:tcW w:w="425" w:type="dxa"/>
            <w:vAlign w:val="center"/>
          </w:tcPr>
          <w:p w14:paraId="0953AD3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10" w:type="dxa"/>
            <w:vMerge w:val="restart"/>
            <w:vAlign w:val="center"/>
          </w:tcPr>
          <w:p w14:paraId="792D9C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089" w:type="dxa"/>
            <w:vAlign w:val="center"/>
          </w:tcPr>
          <w:p w14:paraId="4A7BF93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3118" w:type="dxa"/>
            <w:vAlign w:val="center"/>
          </w:tcPr>
          <w:p w14:paraId="4ABE823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restart"/>
            <w:vAlign w:val="center"/>
          </w:tcPr>
          <w:p w14:paraId="1971CA66">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《已购公有住房和经济适用住房上市出售管理暂行办法》（建设部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69号）、《廉租住房保障办法》（建设部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162号）、《经济适用住房管理办法》（建住房〔2007〕258号）、《公共租赁住房管理办法》（住建部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992" w:type="dxa"/>
            <w:vMerge w:val="restart"/>
            <w:vAlign w:val="center"/>
          </w:tcPr>
          <w:p w14:paraId="03ED753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664" w:type="dxa"/>
            <w:vMerge w:val="restart"/>
            <w:vAlign w:val="center"/>
          </w:tcPr>
          <w:p w14:paraId="355CD58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2927BDE0">
            <w:pPr>
              <w:spacing w:line="240" w:lineRule="exact"/>
              <w:jc w:val="lef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r>
              <w:rPr>
                <w:rFonts w:hint="eastAsia" w:ascii="仿宋_GB2312" w:eastAsia="仿宋_GB2312"/>
                <w:sz w:val="18"/>
                <w:szCs w:val="18"/>
              </w:rPr>
              <w:t>■</w:t>
            </w:r>
            <w:r>
              <w:rPr>
                <w:rFonts w:hint="eastAsia" w:ascii="仿宋_GB2312" w:hAnsi="宋体" w:eastAsia="仿宋_GB2312"/>
                <w:color w:val="000000"/>
                <w:sz w:val="18"/>
                <w:szCs w:val="18"/>
              </w:rPr>
              <w:t>公开查阅点</w:t>
            </w:r>
          </w:p>
        </w:tc>
        <w:tc>
          <w:tcPr>
            <w:tcW w:w="567" w:type="dxa"/>
            <w:vMerge w:val="restart"/>
            <w:vAlign w:val="center"/>
          </w:tcPr>
          <w:p w14:paraId="6F3B9A3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BBF385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06F69BB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594E6A1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0A8769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B2A968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2E2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27" w:hRule="atLeast"/>
          <w:jc w:val="center"/>
        </w:trPr>
        <w:tc>
          <w:tcPr>
            <w:tcW w:w="425" w:type="dxa"/>
            <w:vAlign w:val="center"/>
          </w:tcPr>
          <w:p w14:paraId="208E886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10" w:type="dxa"/>
            <w:vMerge w:val="continue"/>
            <w:vAlign w:val="center"/>
          </w:tcPr>
          <w:p w14:paraId="7A8871AC">
            <w:pPr>
              <w:spacing w:line="240" w:lineRule="exact"/>
              <w:jc w:val="center"/>
              <w:rPr>
                <w:rFonts w:ascii="仿宋_GB2312" w:hAnsi="宋体" w:eastAsia="仿宋_GB2312"/>
                <w:color w:val="000000"/>
                <w:sz w:val="18"/>
                <w:szCs w:val="18"/>
              </w:rPr>
            </w:pPr>
          </w:p>
        </w:tc>
        <w:tc>
          <w:tcPr>
            <w:tcW w:w="1089" w:type="dxa"/>
            <w:vAlign w:val="center"/>
          </w:tcPr>
          <w:p w14:paraId="602ABB3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3118" w:type="dxa"/>
            <w:vAlign w:val="center"/>
          </w:tcPr>
          <w:p w14:paraId="2185457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731" w:type="dxa"/>
            <w:vMerge w:val="continue"/>
            <w:vAlign w:val="center"/>
          </w:tcPr>
          <w:p w14:paraId="193BBEEF">
            <w:pPr>
              <w:spacing w:line="240" w:lineRule="exact"/>
              <w:rPr>
                <w:rFonts w:ascii="Times New Roman" w:hAnsi="Times New Roman" w:eastAsia="仿宋_GB2312"/>
                <w:color w:val="000000"/>
                <w:sz w:val="18"/>
                <w:szCs w:val="18"/>
              </w:rPr>
            </w:pPr>
          </w:p>
        </w:tc>
        <w:tc>
          <w:tcPr>
            <w:tcW w:w="992" w:type="dxa"/>
            <w:vMerge w:val="continue"/>
            <w:vAlign w:val="center"/>
          </w:tcPr>
          <w:p w14:paraId="022756A6">
            <w:pPr>
              <w:spacing w:line="240" w:lineRule="exact"/>
              <w:rPr>
                <w:rFonts w:ascii="仿宋_GB2312" w:hAnsi="宋体" w:eastAsia="仿宋_GB2312"/>
                <w:color w:val="000000"/>
                <w:sz w:val="18"/>
                <w:szCs w:val="18"/>
              </w:rPr>
            </w:pPr>
          </w:p>
        </w:tc>
        <w:tc>
          <w:tcPr>
            <w:tcW w:w="664" w:type="dxa"/>
            <w:vMerge w:val="continue"/>
            <w:vAlign w:val="center"/>
          </w:tcPr>
          <w:p w14:paraId="3F0B7AF4">
            <w:pPr>
              <w:spacing w:line="240" w:lineRule="exact"/>
              <w:rPr>
                <w:rFonts w:ascii="仿宋_GB2312" w:hAnsi="宋体" w:eastAsia="仿宋_GB2312"/>
                <w:color w:val="000000"/>
                <w:sz w:val="18"/>
                <w:szCs w:val="18"/>
              </w:rPr>
            </w:pPr>
          </w:p>
        </w:tc>
        <w:tc>
          <w:tcPr>
            <w:tcW w:w="1321" w:type="dxa"/>
            <w:vMerge w:val="continue"/>
            <w:vAlign w:val="center"/>
          </w:tcPr>
          <w:p w14:paraId="2F0E24DB">
            <w:pPr>
              <w:spacing w:line="240" w:lineRule="exact"/>
              <w:rPr>
                <w:rFonts w:ascii="仿宋_GB2312" w:hAnsi="宋体" w:eastAsia="仿宋_GB2312"/>
                <w:color w:val="000000"/>
                <w:sz w:val="18"/>
                <w:szCs w:val="18"/>
              </w:rPr>
            </w:pPr>
          </w:p>
        </w:tc>
        <w:tc>
          <w:tcPr>
            <w:tcW w:w="567" w:type="dxa"/>
            <w:vMerge w:val="continue"/>
            <w:vAlign w:val="center"/>
          </w:tcPr>
          <w:p w14:paraId="64CEF6AC">
            <w:pPr>
              <w:spacing w:line="240" w:lineRule="exact"/>
              <w:rPr>
                <w:rFonts w:ascii="仿宋_GB2312" w:hAnsi="宋体" w:eastAsia="仿宋_GB2312"/>
                <w:color w:val="000000"/>
                <w:sz w:val="18"/>
                <w:szCs w:val="18"/>
              </w:rPr>
            </w:pPr>
          </w:p>
        </w:tc>
        <w:tc>
          <w:tcPr>
            <w:tcW w:w="567" w:type="dxa"/>
            <w:vMerge w:val="continue"/>
            <w:vAlign w:val="center"/>
          </w:tcPr>
          <w:p w14:paraId="5549DAD1">
            <w:pPr>
              <w:spacing w:line="240" w:lineRule="exact"/>
              <w:rPr>
                <w:rFonts w:ascii="仿宋_GB2312" w:hAnsi="宋体" w:eastAsia="仿宋_GB2312"/>
                <w:color w:val="000000"/>
                <w:sz w:val="18"/>
                <w:szCs w:val="18"/>
              </w:rPr>
            </w:pPr>
          </w:p>
        </w:tc>
        <w:tc>
          <w:tcPr>
            <w:tcW w:w="425" w:type="dxa"/>
            <w:vMerge w:val="continue"/>
            <w:vAlign w:val="center"/>
          </w:tcPr>
          <w:p w14:paraId="045AA140">
            <w:pPr>
              <w:spacing w:line="240" w:lineRule="exact"/>
              <w:rPr>
                <w:rFonts w:ascii="仿宋_GB2312" w:hAnsi="宋体" w:eastAsia="仿宋_GB2312"/>
                <w:color w:val="000000"/>
                <w:sz w:val="18"/>
                <w:szCs w:val="18"/>
              </w:rPr>
            </w:pPr>
          </w:p>
        </w:tc>
        <w:tc>
          <w:tcPr>
            <w:tcW w:w="850" w:type="dxa"/>
            <w:vMerge w:val="continue"/>
            <w:vAlign w:val="center"/>
          </w:tcPr>
          <w:p w14:paraId="2332AE3B">
            <w:pPr>
              <w:spacing w:line="240" w:lineRule="exact"/>
              <w:rPr>
                <w:rFonts w:ascii="仿宋_GB2312" w:hAnsi="宋体" w:eastAsia="仿宋_GB2312"/>
                <w:color w:val="000000"/>
                <w:sz w:val="18"/>
                <w:szCs w:val="18"/>
              </w:rPr>
            </w:pPr>
          </w:p>
        </w:tc>
        <w:tc>
          <w:tcPr>
            <w:tcW w:w="426" w:type="dxa"/>
            <w:vMerge w:val="continue"/>
            <w:vAlign w:val="center"/>
          </w:tcPr>
          <w:p w14:paraId="669145BC">
            <w:pPr>
              <w:spacing w:line="240" w:lineRule="exact"/>
              <w:rPr>
                <w:rFonts w:ascii="仿宋_GB2312" w:hAnsi="宋体" w:eastAsia="仿宋_GB2312"/>
                <w:color w:val="000000"/>
                <w:sz w:val="18"/>
                <w:szCs w:val="18"/>
              </w:rPr>
            </w:pPr>
          </w:p>
        </w:tc>
        <w:tc>
          <w:tcPr>
            <w:tcW w:w="685" w:type="dxa"/>
            <w:vMerge w:val="continue"/>
            <w:vAlign w:val="center"/>
          </w:tcPr>
          <w:p w14:paraId="33F235DD">
            <w:pPr>
              <w:spacing w:line="240" w:lineRule="exact"/>
              <w:rPr>
                <w:rFonts w:ascii="仿宋_GB2312" w:hAnsi="宋体" w:eastAsia="仿宋_GB2312"/>
                <w:color w:val="000000"/>
                <w:sz w:val="18"/>
                <w:szCs w:val="18"/>
              </w:rPr>
            </w:pPr>
          </w:p>
        </w:tc>
      </w:tr>
      <w:tr w14:paraId="4703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B1B6CA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10" w:type="dxa"/>
            <w:vMerge w:val="restart"/>
            <w:vAlign w:val="center"/>
          </w:tcPr>
          <w:p w14:paraId="384ED8C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089" w:type="dxa"/>
            <w:vAlign w:val="center"/>
          </w:tcPr>
          <w:p w14:paraId="61C6959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3118" w:type="dxa"/>
            <w:vAlign w:val="center"/>
          </w:tcPr>
          <w:p w14:paraId="1E5388B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073909A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731" w:type="dxa"/>
            <w:vMerge w:val="restart"/>
            <w:vAlign w:val="center"/>
          </w:tcPr>
          <w:p w14:paraId="71AD6A93">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、《中共中央办公厅国务院办公厅印发〈关于全面推进政务公开工作的意见〉的通知》、《国务院办公厅印发〈关于全面推进政务公开工作的意见〉实施细则的通知》（国办发〔2016〕80号）</w:t>
            </w:r>
          </w:p>
        </w:tc>
        <w:tc>
          <w:tcPr>
            <w:tcW w:w="992" w:type="dxa"/>
            <w:vMerge w:val="restart"/>
            <w:vAlign w:val="center"/>
          </w:tcPr>
          <w:p w14:paraId="22F0393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3593FE9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2C143555">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DE7DF5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3F75A16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2D7A4CF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3C1251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C3E59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3D58D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C018C1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8C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61596D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10" w:type="dxa"/>
            <w:vMerge w:val="continue"/>
            <w:vAlign w:val="center"/>
          </w:tcPr>
          <w:p w14:paraId="2785B123">
            <w:pPr>
              <w:spacing w:line="240" w:lineRule="exact"/>
              <w:jc w:val="center"/>
              <w:rPr>
                <w:rFonts w:ascii="仿宋_GB2312" w:hAnsi="宋体" w:eastAsia="仿宋_GB2312"/>
                <w:color w:val="000000"/>
                <w:sz w:val="18"/>
                <w:szCs w:val="18"/>
              </w:rPr>
            </w:pPr>
          </w:p>
        </w:tc>
        <w:tc>
          <w:tcPr>
            <w:tcW w:w="1089" w:type="dxa"/>
            <w:vAlign w:val="center"/>
          </w:tcPr>
          <w:p w14:paraId="4558D7F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3118" w:type="dxa"/>
            <w:vAlign w:val="center"/>
          </w:tcPr>
          <w:p w14:paraId="2C33A47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731" w:type="dxa"/>
            <w:vMerge w:val="continue"/>
            <w:vAlign w:val="center"/>
          </w:tcPr>
          <w:p w14:paraId="51F91851">
            <w:pPr>
              <w:spacing w:line="240" w:lineRule="exact"/>
              <w:rPr>
                <w:rFonts w:ascii="Times New Roman" w:hAnsi="Times New Roman" w:eastAsia="仿宋_GB2312"/>
                <w:color w:val="000000"/>
                <w:sz w:val="18"/>
                <w:szCs w:val="18"/>
              </w:rPr>
            </w:pPr>
          </w:p>
        </w:tc>
        <w:tc>
          <w:tcPr>
            <w:tcW w:w="992" w:type="dxa"/>
            <w:vMerge w:val="continue"/>
            <w:vAlign w:val="center"/>
          </w:tcPr>
          <w:p w14:paraId="690695B3">
            <w:pPr>
              <w:spacing w:line="240" w:lineRule="exact"/>
              <w:rPr>
                <w:rFonts w:ascii="仿宋_GB2312" w:hAnsi="宋体" w:eastAsia="仿宋_GB2312"/>
                <w:color w:val="000000"/>
                <w:sz w:val="18"/>
                <w:szCs w:val="18"/>
              </w:rPr>
            </w:pPr>
          </w:p>
        </w:tc>
        <w:tc>
          <w:tcPr>
            <w:tcW w:w="664" w:type="dxa"/>
            <w:vMerge w:val="continue"/>
            <w:vAlign w:val="center"/>
          </w:tcPr>
          <w:p w14:paraId="562765FE">
            <w:pPr>
              <w:spacing w:line="240" w:lineRule="exact"/>
              <w:rPr>
                <w:rFonts w:ascii="仿宋_GB2312" w:hAnsi="宋体" w:eastAsia="仿宋_GB2312"/>
                <w:color w:val="000000"/>
                <w:sz w:val="18"/>
                <w:szCs w:val="18"/>
              </w:rPr>
            </w:pPr>
          </w:p>
        </w:tc>
        <w:tc>
          <w:tcPr>
            <w:tcW w:w="1321" w:type="dxa"/>
            <w:vMerge w:val="continue"/>
            <w:vAlign w:val="center"/>
          </w:tcPr>
          <w:p w14:paraId="2090D981">
            <w:pPr>
              <w:spacing w:line="240" w:lineRule="exact"/>
              <w:rPr>
                <w:rFonts w:ascii="仿宋_GB2312" w:hAnsi="宋体" w:eastAsia="仿宋_GB2312"/>
                <w:color w:val="000000"/>
                <w:sz w:val="18"/>
                <w:szCs w:val="18"/>
              </w:rPr>
            </w:pPr>
          </w:p>
        </w:tc>
        <w:tc>
          <w:tcPr>
            <w:tcW w:w="567" w:type="dxa"/>
            <w:vMerge w:val="continue"/>
            <w:vAlign w:val="center"/>
          </w:tcPr>
          <w:p w14:paraId="6A1674FD">
            <w:pPr>
              <w:spacing w:line="240" w:lineRule="exact"/>
              <w:rPr>
                <w:rFonts w:ascii="仿宋_GB2312" w:hAnsi="宋体" w:eastAsia="仿宋_GB2312"/>
                <w:color w:val="000000"/>
                <w:sz w:val="18"/>
                <w:szCs w:val="18"/>
              </w:rPr>
            </w:pPr>
          </w:p>
        </w:tc>
        <w:tc>
          <w:tcPr>
            <w:tcW w:w="567" w:type="dxa"/>
            <w:vMerge w:val="continue"/>
            <w:vAlign w:val="center"/>
          </w:tcPr>
          <w:p w14:paraId="19773E9E">
            <w:pPr>
              <w:spacing w:line="240" w:lineRule="exact"/>
              <w:rPr>
                <w:rFonts w:ascii="仿宋_GB2312" w:hAnsi="宋体" w:eastAsia="仿宋_GB2312"/>
                <w:color w:val="000000"/>
                <w:sz w:val="18"/>
                <w:szCs w:val="18"/>
              </w:rPr>
            </w:pPr>
          </w:p>
        </w:tc>
        <w:tc>
          <w:tcPr>
            <w:tcW w:w="425" w:type="dxa"/>
            <w:vMerge w:val="continue"/>
            <w:vAlign w:val="center"/>
          </w:tcPr>
          <w:p w14:paraId="7B8EA01A">
            <w:pPr>
              <w:spacing w:line="240" w:lineRule="exact"/>
              <w:rPr>
                <w:rFonts w:ascii="仿宋_GB2312" w:hAnsi="宋体" w:eastAsia="仿宋_GB2312"/>
                <w:color w:val="000000"/>
                <w:sz w:val="18"/>
                <w:szCs w:val="18"/>
              </w:rPr>
            </w:pPr>
          </w:p>
        </w:tc>
        <w:tc>
          <w:tcPr>
            <w:tcW w:w="850" w:type="dxa"/>
            <w:vMerge w:val="continue"/>
            <w:vAlign w:val="center"/>
          </w:tcPr>
          <w:p w14:paraId="6B45F753">
            <w:pPr>
              <w:spacing w:line="240" w:lineRule="exact"/>
              <w:rPr>
                <w:rFonts w:ascii="仿宋_GB2312" w:hAnsi="宋体" w:eastAsia="仿宋_GB2312"/>
                <w:color w:val="000000"/>
                <w:sz w:val="18"/>
                <w:szCs w:val="18"/>
              </w:rPr>
            </w:pPr>
          </w:p>
        </w:tc>
        <w:tc>
          <w:tcPr>
            <w:tcW w:w="426" w:type="dxa"/>
            <w:vMerge w:val="continue"/>
            <w:vAlign w:val="center"/>
          </w:tcPr>
          <w:p w14:paraId="0C9AFB1C">
            <w:pPr>
              <w:spacing w:line="240" w:lineRule="exact"/>
              <w:rPr>
                <w:rFonts w:ascii="仿宋_GB2312" w:hAnsi="宋体" w:eastAsia="仿宋_GB2312"/>
                <w:color w:val="000000"/>
                <w:sz w:val="18"/>
                <w:szCs w:val="18"/>
              </w:rPr>
            </w:pPr>
          </w:p>
        </w:tc>
        <w:tc>
          <w:tcPr>
            <w:tcW w:w="685" w:type="dxa"/>
            <w:vMerge w:val="continue"/>
            <w:vAlign w:val="center"/>
          </w:tcPr>
          <w:p w14:paraId="7F60CFC3">
            <w:pPr>
              <w:spacing w:line="240" w:lineRule="exact"/>
              <w:rPr>
                <w:rFonts w:ascii="仿宋_GB2312" w:hAnsi="宋体" w:eastAsia="仿宋_GB2312"/>
                <w:color w:val="000000"/>
                <w:sz w:val="18"/>
                <w:szCs w:val="18"/>
              </w:rPr>
            </w:pPr>
          </w:p>
        </w:tc>
      </w:tr>
      <w:tr w14:paraId="4EF8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155686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10" w:type="dxa"/>
            <w:vMerge w:val="continue"/>
            <w:vAlign w:val="center"/>
          </w:tcPr>
          <w:p w14:paraId="1BDFDAA4">
            <w:pPr>
              <w:spacing w:line="240" w:lineRule="exact"/>
              <w:jc w:val="center"/>
              <w:rPr>
                <w:rFonts w:ascii="仿宋_GB2312" w:hAnsi="宋体" w:eastAsia="仿宋_GB2312"/>
                <w:color w:val="000000"/>
                <w:sz w:val="18"/>
                <w:szCs w:val="18"/>
              </w:rPr>
            </w:pPr>
          </w:p>
        </w:tc>
        <w:tc>
          <w:tcPr>
            <w:tcW w:w="1089" w:type="dxa"/>
            <w:vAlign w:val="center"/>
          </w:tcPr>
          <w:p w14:paraId="1C3621A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3118" w:type="dxa"/>
            <w:vAlign w:val="center"/>
          </w:tcPr>
          <w:p w14:paraId="6921E6D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731" w:type="dxa"/>
            <w:vMerge w:val="continue"/>
            <w:vAlign w:val="center"/>
          </w:tcPr>
          <w:p w14:paraId="7329A9F6">
            <w:pPr>
              <w:spacing w:line="240" w:lineRule="exact"/>
              <w:rPr>
                <w:rFonts w:ascii="Times New Roman" w:hAnsi="Times New Roman" w:eastAsia="仿宋_GB2312"/>
                <w:color w:val="000000"/>
                <w:sz w:val="18"/>
                <w:szCs w:val="18"/>
              </w:rPr>
            </w:pPr>
          </w:p>
        </w:tc>
        <w:tc>
          <w:tcPr>
            <w:tcW w:w="992" w:type="dxa"/>
            <w:vMerge w:val="continue"/>
            <w:vAlign w:val="center"/>
          </w:tcPr>
          <w:p w14:paraId="4C7B6FAD">
            <w:pPr>
              <w:spacing w:line="240" w:lineRule="exact"/>
              <w:rPr>
                <w:rFonts w:ascii="仿宋_GB2312" w:hAnsi="宋体" w:eastAsia="仿宋_GB2312"/>
                <w:color w:val="000000"/>
                <w:sz w:val="18"/>
                <w:szCs w:val="18"/>
              </w:rPr>
            </w:pPr>
          </w:p>
        </w:tc>
        <w:tc>
          <w:tcPr>
            <w:tcW w:w="664" w:type="dxa"/>
            <w:vMerge w:val="continue"/>
            <w:vAlign w:val="center"/>
          </w:tcPr>
          <w:p w14:paraId="33DD256E">
            <w:pPr>
              <w:spacing w:line="240" w:lineRule="exact"/>
              <w:rPr>
                <w:rFonts w:ascii="仿宋_GB2312" w:hAnsi="宋体" w:eastAsia="仿宋_GB2312"/>
                <w:color w:val="000000"/>
                <w:sz w:val="18"/>
                <w:szCs w:val="18"/>
              </w:rPr>
            </w:pPr>
          </w:p>
        </w:tc>
        <w:tc>
          <w:tcPr>
            <w:tcW w:w="1321" w:type="dxa"/>
            <w:vMerge w:val="continue"/>
            <w:vAlign w:val="center"/>
          </w:tcPr>
          <w:p w14:paraId="2F136C4B">
            <w:pPr>
              <w:spacing w:line="240" w:lineRule="exact"/>
              <w:rPr>
                <w:rFonts w:ascii="仿宋_GB2312" w:hAnsi="宋体" w:eastAsia="仿宋_GB2312"/>
                <w:color w:val="000000"/>
                <w:sz w:val="18"/>
                <w:szCs w:val="18"/>
              </w:rPr>
            </w:pPr>
          </w:p>
        </w:tc>
        <w:tc>
          <w:tcPr>
            <w:tcW w:w="567" w:type="dxa"/>
            <w:vMerge w:val="continue"/>
            <w:vAlign w:val="center"/>
          </w:tcPr>
          <w:p w14:paraId="37D9D8F9">
            <w:pPr>
              <w:spacing w:line="240" w:lineRule="exact"/>
              <w:rPr>
                <w:rFonts w:ascii="仿宋_GB2312" w:hAnsi="宋体" w:eastAsia="仿宋_GB2312"/>
                <w:color w:val="000000"/>
                <w:sz w:val="18"/>
                <w:szCs w:val="18"/>
              </w:rPr>
            </w:pPr>
          </w:p>
        </w:tc>
        <w:tc>
          <w:tcPr>
            <w:tcW w:w="567" w:type="dxa"/>
            <w:vMerge w:val="continue"/>
            <w:vAlign w:val="center"/>
          </w:tcPr>
          <w:p w14:paraId="0E132947">
            <w:pPr>
              <w:spacing w:line="240" w:lineRule="exact"/>
              <w:rPr>
                <w:rFonts w:ascii="仿宋_GB2312" w:hAnsi="宋体" w:eastAsia="仿宋_GB2312"/>
                <w:color w:val="000000"/>
                <w:sz w:val="18"/>
                <w:szCs w:val="18"/>
              </w:rPr>
            </w:pPr>
          </w:p>
        </w:tc>
        <w:tc>
          <w:tcPr>
            <w:tcW w:w="425" w:type="dxa"/>
            <w:vMerge w:val="continue"/>
            <w:vAlign w:val="center"/>
          </w:tcPr>
          <w:p w14:paraId="360B0C3A">
            <w:pPr>
              <w:spacing w:line="240" w:lineRule="exact"/>
              <w:rPr>
                <w:rFonts w:ascii="仿宋_GB2312" w:hAnsi="宋体" w:eastAsia="仿宋_GB2312"/>
                <w:color w:val="000000"/>
                <w:sz w:val="18"/>
                <w:szCs w:val="18"/>
              </w:rPr>
            </w:pPr>
          </w:p>
        </w:tc>
        <w:tc>
          <w:tcPr>
            <w:tcW w:w="850" w:type="dxa"/>
            <w:vMerge w:val="continue"/>
            <w:vAlign w:val="center"/>
          </w:tcPr>
          <w:p w14:paraId="7F4C3207">
            <w:pPr>
              <w:spacing w:line="240" w:lineRule="exact"/>
              <w:rPr>
                <w:rFonts w:ascii="仿宋_GB2312" w:hAnsi="宋体" w:eastAsia="仿宋_GB2312"/>
                <w:color w:val="000000"/>
                <w:sz w:val="18"/>
                <w:szCs w:val="18"/>
              </w:rPr>
            </w:pPr>
          </w:p>
        </w:tc>
        <w:tc>
          <w:tcPr>
            <w:tcW w:w="426" w:type="dxa"/>
            <w:vMerge w:val="continue"/>
            <w:vAlign w:val="center"/>
          </w:tcPr>
          <w:p w14:paraId="54CD21FA">
            <w:pPr>
              <w:spacing w:line="240" w:lineRule="exact"/>
              <w:rPr>
                <w:rFonts w:ascii="仿宋_GB2312" w:hAnsi="宋体" w:eastAsia="仿宋_GB2312"/>
                <w:color w:val="000000"/>
                <w:sz w:val="18"/>
                <w:szCs w:val="18"/>
              </w:rPr>
            </w:pPr>
          </w:p>
        </w:tc>
        <w:tc>
          <w:tcPr>
            <w:tcW w:w="685" w:type="dxa"/>
            <w:vMerge w:val="continue"/>
            <w:vAlign w:val="center"/>
          </w:tcPr>
          <w:p w14:paraId="2A22D34F">
            <w:pPr>
              <w:spacing w:line="240" w:lineRule="exact"/>
              <w:rPr>
                <w:rFonts w:ascii="仿宋_GB2312" w:hAnsi="宋体" w:eastAsia="仿宋_GB2312"/>
                <w:color w:val="000000"/>
                <w:sz w:val="18"/>
                <w:szCs w:val="18"/>
              </w:rPr>
            </w:pPr>
          </w:p>
        </w:tc>
      </w:tr>
      <w:tr w14:paraId="3547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7" w:hRule="atLeast"/>
          <w:jc w:val="center"/>
        </w:trPr>
        <w:tc>
          <w:tcPr>
            <w:tcW w:w="425" w:type="dxa"/>
            <w:vAlign w:val="center"/>
          </w:tcPr>
          <w:p w14:paraId="58CD0EB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10" w:type="dxa"/>
            <w:vMerge w:val="restart"/>
            <w:vAlign w:val="center"/>
          </w:tcPr>
          <w:p w14:paraId="16CB2AD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089" w:type="dxa"/>
            <w:vAlign w:val="center"/>
          </w:tcPr>
          <w:p w14:paraId="132B5E7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3118" w:type="dxa"/>
            <w:vAlign w:val="center"/>
          </w:tcPr>
          <w:p w14:paraId="2FC981F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731" w:type="dxa"/>
            <w:vMerge w:val="restart"/>
            <w:vAlign w:val="center"/>
          </w:tcPr>
          <w:p w14:paraId="4CDED3AA">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27A41D9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24C5059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0ABEB615">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F0CCBA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37EE46D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015A79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6FBFD4A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2D6772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440E302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060C20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4D5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9" w:hRule="atLeast"/>
          <w:jc w:val="center"/>
        </w:trPr>
        <w:tc>
          <w:tcPr>
            <w:tcW w:w="425" w:type="dxa"/>
            <w:vAlign w:val="center"/>
          </w:tcPr>
          <w:p w14:paraId="7E4ACDA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10" w:type="dxa"/>
            <w:vMerge w:val="continue"/>
            <w:vAlign w:val="center"/>
          </w:tcPr>
          <w:p w14:paraId="54A61456">
            <w:pPr>
              <w:spacing w:line="240" w:lineRule="exact"/>
              <w:jc w:val="center"/>
              <w:rPr>
                <w:rFonts w:ascii="仿宋_GB2312" w:hAnsi="宋体" w:eastAsia="仿宋_GB2312"/>
                <w:color w:val="000000"/>
                <w:sz w:val="18"/>
                <w:szCs w:val="18"/>
              </w:rPr>
            </w:pPr>
          </w:p>
        </w:tc>
        <w:tc>
          <w:tcPr>
            <w:tcW w:w="1089" w:type="dxa"/>
            <w:vAlign w:val="center"/>
          </w:tcPr>
          <w:p w14:paraId="47708C3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3118" w:type="dxa"/>
            <w:vAlign w:val="center"/>
          </w:tcPr>
          <w:p w14:paraId="7507009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731" w:type="dxa"/>
            <w:vMerge w:val="continue"/>
            <w:vAlign w:val="center"/>
          </w:tcPr>
          <w:p w14:paraId="32C77360">
            <w:pPr>
              <w:spacing w:line="240" w:lineRule="exact"/>
              <w:rPr>
                <w:rFonts w:ascii="Times New Roman" w:hAnsi="Times New Roman" w:eastAsia="仿宋_GB2312"/>
                <w:color w:val="000000"/>
                <w:sz w:val="18"/>
                <w:szCs w:val="18"/>
              </w:rPr>
            </w:pPr>
          </w:p>
        </w:tc>
        <w:tc>
          <w:tcPr>
            <w:tcW w:w="992" w:type="dxa"/>
            <w:vMerge w:val="continue"/>
            <w:vAlign w:val="center"/>
          </w:tcPr>
          <w:p w14:paraId="6C1584DF">
            <w:pPr>
              <w:spacing w:line="240" w:lineRule="exact"/>
              <w:rPr>
                <w:rFonts w:ascii="仿宋_GB2312" w:hAnsi="宋体" w:eastAsia="仿宋_GB2312"/>
                <w:color w:val="000000"/>
                <w:sz w:val="18"/>
                <w:szCs w:val="18"/>
              </w:rPr>
            </w:pPr>
          </w:p>
        </w:tc>
        <w:tc>
          <w:tcPr>
            <w:tcW w:w="664" w:type="dxa"/>
            <w:vMerge w:val="continue"/>
            <w:vAlign w:val="center"/>
          </w:tcPr>
          <w:p w14:paraId="3EE2D58B">
            <w:pPr>
              <w:spacing w:line="240" w:lineRule="exact"/>
              <w:rPr>
                <w:rFonts w:ascii="仿宋_GB2312" w:hAnsi="宋体" w:eastAsia="仿宋_GB2312"/>
                <w:color w:val="000000"/>
                <w:sz w:val="18"/>
                <w:szCs w:val="18"/>
              </w:rPr>
            </w:pPr>
          </w:p>
        </w:tc>
        <w:tc>
          <w:tcPr>
            <w:tcW w:w="1321" w:type="dxa"/>
            <w:vMerge w:val="continue"/>
            <w:vAlign w:val="center"/>
          </w:tcPr>
          <w:p w14:paraId="0F725752">
            <w:pPr>
              <w:spacing w:line="240" w:lineRule="exact"/>
              <w:rPr>
                <w:rFonts w:ascii="仿宋_GB2312" w:hAnsi="宋体" w:eastAsia="仿宋_GB2312"/>
                <w:color w:val="000000"/>
                <w:sz w:val="18"/>
                <w:szCs w:val="18"/>
              </w:rPr>
            </w:pPr>
          </w:p>
        </w:tc>
        <w:tc>
          <w:tcPr>
            <w:tcW w:w="567" w:type="dxa"/>
            <w:vMerge w:val="continue"/>
            <w:vAlign w:val="center"/>
          </w:tcPr>
          <w:p w14:paraId="618798CE">
            <w:pPr>
              <w:spacing w:line="240" w:lineRule="exact"/>
              <w:rPr>
                <w:rFonts w:ascii="仿宋_GB2312" w:hAnsi="宋体" w:eastAsia="仿宋_GB2312"/>
                <w:color w:val="000000"/>
                <w:sz w:val="18"/>
                <w:szCs w:val="18"/>
              </w:rPr>
            </w:pPr>
          </w:p>
        </w:tc>
        <w:tc>
          <w:tcPr>
            <w:tcW w:w="567" w:type="dxa"/>
            <w:vMerge w:val="continue"/>
            <w:vAlign w:val="center"/>
          </w:tcPr>
          <w:p w14:paraId="37B9A739">
            <w:pPr>
              <w:spacing w:line="240" w:lineRule="exact"/>
              <w:rPr>
                <w:rFonts w:ascii="仿宋_GB2312" w:hAnsi="宋体" w:eastAsia="仿宋_GB2312"/>
                <w:color w:val="000000"/>
                <w:sz w:val="18"/>
                <w:szCs w:val="18"/>
              </w:rPr>
            </w:pPr>
          </w:p>
        </w:tc>
        <w:tc>
          <w:tcPr>
            <w:tcW w:w="425" w:type="dxa"/>
            <w:vMerge w:val="continue"/>
            <w:vAlign w:val="center"/>
          </w:tcPr>
          <w:p w14:paraId="731F1025">
            <w:pPr>
              <w:spacing w:line="240" w:lineRule="exact"/>
              <w:rPr>
                <w:rFonts w:ascii="仿宋_GB2312" w:hAnsi="宋体" w:eastAsia="仿宋_GB2312"/>
                <w:color w:val="000000"/>
                <w:sz w:val="18"/>
                <w:szCs w:val="18"/>
              </w:rPr>
            </w:pPr>
          </w:p>
        </w:tc>
        <w:tc>
          <w:tcPr>
            <w:tcW w:w="850" w:type="dxa"/>
            <w:vMerge w:val="continue"/>
            <w:vAlign w:val="center"/>
          </w:tcPr>
          <w:p w14:paraId="49E0A43C">
            <w:pPr>
              <w:spacing w:line="240" w:lineRule="exact"/>
              <w:rPr>
                <w:rFonts w:ascii="仿宋_GB2312" w:hAnsi="宋体" w:eastAsia="仿宋_GB2312"/>
                <w:color w:val="000000"/>
                <w:sz w:val="18"/>
                <w:szCs w:val="18"/>
              </w:rPr>
            </w:pPr>
          </w:p>
        </w:tc>
        <w:tc>
          <w:tcPr>
            <w:tcW w:w="426" w:type="dxa"/>
            <w:vMerge w:val="continue"/>
            <w:vAlign w:val="center"/>
          </w:tcPr>
          <w:p w14:paraId="2E89D42C">
            <w:pPr>
              <w:spacing w:line="240" w:lineRule="exact"/>
              <w:rPr>
                <w:rFonts w:ascii="仿宋_GB2312" w:hAnsi="宋体" w:eastAsia="仿宋_GB2312"/>
                <w:color w:val="000000"/>
                <w:sz w:val="18"/>
                <w:szCs w:val="18"/>
              </w:rPr>
            </w:pPr>
          </w:p>
        </w:tc>
        <w:tc>
          <w:tcPr>
            <w:tcW w:w="685" w:type="dxa"/>
            <w:vMerge w:val="continue"/>
            <w:vAlign w:val="center"/>
          </w:tcPr>
          <w:p w14:paraId="2E8D5B56">
            <w:pPr>
              <w:spacing w:line="240" w:lineRule="exact"/>
              <w:rPr>
                <w:rFonts w:ascii="仿宋_GB2312" w:hAnsi="宋体" w:eastAsia="仿宋_GB2312"/>
                <w:color w:val="000000"/>
                <w:sz w:val="18"/>
                <w:szCs w:val="18"/>
              </w:rPr>
            </w:pPr>
          </w:p>
        </w:tc>
      </w:tr>
      <w:tr w14:paraId="0E8D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jc w:val="center"/>
        </w:trPr>
        <w:tc>
          <w:tcPr>
            <w:tcW w:w="425" w:type="dxa"/>
            <w:vAlign w:val="center"/>
          </w:tcPr>
          <w:p w14:paraId="6C6D10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10" w:type="dxa"/>
            <w:vMerge w:val="restart"/>
            <w:vAlign w:val="center"/>
          </w:tcPr>
          <w:p w14:paraId="349BC3A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089" w:type="dxa"/>
            <w:vAlign w:val="center"/>
          </w:tcPr>
          <w:p w14:paraId="1AA47FA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3118" w:type="dxa"/>
            <w:vAlign w:val="center"/>
          </w:tcPr>
          <w:p w14:paraId="19FF92C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731" w:type="dxa"/>
            <w:vMerge w:val="restart"/>
            <w:vAlign w:val="center"/>
          </w:tcPr>
          <w:p w14:paraId="1DC222FB">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267A9DF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2CAAF2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9E519F6">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721F5CB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76E31C2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A809A6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10E65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42E0EC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44D6FF5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1879026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83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4A1BC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10" w:type="dxa"/>
            <w:vMerge w:val="continue"/>
            <w:vAlign w:val="center"/>
          </w:tcPr>
          <w:p w14:paraId="0DF3B114">
            <w:pPr>
              <w:spacing w:line="240" w:lineRule="exact"/>
              <w:jc w:val="center"/>
              <w:rPr>
                <w:rFonts w:ascii="仿宋_GB2312" w:hAnsi="宋体" w:eastAsia="仿宋_GB2312"/>
                <w:color w:val="000000"/>
                <w:sz w:val="18"/>
                <w:szCs w:val="18"/>
              </w:rPr>
            </w:pPr>
          </w:p>
        </w:tc>
        <w:tc>
          <w:tcPr>
            <w:tcW w:w="1089" w:type="dxa"/>
            <w:vAlign w:val="center"/>
          </w:tcPr>
          <w:p w14:paraId="47BB0C0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3118" w:type="dxa"/>
            <w:vAlign w:val="center"/>
          </w:tcPr>
          <w:p w14:paraId="6595C2E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731" w:type="dxa"/>
            <w:vMerge w:val="continue"/>
            <w:vAlign w:val="center"/>
          </w:tcPr>
          <w:p w14:paraId="7B984A8B">
            <w:pPr>
              <w:spacing w:line="240" w:lineRule="exact"/>
              <w:rPr>
                <w:rFonts w:ascii="Times New Roman" w:hAnsi="Times New Roman" w:eastAsia="仿宋_GB2312"/>
                <w:color w:val="000000"/>
                <w:sz w:val="18"/>
                <w:szCs w:val="18"/>
              </w:rPr>
            </w:pPr>
          </w:p>
        </w:tc>
        <w:tc>
          <w:tcPr>
            <w:tcW w:w="992" w:type="dxa"/>
            <w:vMerge w:val="continue"/>
            <w:vAlign w:val="center"/>
          </w:tcPr>
          <w:p w14:paraId="35750F46">
            <w:pPr>
              <w:spacing w:line="240" w:lineRule="exact"/>
              <w:rPr>
                <w:rFonts w:ascii="仿宋_GB2312" w:hAnsi="宋体" w:eastAsia="仿宋_GB2312"/>
                <w:color w:val="000000"/>
                <w:sz w:val="18"/>
                <w:szCs w:val="18"/>
              </w:rPr>
            </w:pPr>
          </w:p>
        </w:tc>
        <w:tc>
          <w:tcPr>
            <w:tcW w:w="664" w:type="dxa"/>
            <w:vMerge w:val="continue"/>
            <w:vAlign w:val="center"/>
          </w:tcPr>
          <w:p w14:paraId="6FE692DE">
            <w:pPr>
              <w:spacing w:line="240" w:lineRule="exact"/>
              <w:rPr>
                <w:rFonts w:ascii="仿宋_GB2312" w:hAnsi="宋体" w:eastAsia="仿宋_GB2312"/>
                <w:color w:val="000000"/>
                <w:sz w:val="18"/>
                <w:szCs w:val="18"/>
              </w:rPr>
            </w:pPr>
          </w:p>
        </w:tc>
        <w:tc>
          <w:tcPr>
            <w:tcW w:w="1321" w:type="dxa"/>
            <w:vMerge w:val="continue"/>
            <w:vAlign w:val="center"/>
          </w:tcPr>
          <w:p w14:paraId="2255F7BF">
            <w:pPr>
              <w:spacing w:line="240" w:lineRule="exact"/>
              <w:rPr>
                <w:rFonts w:ascii="仿宋_GB2312" w:hAnsi="宋体" w:eastAsia="仿宋_GB2312"/>
                <w:color w:val="000000"/>
                <w:sz w:val="18"/>
                <w:szCs w:val="18"/>
              </w:rPr>
            </w:pPr>
          </w:p>
        </w:tc>
        <w:tc>
          <w:tcPr>
            <w:tcW w:w="567" w:type="dxa"/>
            <w:vMerge w:val="continue"/>
            <w:vAlign w:val="center"/>
          </w:tcPr>
          <w:p w14:paraId="1F068F76">
            <w:pPr>
              <w:spacing w:line="240" w:lineRule="exact"/>
              <w:rPr>
                <w:rFonts w:ascii="仿宋_GB2312" w:hAnsi="宋体" w:eastAsia="仿宋_GB2312"/>
                <w:color w:val="000000"/>
                <w:sz w:val="18"/>
                <w:szCs w:val="18"/>
              </w:rPr>
            </w:pPr>
          </w:p>
        </w:tc>
        <w:tc>
          <w:tcPr>
            <w:tcW w:w="567" w:type="dxa"/>
            <w:vMerge w:val="continue"/>
            <w:vAlign w:val="center"/>
          </w:tcPr>
          <w:p w14:paraId="37077409">
            <w:pPr>
              <w:spacing w:line="240" w:lineRule="exact"/>
              <w:rPr>
                <w:rFonts w:ascii="仿宋_GB2312" w:hAnsi="宋体" w:eastAsia="仿宋_GB2312"/>
                <w:color w:val="000000"/>
                <w:sz w:val="18"/>
                <w:szCs w:val="18"/>
              </w:rPr>
            </w:pPr>
          </w:p>
        </w:tc>
        <w:tc>
          <w:tcPr>
            <w:tcW w:w="425" w:type="dxa"/>
            <w:vMerge w:val="continue"/>
            <w:vAlign w:val="center"/>
          </w:tcPr>
          <w:p w14:paraId="41001260">
            <w:pPr>
              <w:spacing w:line="240" w:lineRule="exact"/>
              <w:rPr>
                <w:rFonts w:ascii="仿宋_GB2312" w:hAnsi="宋体" w:eastAsia="仿宋_GB2312"/>
                <w:color w:val="000000"/>
                <w:sz w:val="18"/>
                <w:szCs w:val="18"/>
              </w:rPr>
            </w:pPr>
          </w:p>
        </w:tc>
        <w:tc>
          <w:tcPr>
            <w:tcW w:w="850" w:type="dxa"/>
            <w:vMerge w:val="continue"/>
            <w:vAlign w:val="center"/>
          </w:tcPr>
          <w:p w14:paraId="13B62A1B">
            <w:pPr>
              <w:spacing w:line="240" w:lineRule="exact"/>
              <w:rPr>
                <w:rFonts w:ascii="仿宋_GB2312" w:hAnsi="宋体" w:eastAsia="仿宋_GB2312"/>
                <w:color w:val="000000"/>
                <w:sz w:val="18"/>
                <w:szCs w:val="18"/>
              </w:rPr>
            </w:pPr>
          </w:p>
        </w:tc>
        <w:tc>
          <w:tcPr>
            <w:tcW w:w="426" w:type="dxa"/>
            <w:vMerge w:val="continue"/>
            <w:vAlign w:val="center"/>
          </w:tcPr>
          <w:p w14:paraId="53115DD4">
            <w:pPr>
              <w:spacing w:line="240" w:lineRule="exact"/>
              <w:rPr>
                <w:rFonts w:ascii="仿宋_GB2312" w:hAnsi="宋体" w:eastAsia="仿宋_GB2312"/>
                <w:color w:val="000000"/>
                <w:sz w:val="18"/>
                <w:szCs w:val="18"/>
              </w:rPr>
            </w:pPr>
          </w:p>
        </w:tc>
        <w:tc>
          <w:tcPr>
            <w:tcW w:w="685" w:type="dxa"/>
            <w:vMerge w:val="continue"/>
            <w:vAlign w:val="center"/>
          </w:tcPr>
          <w:p w14:paraId="1C8699FB">
            <w:pPr>
              <w:spacing w:line="240" w:lineRule="exact"/>
              <w:rPr>
                <w:rFonts w:ascii="仿宋_GB2312" w:hAnsi="宋体" w:eastAsia="仿宋_GB2312"/>
                <w:color w:val="000000"/>
                <w:sz w:val="18"/>
                <w:szCs w:val="18"/>
              </w:rPr>
            </w:pPr>
          </w:p>
        </w:tc>
      </w:tr>
      <w:tr w14:paraId="2673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2E425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10" w:type="dxa"/>
            <w:vMerge w:val="continue"/>
            <w:vAlign w:val="center"/>
          </w:tcPr>
          <w:p w14:paraId="6F90ACE0">
            <w:pPr>
              <w:spacing w:line="240" w:lineRule="exact"/>
              <w:jc w:val="center"/>
              <w:rPr>
                <w:rFonts w:ascii="仿宋_GB2312" w:hAnsi="宋体" w:eastAsia="仿宋_GB2312"/>
                <w:color w:val="000000"/>
                <w:sz w:val="18"/>
                <w:szCs w:val="18"/>
              </w:rPr>
            </w:pPr>
          </w:p>
        </w:tc>
        <w:tc>
          <w:tcPr>
            <w:tcW w:w="1089" w:type="dxa"/>
            <w:vAlign w:val="center"/>
          </w:tcPr>
          <w:p w14:paraId="27A0246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3118" w:type="dxa"/>
            <w:vAlign w:val="center"/>
          </w:tcPr>
          <w:p w14:paraId="53EB7BC6">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50EBC2D1">
            <w:pPr>
              <w:spacing w:line="240" w:lineRule="exact"/>
              <w:rPr>
                <w:rFonts w:ascii="Times New Roman" w:hAnsi="Times New Roman" w:eastAsia="仿宋_GB2312"/>
                <w:color w:val="000000"/>
                <w:sz w:val="18"/>
                <w:szCs w:val="18"/>
              </w:rPr>
            </w:pPr>
          </w:p>
        </w:tc>
        <w:tc>
          <w:tcPr>
            <w:tcW w:w="992" w:type="dxa"/>
            <w:vMerge w:val="continue"/>
            <w:vAlign w:val="center"/>
          </w:tcPr>
          <w:p w14:paraId="3147E468">
            <w:pPr>
              <w:spacing w:line="240" w:lineRule="exact"/>
              <w:rPr>
                <w:rFonts w:ascii="仿宋_GB2312" w:hAnsi="宋体" w:eastAsia="仿宋_GB2312"/>
                <w:color w:val="000000"/>
                <w:sz w:val="18"/>
                <w:szCs w:val="18"/>
              </w:rPr>
            </w:pPr>
          </w:p>
        </w:tc>
        <w:tc>
          <w:tcPr>
            <w:tcW w:w="664" w:type="dxa"/>
            <w:vMerge w:val="continue"/>
            <w:vAlign w:val="center"/>
          </w:tcPr>
          <w:p w14:paraId="5C23B60F">
            <w:pPr>
              <w:spacing w:line="240" w:lineRule="exact"/>
              <w:rPr>
                <w:rFonts w:ascii="仿宋_GB2312" w:hAnsi="宋体" w:eastAsia="仿宋_GB2312"/>
                <w:color w:val="000000"/>
                <w:sz w:val="18"/>
                <w:szCs w:val="18"/>
              </w:rPr>
            </w:pPr>
          </w:p>
        </w:tc>
        <w:tc>
          <w:tcPr>
            <w:tcW w:w="1321" w:type="dxa"/>
            <w:vMerge w:val="continue"/>
            <w:vAlign w:val="center"/>
          </w:tcPr>
          <w:p w14:paraId="1A5F2979">
            <w:pPr>
              <w:spacing w:line="240" w:lineRule="exact"/>
              <w:rPr>
                <w:rFonts w:ascii="仿宋_GB2312" w:hAnsi="宋体" w:eastAsia="仿宋_GB2312"/>
                <w:color w:val="000000"/>
                <w:sz w:val="18"/>
                <w:szCs w:val="18"/>
              </w:rPr>
            </w:pPr>
          </w:p>
        </w:tc>
        <w:tc>
          <w:tcPr>
            <w:tcW w:w="567" w:type="dxa"/>
            <w:vMerge w:val="continue"/>
            <w:vAlign w:val="center"/>
          </w:tcPr>
          <w:p w14:paraId="36D684E5">
            <w:pPr>
              <w:spacing w:line="240" w:lineRule="exact"/>
              <w:rPr>
                <w:rFonts w:ascii="仿宋_GB2312" w:hAnsi="宋体" w:eastAsia="仿宋_GB2312"/>
                <w:color w:val="000000"/>
                <w:sz w:val="18"/>
                <w:szCs w:val="18"/>
              </w:rPr>
            </w:pPr>
          </w:p>
        </w:tc>
        <w:tc>
          <w:tcPr>
            <w:tcW w:w="567" w:type="dxa"/>
            <w:vMerge w:val="continue"/>
            <w:vAlign w:val="center"/>
          </w:tcPr>
          <w:p w14:paraId="576EC6F6">
            <w:pPr>
              <w:spacing w:line="240" w:lineRule="exact"/>
              <w:rPr>
                <w:rFonts w:ascii="仿宋_GB2312" w:hAnsi="宋体" w:eastAsia="仿宋_GB2312"/>
                <w:color w:val="000000"/>
                <w:sz w:val="18"/>
                <w:szCs w:val="18"/>
              </w:rPr>
            </w:pPr>
          </w:p>
        </w:tc>
        <w:tc>
          <w:tcPr>
            <w:tcW w:w="425" w:type="dxa"/>
            <w:vMerge w:val="continue"/>
            <w:vAlign w:val="center"/>
          </w:tcPr>
          <w:p w14:paraId="4ECA365C">
            <w:pPr>
              <w:spacing w:line="240" w:lineRule="exact"/>
              <w:rPr>
                <w:rFonts w:ascii="仿宋_GB2312" w:hAnsi="宋体" w:eastAsia="仿宋_GB2312"/>
                <w:color w:val="000000"/>
                <w:sz w:val="18"/>
                <w:szCs w:val="18"/>
              </w:rPr>
            </w:pPr>
          </w:p>
        </w:tc>
        <w:tc>
          <w:tcPr>
            <w:tcW w:w="850" w:type="dxa"/>
            <w:vMerge w:val="continue"/>
            <w:vAlign w:val="center"/>
          </w:tcPr>
          <w:p w14:paraId="6D2FD9EA">
            <w:pPr>
              <w:spacing w:line="240" w:lineRule="exact"/>
              <w:rPr>
                <w:rFonts w:ascii="仿宋_GB2312" w:hAnsi="宋体" w:eastAsia="仿宋_GB2312"/>
                <w:color w:val="000000"/>
                <w:sz w:val="18"/>
                <w:szCs w:val="18"/>
              </w:rPr>
            </w:pPr>
          </w:p>
        </w:tc>
        <w:tc>
          <w:tcPr>
            <w:tcW w:w="426" w:type="dxa"/>
            <w:vMerge w:val="continue"/>
            <w:vAlign w:val="center"/>
          </w:tcPr>
          <w:p w14:paraId="0A87BFEE">
            <w:pPr>
              <w:spacing w:line="240" w:lineRule="exact"/>
              <w:rPr>
                <w:rFonts w:ascii="仿宋_GB2312" w:hAnsi="宋体" w:eastAsia="仿宋_GB2312"/>
                <w:color w:val="000000"/>
                <w:sz w:val="18"/>
                <w:szCs w:val="18"/>
              </w:rPr>
            </w:pPr>
          </w:p>
        </w:tc>
        <w:tc>
          <w:tcPr>
            <w:tcW w:w="685" w:type="dxa"/>
            <w:vMerge w:val="continue"/>
            <w:vAlign w:val="center"/>
          </w:tcPr>
          <w:p w14:paraId="43EBA3E4">
            <w:pPr>
              <w:spacing w:line="240" w:lineRule="exact"/>
              <w:rPr>
                <w:rFonts w:ascii="仿宋_GB2312" w:hAnsi="宋体" w:eastAsia="仿宋_GB2312"/>
                <w:color w:val="000000"/>
                <w:sz w:val="18"/>
                <w:szCs w:val="18"/>
              </w:rPr>
            </w:pPr>
          </w:p>
        </w:tc>
      </w:tr>
      <w:tr w14:paraId="59DA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4A3C14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10" w:type="dxa"/>
            <w:vMerge w:val="continue"/>
            <w:vAlign w:val="center"/>
          </w:tcPr>
          <w:p w14:paraId="0870DB01">
            <w:pPr>
              <w:spacing w:line="240" w:lineRule="exact"/>
              <w:jc w:val="center"/>
              <w:rPr>
                <w:rFonts w:ascii="仿宋_GB2312" w:hAnsi="宋体" w:eastAsia="仿宋_GB2312"/>
                <w:color w:val="000000"/>
                <w:sz w:val="18"/>
                <w:szCs w:val="18"/>
              </w:rPr>
            </w:pPr>
          </w:p>
        </w:tc>
        <w:tc>
          <w:tcPr>
            <w:tcW w:w="1089" w:type="dxa"/>
            <w:vAlign w:val="center"/>
          </w:tcPr>
          <w:p w14:paraId="7BEC93A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3118" w:type="dxa"/>
            <w:vAlign w:val="center"/>
          </w:tcPr>
          <w:p w14:paraId="0C0E70F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731" w:type="dxa"/>
            <w:vMerge w:val="continue"/>
            <w:vAlign w:val="center"/>
          </w:tcPr>
          <w:p w14:paraId="040B01E1">
            <w:pPr>
              <w:spacing w:line="240" w:lineRule="exact"/>
              <w:rPr>
                <w:rFonts w:ascii="Times New Roman" w:hAnsi="Times New Roman" w:eastAsia="仿宋_GB2312"/>
                <w:color w:val="000000"/>
                <w:sz w:val="18"/>
                <w:szCs w:val="18"/>
              </w:rPr>
            </w:pPr>
          </w:p>
        </w:tc>
        <w:tc>
          <w:tcPr>
            <w:tcW w:w="992" w:type="dxa"/>
            <w:vMerge w:val="continue"/>
            <w:vAlign w:val="center"/>
          </w:tcPr>
          <w:p w14:paraId="43DE3895">
            <w:pPr>
              <w:spacing w:line="240" w:lineRule="exact"/>
              <w:rPr>
                <w:rFonts w:ascii="仿宋_GB2312" w:hAnsi="宋体" w:eastAsia="仿宋_GB2312"/>
                <w:color w:val="000000"/>
                <w:sz w:val="18"/>
                <w:szCs w:val="18"/>
              </w:rPr>
            </w:pPr>
          </w:p>
        </w:tc>
        <w:tc>
          <w:tcPr>
            <w:tcW w:w="664" w:type="dxa"/>
            <w:vMerge w:val="continue"/>
            <w:vAlign w:val="center"/>
          </w:tcPr>
          <w:p w14:paraId="21D125F1">
            <w:pPr>
              <w:spacing w:line="240" w:lineRule="exact"/>
              <w:rPr>
                <w:rFonts w:ascii="仿宋_GB2312" w:hAnsi="宋体" w:eastAsia="仿宋_GB2312"/>
                <w:color w:val="000000"/>
                <w:sz w:val="18"/>
                <w:szCs w:val="18"/>
              </w:rPr>
            </w:pPr>
          </w:p>
        </w:tc>
        <w:tc>
          <w:tcPr>
            <w:tcW w:w="1321" w:type="dxa"/>
            <w:vMerge w:val="continue"/>
            <w:vAlign w:val="center"/>
          </w:tcPr>
          <w:p w14:paraId="40DC5318">
            <w:pPr>
              <w:spacing w:line="240" w:lineRule="exact"/>
              <w:rPr>
                <w:rFonts w:ascii="仿宋_GB2312" w:hAnsi="宋体" w:eastAsia="仿宋_GB2312"/>
                <w:color w:val="000000"/>
                <w:sz w:val="18"/>
                <w:szCs w:val="18"/>
              </w:rPr>
            </w:pPr>
          </w:p>
        </w:tc>
        <w:tc>
          <w:tcPr>
            <w:tcW w:w="567" w:type="dxa"/>
            <w:vMerge w:val="continue"/>
            <w:vAlign w:val="center"/>
          </w:tcPr>
          <w:p w14:paraId="117D23E6">
            <w:pPr>
              <w:spacing w:line="240" w:lineRule="exact"/>
              <w:rPr>
                <w:rFonts w:ascii="仿宋_GB2312" w:hAnsi="宋体" w:eastAsia="仿宋_GB2312"/>
                <w:color w:val="000000"/>
                <w:sz w:val="18"/>
                <w:szCs w:val="18"/>
              </w:rPr>
            </w:pPr>
          </w:p>
        </w:tc>
        <w:tc>
          <w:tcPr>
            <w:tcW w:w="567" w:type="dxa"/>
            <w:vMerge w:val="continue"/>
            <w:vAlign w:val="center"/>
          </w:tcPr>
          <w:p w14:paraId="5ACE2BB2">
            <w:pPr>
              <w:spacing w:line="240" w:lineRule="exact"/>
              <w:rPr>
                <w:rFonts w:ascii="仿宋_GB2312" w:hAnsi="宋体" w:eastAsia="仿宋_GB2312"/>
                <w:color w:val="000000"/>
                <w:sz w:val="18"/>
                <w:szCs w:val="18"/>
              </w:rPr>
            </w:pPr>
          </w:p>
        </w:tc>
        <w:tc>
          <w:tcPr>
            <w:tcW w:w="425" w:type="dxa"/>
            <w:vMerge w:val="continue"/>
            <w:vAlign w:val="center"/>
          </w:tcPr>
          <w:p w14:paraId="0BE14478">
            <w:pPr>
              <w:spacing w:line="240" w:lineRule="exact"/>
              <w:rPr>
                <w:rFonts w:ascii="仿宋_GB2312" w:hAnsi="宋体" w:eastAsia="仿宋_GB2312"/>
                <w:color w:val="000000"/>
                <w:sz w:val="18"/>
                <w:szCs w:val="18"/>
              </w:rPr>
            </w:pPr>
          </w:p>
        </w:tc>
        <w:tc>
          <w:tcPr>
            <w:tcW w:w="850" w:type="dxa"/>
            <w:vMerge w:val="continue"/>
            <w:vAlign w:val="center"/>
          </w:tcPr>
          <w:p w14:paraId="5BABF8FC">
            <w:pPr>
              <w:spacing w:line="240" w:lineRule="exact"/>
              <w:rPr>
                <w:rFonts w:ascii="仿宋_GB2312" w:hAnsi="宋体" w:eastAsia="仿宋_GB2312"/>
                <w:color w:val="000000"/>
                <w:sz w:val="18"/>
                <w:szCs w:val="18"/>
              </w:rPr>
            </w:pPr>
          </w:p>
        </w:tc>
        <w:tc>
          <w:tcPr>
            <w:tcW w:w="426" w:type="dxa"/>
            <w:vMerge w:val="continue"/>
            <w:vAlign w:val="center"/>
          </w:tcPr>
          <w:p w14:paraId="225CC849">
            <w:pPr>
              <w:spacing w:line="240" w:lineRule="exact"/>
              <w:rPr>
                <w:rFonts w:ascii="仿宋_GB2312" w:hAnsi="宋体" w:eastAsia="仿宋_GB2312"/>
                <w:color w:val="000000"/>
                <w:sz w:val="18"/>
                <w:szCs w:val="18"/>
              </w:rPr>
            </w:pPr>
          </w:p>
        </w:tc>
        <w:tc>
          <w:tcPr>
            <w:tcW w:w="685" w:type="dxa"/>
            <w:vMerge w:val="continue"/>
            <w:vAlign w:val="center"/>
          </w:tcPr>
          <w:p w14:paraId="177A527C">
            <w:pPr>
              <w:spacing w:line="240" w:lineRule="exact"/>
              <w:rPr>
                <w:rFonts w:ascii="仿宋_GB2312" w:hAnsi="宋体" w:eastAsia="仿宋_GB2312"/>
                <w:color w:val="000000"/>
                <w:sz w:val="18"/>
                <w:szCs w:val="18"/>
              </w:rPr>
            </w:pPr>
          </w:p>
        </w:tc>
      </w:tr>
      <w:tr w14:paraId="29C9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25" w:type="dxa"/>
            <w:vAlign w:val="center"/>
          </w:tcPr>
          <w:p w14:paraId="232CD1E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10" w:type="dxa"/>
            <w:vMerge w:val="continue"/>
            <w:vAlign w:val="center"/>
          </w:tcPr>
          <w:p w14:paraId="555E9C0C">
            <w:pPr>
              <w:spacing w:line="240" w:lineRule="exact"/>
              <w:jc w:val="center"/>
              <w:rPr>
                <w:rFonts w:ascii="仿宋_GB2312" w:hAnsi="宋体" w:eastAsia="仿宋_GB2312"/>
                <w:color w:val="000000"/>
                <w:sz w:val="18"/>
                <w:szCs w:val="18"/>
              </w:rPr>
            </w:pPr>
          </w:p>
        </w:tc>
        <w:tc>
          <w:tcPr>
            <w:tcW w:w="1089" w:type="dxa"/>
            <w:vAlign w:val="center"/>
          </w:tcPr>
          <w:p w14:paraId="3A49531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3118" w:type="dxa"/>
            <w:vAlign w:val="center"/>
          </w:tcPr>
          <w:p w14:paraId="777008D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731" w:type="dxa"/>
            <w:vMerge w:val="continue"/>
            <w:vAlign w:val="center"/>
          </w:tcPr>
          <w:p w14:paraId="6404DD28">
            <w:pPr>
              <w:spacing w:line="240" w:lineRule="exact"/>
              <w:rPr>
                <w:rFonts w:ascii="Times New Roman" w:hAnsi="Times New Roman" w:eastAsia="仿宋_GB2312"/>
                <w:color w:val="000000"/>
                <w:sz w:val="18"/>
                <w:szCs w:val="18"/>
              </w:rPr>
            </w:pPr>
          </w:p>
        </w:tc>
        <w:tc>
          <w:tcPr>
            <w:tcW w:w="992" w:type="dxa"/>
            <w:vMerge w:val="continue"/>
            <w:vAlign w:val="center"/>
          </w:tcPr>
          <w:p w14:paraId="5C0ABDD9">
            <w:pPr>
              <w:spacing w:line="240" w:lineRule="exact"/>
              <w:rPr>
                <w:rFonts w:ascii="仿宋_GB2312" w:hAnsi="宋体" w:eastAsia="仿宋_GB2312"/>
                <w:color w:val="000000"/>
                <w:sz w:val="18"/>
                <w:szCs w:val="18"/>
              </w:rPr>
            </w:pPr>
          </w:p>
        </w:tc>
        <w:tc>
          <w:tcPr>
            <w:tcW w:w="664" w:type="dxa"/>
            <w:vMerge w:val="continue"/>
            <w:vAlign w:val="center"/>
          </w:tcPr>
          <w:p w14:paraId="1B35E235">
            <w:pPr>
              <w:spacing w:line="240" w:lineRule="exact"/>
              <w:rPr>
                <w:rFonts w:ascii="仿宋_GB2312" w:hAnsi="宋体" w:eastAsia="仿宋_GB2312"/>
                <w:color w:val="000000"/>
                <w:sz w:val="18"/>
                <w:szCs w:val="18"/>
              </w:rPr>
            </w:pPr>
          </w:p>
        </w:tc>
        <w:tc>
          <w:tcPr>
            <w:tcW w:w="1321" w:type="dxa"/>
            <w:vMerge w:val="continue"/>
            <w:vAlign w:val="center"/>
          </w:tcPr>
          <w:p w14:paraId="6E5BF86D">
            <w:pPr>
              <w:spacing w:line="240" w:lineRule="exact"/>
              <w:rPr>
                <w:rFonts w:ascii="仿宋_GB2312" w:hAnsi="宋体" w:eastAsia="仿宋_GB2312"/>
                <w:color w:val="000000"/>
                <w:sz w:val="18"/>
                <w:szCs w:val="18"/>
              </w:rPr>
            </w:pPr>
          </w:p>
        </w:tc>
        <w:tc>
          <w:tcPr>
            <w:tcW w:w="567" w:type="dxa"/>
            <w:vMerge w:val="continue"/>
            <w:vAlign w:val="center"/>
          </w:tcPr>
          <w:p w14:paraId="46B92918">
            <w:pPr>
              <w:spacing w:line="240" w:lineRule="exact"/>
              <w:rPr>
                <w:rFonts w:ascii="仿宋_GB2312" w:hAnsi="宋体" w:eastAsia="仿宋_GB2312"/>
                <w:color w:val="000000"/>
                <w:sz w:val="18"/>
                <w:szCs w:val="18"/>
              </w:rPr>
            </w:pPr>
          </w:p>
        </w:tc>
        <w:tc>
          <w:tcPr>
            <w:tcW w:w="567" w:type="dxa"/>
            <w:vMerge w:val="continue"/>
            <w:vAlign w:val="center"/>
          </w:tcPr>
          <w:p w14:paraId="0518F16D">
            <w:pPr>
              <w:spacing w:line="240" w:lineRule="exact"/>
              <w:rPr>
                <w:rFonts w:ascii="仿宋_GB2312" w:hAnsi="宋体" w:eastAsia="仿宋_GB2312"/>
                <w:color w:val="000000"/>
                <w:sz w:val="18"/>
                <w:szCs w:val="18"/>
              </w:rPr>
            </w:pPr>
          </w:p>
        </w:tc>
        <w:tc>
          <w:tcPr>
            <w:tcW w:w="425" w:type="dxa"/>
            <w:vMerge w:val="continue"/>
            <w:vAlign w:val="center"/>
          </w:tcPr>
          <w:p w14:paraId="08B48F64">
            <w:pPr>
              <w:spacing w:line="240" w:lineRule="exact"/>
              <w:rPr>
                <w:rFonts w:ascii="仿宋_GB2312" w:hAnsi="宋体" w:eastAsia="仿宋_GB2312"/>
                <w:color w:val="000000"/>
                <w:sz w:val="18"/>
                <w:szCs w:val="18"/>
              </w:rPr>
            </w:pPr>
          </w:p>
        </w:tc>
        <w:tc>
          <w:tcPr>
            <w:tcW w:w="850" w:type="dxa"/>
            <w:vMerge w:val="continue"/>
            <w:vAlign w:val="center"/>
          </w:tcPr>
          <w:p w14:paraId="22DCA5BC">
            <w:pPr>
              <w:spacing w:line="240" w:lineRule="exact"/>
              <w:rPr>
                <w:rFonts w:ascii="仿宋_GB2312" w:hAnsi="宋体" w:eastAsia="仿宋_GB2312"/>
                <w:color w:val="000000"/>
                <w:sz w:val="18"/>
                <w:szCs w:val="18"/>
              </w:rPr>
            </w:pPr>
          </w:p>
        </w:tc>
        <w:tc>
          <w:tcPr>
            <w:tcW w:w="426" w:type="dxa"/>
            <w:vMerge w:val="continue"/>
            <w:vAlign w:val="center"/>
          </w:tcPr>
          <w:p w14:paraId="1DCB635E">
            <w:pPr>
              <w:spacing w:line="240" w:lineRule="exact"/>
              <w:rPr>
                <w:rFonts w:ascii="仿宋_GB2312" w:hAnsi="宋体" w:eastAsia="仿宋_GB2312"/>
                <w:color w:val="000000"/>
                <w:sz w:val="18"/>
                <w:szCs w:val="18"/>
              </w:rPr>
            </w:pPr>
          </w:p>
        </w:tc>
        <w:tc>
          <w:tcPr>
            <w:tcW w:w="685" w:type="dxa"/>
            <w:vMerge w:val="continue"/>
            <w:vAlign w:val="center"/>
          </w:tcPr>
          <w:p w14:paraId="72E5EE12">
            <w:pPr>
              <w:spacing w:line="240" w:lineRule="exact"/>
              <w:rPr>
                <w:rFonts w:ascii="仿宋_GB2312" w:hAnsi="宋体" w:eastAsia="仿宋_GB2312"/>
                <w:color w:val="000000"/>
                <w:sz w:val="18"/>
                <w:szCs w:val="18"/>
              </w:rPr>
            </w:pPr>
          </w:p>
        </w:tc>
      </w:tr>
      <w:tr w14:paraId="5D2A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66AC7AB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10" w:type="dxa"/>
            <w:vMerge w:val="restart"/>
            <w:vAlign w:val="center"/>
          </w:tcPr>
          <w:p w14:paraId="06668E8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1823FB0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3118" w:type="dxa"/>
            <w:vAlign w:val="center"/>
          </w:tcPr>
          <w:p w14:paraId="4A60F6F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731" w:type="dxa"/>
            <w:vMerge w:val="restart"/>
            <w:vAlign w:val="center"/>
          </w:tcPr>
          <w:p w14:paraId="71522D37">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 xml:space="preserve">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992" w:type="dxa"/>
            <w:vMerge w:val="restart"/>
            <w:vAlign w:val="center"/>
          </w:tcPr>
          <w:p w14:paraId="525D9B1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760109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73EB9A1D">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384A36E3">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Merge w:val="restart"/>
            <w:vAlign w:val="center"/>
          </w:tcPr>
          <w:p w14:paraId="7D5C47C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CAE231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4E1427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CE1687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20AC36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8B42A1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C7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BC687A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10" w:type="dxa"/>
            <w:vMerge w:val="continue"/>
            <w:vAlign w:val="center"/>
          </w:tcPr>
          <w:p w14:paraId="2A3E074B">
            <w:pPr>
              <w:spacing w:line="240" w:lineRule="exact"/>
              <w:jc w:val="center"/>
              <w:rPr>
                <w:rFonts w:ascii="仿宋_GB2312" w:hAnsi="宋体" w:eastAsia="仿宋_GB2312"/>
                <w:color w:val="000000"/>
                <w:sz w:val="18"/>
                <w:szCs w:val="18"/>
              </w:rPr>
            </w:pPr>
          </w:p>
        </w:tc>
        <w:tc>
          <w:tcPr>
            <w:tcW w:w="1089" w:type="dxa"/>
            <w:vAlign w:val="center"/>
          </w:tcPr>
          <w:p w14:paraId="537005B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3118" w:type="dxa"/>
            <w:vMerge w:val="restart"/>
            <w:vAlign w:val="center"/>
          </w:tcPr>
          <w:p w14:paraId="124C651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731" w:type="dxa"/>
            <w:vMerge w:val="continue"/>
            <w:vAlign w:val="center"/>
          </w:tcPr>
          <w:p w14:paraId="6B6C8AAD">
            <w:pPr>
              <w:spacing w:line="240" w:lineRule="exact"/>
              <w:rPr>
                <w:rFonts w:ascii="Times New Roman" w:hAnsi="Times New Roman" w:eastAsia="仿宋_GB2312"/>
                <w:color w:val="000000"/>
                <w:sz w:val="18"/>
                <w:szCs w:val="18"/>
              </w:rPr>
            </w:pPr>
          </w:p>
        </w:tc>
        <w:tc>
          <w:tcPr>
            <w:tcW w:w="992" w:type="dxa"/>
            <w:vMerge w:val="continue"/>
            <w:vAlign w:val="center"/>
          </w:tcPr>
          <w:p w14:paraId="4FF1EFDE">
            <w:pPr>
              <w:spacing w:line="240" w:lineRule="exact"/>
              <w:rPr>
                <w:rFonts w:ascii="仿宋_GB2312" w:hAnsi="宋体" w:eastAsia="仿宋_GB2312"/>
                <w:color w:val="000000"/>
                <w:sz w:val="18"/>
                <w:szCs w:val="18"/>
              </w:rPr>
            </w:pPr>
          </w:p>
        </w:tc>
        <w:tc>
          <w:tcPr>
            <w:tcW w:w="664" w:type="dxa"/>
            <w:vMerge w:val="continue"/>
            <w:vAlign w:val="center"/>
          </w:tcPr>
          <w:p w14:paraId="6E270257">
            <w:pPr>
              <w:spacing w:line="240" w:lineRule="exact"/>
              <w:rPr>
                <w:rFonts w:ascii="仿宋_GB2312" w:hAnsi="宋体" w:eastAsia="仿宋_GB2312"/>
                <w:color w:val="000000"/>
                <w:sz w:val="18"/>
                <w:szCs w:val="18"/>
              </w:rPr>
            </w:pPr>
          </w:p>
        </w:tc>
        <w:tc>
          <w:tcPr>
            <w:tcW w:w="1321" w:type="dxa"/>
            <w:vMerge w:val="continue"/>
            <w:vAlign w:val="center"/>
          </w:tcPr>
          <w:p w14:paraId="4CA9640F">
            <w:pPr>
              <w:spacing w:line="240" w:lineRule="exact"/>
              <w:rPr>
                <w:rFonts w:ascii="仿宋_GB2312" w:hAnsi="宋体" w:eastAsia="仿宋_GB2312"/>
                <w:color w:val="000000"/>
                <w:sz w:val="18"/>
                <w:szCs w:val="18"/>
              </w:rPr>
            </w:pPr>
          </w:p>
        </w:tc>
        <w:tc>
          <w:tcPr>
            <w:tcW w:w="567" w:type="dxa"/>
            <w:vMerge w:val="continue"/>
            <w:vAlign w:val="center"/>
          </w:tcPr>
          <w:p w14:paraId="1D9C1156">
            <w:pPr>
              <w:spacing w:line="240" w:lineRule="exact"/>
              <w:rPr>
                <w:rFonts w:ascii="仿宋_GB2312" w:hAnsi="宋体" w:eastAsia="仿宋_GB2312"/>
                <w:color w:val="000000"/>
                <w:sz w:val="18"/>
                <w:szCs w:val="18"/>
              </w:rPr>
            </w:pPr>
          </w:p>
        </w:tc>
        <w:tc>
          <w:tcPr>
            <w:tcW w:w="567" w:type="dxa"/>
            <w:vMerge w:val="continue"/>
            <w:vAlign w:val="center"/>
          </w:tcPr>
          <w:p w14:paraId="00D5856D">
            <w:pPr>
              <w:spacing w:line="240" w:lineRule="exact"/>
              <w:rPr>
                <w:rFonts w:ascii="仿宋_GB2312" w:hAnsi="宋体" w:eastAsia="仿宋_GB2312"/>
                <w:color w:val="000000"/>
                <w:sz w:val="18"/>
                <w:szCs w:val="18"/>
              </w:rPr>
            </w:pPr>
          </w:p>
        </w:tc>
        <w:tc>
          <w:tcPr>
            <w:tcW w:w="425" w:type="dxa"/>
            <w:vMerge w:val="continue"/>
            <w:vAlign w:val="center"/>
          </w:tcPr>
          <w:p w14:paraId="35758CDA">
            <w:pPr>
              <w:spacing w:line="240" w:lineRule="exact"/>
              <w:rPr>
                <w:rFonts w:ascii="仿宋_GB2312" w:hAnsi="宋体" w:eastAsia="仿宋_GB2312"/>
                <w:color w:val="000000"/>
                <w:sz w:val="18"/>
                <w:szCs w:val="18"/>
              </w:rPr>
            </w:pPr>
          </w:p>
        </w:tc>
        <w:tc>
          <w:tcPr>
            <w:tcW w:w="850" w:type="dxa"/>
            <w:vMerge w:val="continue"/>
            <w:vAlign w:val="center"/>
          </w:tcPr>
          <w:p w14:paraId="2AE0F150">
            <w:pPr>
              <w:spacing w:line="240" w:lineRule="exact"/>
              <w:rPr>
                <w:rFonts w:ascii="仿宋_GB2312" w:hAnsi="宋体" w:eastAsia="仿宋_GB2312"/>
                <w:color w:val="000000"/>
                <w:sz w:val="18"/>
                <w:szCs w:val="18"/>
              </w:rPr>
            </w:pPr>
          </w:p>
        </w:tc>
        <w:tc>
          <w:tcPr>
            <w:tcW w:w="426" w:type="dxa"/>
            <w:vMerge w:val="continue"/>
            <w:vAlign w:val="center"/>
          </w:tcPr>
          <w:p w14:paraId="7D99DE08">
            <w:pPr>
              <w:spacing w:line="240" w:lineRule="exact"/>
              <w:rPr>
                <w:rFonts w:ascii="仿宋_GB2312" w:hAnsi="宋体" w:eastAsia="仿宋_GB2312"/>
                <w:color w:val="000000"/>
                <w:sz w:val="18"/>
                <w:szCs w:val="18"/>
              </w:rPr>
            </w:pPr>
          </w:p>
        </w:tc>
        <w:tc>
          <w:tcPr>
            <w:tcW w:w="685" w:type="dxa"/>
            <w:vMerge w:val="continue"/>
            <w:vAlign w:val="center"/>
          </w:tcPr>
          <w:p w14:paraId="25C04A8A">
            <w:pPr>
              <w:spacing w:line="240" w:lineRule="exact"/>
              <w:rPr>
                <w:rFonts w:ascii="仿宋_GB2312" w:hAnsi="宋体" w:eastAsia="仿宋_GB2312"/>
                <w:color w:val="000000"/>
                <w:sz w:val="18"/>
                <w:szCs w:val="18"/>
              </w:rPr>
            </w:pPr>
          </w:p>
        </w:tc>
      </w:tr>
      <w:tr w14:paraId="1382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2EE626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10" w:type="dxa"/>
            <w:vMerge w:val="continue"/>
            <w:vAlign w:val="center"/>
          </w:tcPr>
          <w:p w14:paraId="01549595">
            <w:pPr>
              <w:spacing w:line="240" w:lineRule="exact"/>
              <w:jc w:val="center"/>
              <w:rPr>
                <w:rFonts w:ascii="仿宋_GB2312" w:hAnsi="宋体" w:eastAsia="仿宋_GB2312"/>
                <w:color w:val="000000"/>
                <w:sz w:val="18"/>
                <w:szCs w:val="18"/>
              </w:rPr>
            </w:pPr>
          </w:p>
        </w:tc>
        <w:tc>
          <w:tcPr>
            <w:tcW w:w="1089" w:type="dxa"/>
            <w:vAlign w:val="center"/>
          </w:tcPr>
          <w:p w14:paraId="6E68405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3118" w:type="dxa"/>
            <w:vMerge w:val="continue"/>
            <w:vAlign w:val="center"/>
          </w:tcPr>
          <w:p w14:paraId="31E7CB4A">
            <w:pPr>
              <w:spacing w:line="240" w:lineRule="exact"/>
              <w:rPr>
                <w:rFonts w:ascii="仿宋_GB2312" w:hAnsi="宋体" w:eastAsia="仿宋_GB2312"/>
                <w:color w:val="000000"/>
                <w:sz w:val="18"/>
                <w:szCs w:val="18"/>
              </w:rPr>
            </w:pPr>
          </w:p>
        </w:tc>
        <w:tc>
          <w:tcPr>
            <w:tcW w:w="3731" w:type="dxa"/>
            <w:vMerge w:val="continue"/>
            <w:vAlign w:val="center"/>
          </w:tcPr>
          <w:p w14:paraId="3F3FB7E9">
            <w:pPr>
              <w:spacing w:line="240" w:lineRule="exact"/>
              <w:rPr>
                <w:rFonts w:ascii="Times New Roman" w:hAnsi="Times New Roman" w:eastAsia="仿宋_GB2312"/>
                <w:color w:val="000000"/>
                <w:sz w:val="18"/>
                <w:szCs w:val="18"/>
              </w:rPr>
            </w:pPr>
          </w:p>
        </w:tc>
        <w:tc>
          <w:tcPr>
            <w:tcW w:w="992" w:type="dxa"/>
            <w:vMerge w:val="continue"/>
            <w:vAlign w:val="center"/>
          </w:tcPr>
          <w:p w14:paraId="52A0DB62">
            <w:pPr>
              <w:spacing w:line="240" w:lineRule="exact"/>
              <w:rPr>
                <w:rFonts w:ascii="仿宋_GB2312" w:hAnsi="宋体" w:eastAsia="仿宋_GB2312"/>
                <w:color w:val="000000"/>
                <w:sz w:val="18"/>
                <w:szCs w:val="18"/>
              </w:rPr>
            </w:pPr>
          </w:p>
        </w:tc>
        <w:tc>
          <w:tcPr>
            <w:tcW w:w="664" w:type="dxa"/>
            <w:vMerge w:val="continue"/>
            <w:vAlign w:val="center"/>
          </w:tcPr>
          <w:p w14:paraId="7E22C5EE">
            <w:pPr>
              <w:spacing w:line="240" w:lineRule="exact"/>
              <w:rPr>
                <w:rFonts w:ascii="仿宋_GB2312" w:hAnsi="宋体" w:eastAsia="仿宋_GB2312"/>
                <w:color w:val="000000"/>
                <w:sz w:val="18"/>
                <w:szCs w:val="18"/>
              </w:rPr>
            </w:pPr>
          </w:p>
        </w:tc>
        <w:tc>
          <w:tcPr>
            <w:tcW w:w="1321" w:type="dxa"/>
            <w:vMerge w:val="continue"/>
            <w:vAlign w:val="center"/>
          </w:tcPr>
          <w:p w14:paraId="1D6EF734">
            <w:pPr>
              <w:spacing w:line="240" w:lineRule="exact"/>
              <w:rPr>
                <w:rFonts w:ascii="仿宋_GB2312" w:hAnsi="宋体" w:eastAsia="仿宋_GB2312"/>
                <w:color w:val="000000"/>
                <w:sz w:val="18"/>
                <w:szCs w:val="18"/>
              </w:rPr>
            </w:pPr>
          </w:p>
        </w:tc>
        <w:tc>
          <w:tcPr>
            <w:tcW w:w="567" w:type="dxa"/>
            <w:vMerge w:val="continue"/>
            <w:vAlign w:val="center"/>
          </w:tcPr>
          <w:p w14:paraId="6EFFABD7">
            <w:pPr>
              <w:spacing w:line="240" w:lineRule="exact"/>
              <w:rPr>
                <w:rFonts w:ascii="仿宋_GB2312" w:hAnsi="宋体" w:eastAsia="仿宋_GB2312"/>
                <w:color w:val="000000"/>
                <w:sz w:val="18"/>
                <w:szCs w:val="18"/>
              </w:rPr>
            </w:pPr>
          </w:p>
        </w:tc>
        <w:tc>
          <w:tcPr>
            <w:tcW w:w="567" w:type="dxa"/>
            <w:vMerge w:val="continue"/>
            <w:vAlign w:val="center"/>
          </w:tcPr>
          <w:p w14:paraId="218EDFC9">
            <w:pPr>
              <w:spacing w:line="240" w:lineRule="exact"/>
              <w:rPr>
                <w:rFonts w:ascii="仿宋_GB2312" w:hAnsi="宋体" w:eastAsia="仿宋_GB2312"/>
                <w:color w:val="000000"/>
                <w:sz w:val="18"/>
                <w:szCs w:val="18"/>
              </w:rPr>
            </w:pPr>
          </w:p>
        </w:tc>
        <w:tc>
          <w:tcPr>
            <w:tcW w:w="425" w:type="dxa"/>
            <w:vMerge w:val="continue"/>
            <w:vAlign w:val="center"/>
          </w:tcPr>
          <w:p w14:paraId="3E7D450B">
            <w:pPr>
              <w:spacing w:line="240" w:lineRule="exact"/>
              <w:rPr>
                <w:rFonts w:ascii="仿宋_GB2312" w:hAnsi="宋体" w:eastAsia="仿宋_GB2312"/>
                <w:color w:val="000000"/>
                <w:sz w:val="18"/>
                <w:szCs w:val="18"/>
              </w:rPr>
            </w:pPr>
          </w:p>
        </w:tc>
        <w:tc>
          <w:tcPr>
            <w:tcW w:w="850" w:type="dxa"/>
            <w:vMerge w:val="continue"/>
            <w:vAlign w:val="center"/>
          </w:tcPr>
          <w:p w14:paraId="4A8F4494">
            <w:pPr>
              <w:spacing w:line="240" w:lineRule="exact"/>
              <w:rPr>
                <w:rFonts w:ascii="仿宋_GB2312" w:hAnsi="宋体" w:eastAsia="仿宋_GB2312"/>
                <w:color w:val="000000"/>
                <w:sz w:val="18"/>
                <w:szCs w:val="18"/>
              </w:rPr>
            </w:pPr>
          </w:p>
        </w:tc>
        <w:tc>
          <w:tcPr>
            <w:tcW w:w="426" w:type="dxa"/>
            <w:vMerge w:val="continue"/>
            <w:vAlign w:val="center"/>
          </w:tcPr>
          <w:p w14:paraId="77E058F0">
            <w:pPr>
              <w:spacing w:line="240" w:lineRule="exact"/>
              <w:rPr>
                <w:rFonts w:ascii="仿宋_GB2312" w:hAnsi="宋体" w:eastAsia="仿宋_GB2312"/>
                <w:color w:val="000000"/>
                <w:sz w:val="18"/>
                <w:szCs w:val="18"/>
              </w:rPr>
            </w:pPr>
          </w:p>
        </w:tc>
        <w:tc>
          <w:tcPr>
            <w:tcW w:w="685" w:type="dxa"/>
            <w:vMerge w:val="continue"/>
            <w:vAlign w:val="center"/>
          </w:tcPr>
          <w:p w14:paraId="7D9B3B28">
            <w:pPr>
              <w:spacing w:line="240" w:lineRule="exact"/>
              <w:rPr>
                <w:rFonts w:ascii="仿宋_GB2312" w:hAnsi="宋体" w:eastAsia="仿宋_GB2312"/>
                <w:color w:val="000000"/>
                <w:sz w:val="18"/>
                <w:szCs w:val="18"/>
              </w:rPr>
            </w:pPr>
          </w:p>
        </w:tc>
      </w:tr>
      <w:tr w14:paraId="4E08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7EF84F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10" w:type="dxa"/>
            <w:vMerge w:val="continue"/>
            <w:vAlign w:val="center"/>
          </w:tcPr>
          <w:p w14:paraId="5D911460">
            <w:pPr>
              <w:spacing w:line="240" w:lineRule="exact"/>
              <w:jc w:val="center"/>
              <w:rPr>
                <w:rFonts w:ascii="仿宋_GB2312" w:hAnsi="宋体" w:eastAsia="仿宋_GB2312"/>
                <w:color w:val="000000"/>
                <w:sz w:val="18"/>
                <w:szCs w:val="18"/>
              </w:rPr>
            </w:pPr>
          </w:p>
        </w:tc>
        <w:tc>
          <w:tcPr>
            <w:tcW w:w="1089" w:type="dxa"/>
            <w:vAlign w:val="center"/>
          </w:tcPr>
          <w:p w14:paraId="10C45CAA">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3118" w:type="dxa"/>
            <w:vMerge w:val="continue"/>
            <w:vAlign w:val="center"/>
          </w:tcPr>
          <w:p w14:paraId="24ECBCFF">
            <w:pPr>
              <w:spacing w:line="240" w:lineRule="exact"/>
              <w:rPr>
                <w:rFonts w:ascii="仿宋_GB2312" w:hAnsi="宋体" w:eastAsia="仿宋_GB2312"/>
                <w:color w:val="000000"/>
                <w:sz w:val="18"/>
                <w:szCs w:val="18"/>
              </w:rPr>
            </w:pPr>
          </w:p>
        </w:tc>
        <w:tc>
          <w:tcPr>
            <w:tcW w:w="3731" w:type="dxa"/>
            <w:vMerge w:val="continue"/>
            <w:vAlign w:val="center"/>
          </w:tcPr>
          <w:p w14:paraId="274B4FB6">
            <w:pPr>
              <w:spacing w:line="240" w:lineRule="exact"/>
              <w:rPr>
                <w:rFonts w:ascii="Times New Roman" w:hAnsi="Times New Roman" w:eastAsia="仿宋_GB2312"/>
                <w:color w:val="000000"/>
                <w:sz w:val="18"/>
                <w:szCs w:val="18"/>
              </w:rPr>
            </w:pPr>
          </w:p>
        </w:tc>
        <w:tc>
          <w:tcPr>
            <w:tcW w:w="992" w:type="dxa"/>
            <w:vMerge w:val="continue"/>
            <w:vAlign w:val="center"/>
          </w:tcPr>
          <w:p w14:paraId="19AE6DD7">
            <w:pPr>
              <w:spacing w:line="240" w:lineRule="exact"/>
              <w:rPr>
                <w:rFonts w:ascii="仿宋_GB2312" w:hAnsi="宋体" w:eastAsia="仿宋_GB2312"/>
                <w:color w:val="000000"/>
                <w:sz w:val="18"/>
                <w:szCs w:val="18"/>
              </w:rPr>
            </w:pPr>
          </w:p>
        </w:tc>
        <w:tc>
          <w:tcPr>
            <w:tcW w:w="664" w:type="dxa"/>
            <w:vMerge w:val="continue"/>
            <w:vAlign w:val="center"/>
          </w:tcPr>
          <w:p w14:paraId="3C1A5C1E">
            <w:pPr>
              <w:spacing w:line="240" w:lineRule="exact"/>
              <w:rPr>
                <w:rFonts w:ascii="仿宋_GB2312" w:hAnsi="宋体" w:eastAsia="仿宋_GB2312"/>
                <w:color w:val="000000"/>
                <w:sz w:val="18"/>
                <w:szCs w:val="18"/>
              </w:rPr>
            </w:pPr>
          </w:p>
        </w:tc>
        <w:tc>
          <w:tcPr>
            <w:tcW w:w="1321" w:type="dxa"/>
            <w:vMerge w:val="continue"/>
            <w:vAlign w:val="center"/>
          </w:tcPr>
          <w:p w14:paraId="42F2121D">
            <w:pPr>
              <w:spacing w:line="240" w:lineRule="exact"/>
              <w:rPr>
                <w:rFonts w:ascii="仿宋_GB2312" w:hAnsi="宋体" w:eastAsia="仿宋_GB2312"/>
                <w:color w:val="000000"/>
                <w:sz w:val="18"/>
                <w:szCs w:val="18"/>
              </w:rPr>
            </w:pPr>
          </w:p>
        </w:tc>
        <w:tc>
          <w:tcPr>
            <w:tcW w:w="567" w:type="dxa"/>
            <w:vMerge w:val="continue"/>
            <w:vAlign w:val="center"/>
          </w:tcPr>
          <w:p w14:paraId="6F9C9C76">
            <w:pPr>
              <w:spacing w:line="240" w:lineRule="exact"/>
              <w:rPr>
                <w:rFonts w:ascii="仿宋_GB2312" w:hAnsi="宋体" w:eastAsia="仿宋_GB2312"/>
                <w:color w:val="000000"/>
                <w:sz w:val="18"/>
                <w:szCs w:val="18"/>
              </w:rPr>
            </w:pPr>
          </w:p>
        </w:tc>
        <w:tc>
          <w:tcPr>
            <w:tcW w:w="567" w:type="dxa"/>
            <w:vMerge w:val="continue"/>
            <w:vAlign w:val="center"/>
          </w:tcPr>
          <w:p w14:paraId="5220682E">
            <w:pPr>
              <w:spacing w:line="240" w:lineRule="exact"/>
              <w:rPr>
                <w:rFonts w:ascii="仿宋_GB2312" w:hAnsi="宋体" w:eastAsia="仿宋_GB2312"/>
                <w:color w:val="000000"/>
                <w:sz w:val="18"/>
                <w:szCs w:val="18"/>
              </w:rPr>
            </w:pPr>
          </w:p>
        </w:tc>
        <w:tc>
          <w:tcPr>
            <w:tcW w:w="425" w:type="dxa"/>
            <w:vMerge w:val="continue"/>
            <w:vAlign w:val="center"/>
          </w:tcPr>
          <w:p w14:paraId="6DB108E3">
            <w:pPr>
              <w:spacing w:line="240" w:lineRule="exact"/>
              <w:rPr>
                <w:rFonts w:ascii="仿宋_GB2312" w:hAnsi="宋体" w:eastAsia="仿宋_GB2312"/>
                <w:color w:val="000000"/>
                <w:sz w:val="18"/>
                <w:szCs w:val="18"/>
              </w:rPr>
            </w:pPr>
          </w:p>
        </w:tc>
        <w:tc>
          <w:tcPr>
            <w:tcW w:w="850" w:type="dxa"/>
            <w:vMerge w:val="continue"/>
            <w:vAlign w:val="center"/>
          </w:tcPr>
          <w:p w14:paraId="6E5E5F1A">
            <w:pPr>
              <w:spacing w:line="240" w:lineRule="exact"/>
              <w:rPr>
                <w:rFonts w:ascii="仿宋_GB2312" w:hAnsi="宋体" w:eastAsia="仿宋_GB2312"/>
                <w:color w:val="000000"/>
                <w:sz w:val="18"/>
                <w:szCs w:val="18"/>
              </w:rPr>
            </w:pPr>
          </w:p>
        </w:tc>
        <w:tc>
          <w:tcPr>
            <w:tcW w:w="426" w:type="dxa"/>
            <w:vMerge w:val="continue"/>
            <w:vAlign w:val="center"/>
          </w:tcPr>
          <w:p w14:paraId="3F2683A7">
            <w:pPr>
              <w:spacing w:line="240" w:lineRule="exact"/>
              <w:rPr>
                <w:rFonts w:ascii="仿宋_GB2312" w:hAnsi="宋体" w:eastAsia="仿宋_GB2312"/>
                <w:color w:val="000000"/>
                <w:sz w:val="18"/>
                <w:szCs w:val="18"/>
              </w:rPr>
            </w:pPr>
          </w:p>
        </w:tc>
        <w:tc>
          <w:tcPr>
            <w:tcW w:w="685" w:type="dxa"/>
            <w:vMerge w:val="continue"/>
            <w:vAlign w:val="center"/>
          </w:tcPr>
          <w:p w14:paraId="05693782">
            <w:pPr>
              <w:spacing w:line="240" w:lineRule="exact"/>
              <w:rPr>
                <w:rFonts w:ascii="仿宋_GB2312" w:hAnsi="宋体" w:eastAsia="仿宋_GB2312"/>
                <w:color w:val="000000"/>
                <w:sz w:val="18"/>
                <w:szCs w:val="18"/>
              </w:rPr>
            </w:pPr>
          </w:p>
        </w:tc>
      </w:tr>
      <w:tr w14:paraId="1C02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3B516D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10" w:type="dxa"/>
            <w:vMerge w:val="restart"/>
            <w:vAlign w:val="center"/>
          </w:tcPr>
          <w:p w14:paraId="527B43A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089" w:type="dxa"/>
            <w:vAlign w:val="center"/>
          </w:tcPr>
          <w:p w14:paraId="524FCAD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3118" w:type="dxa"/>
            <w:vAlign w:val="center"/>
          </w:tcPr>
          <w:p w14:paraId="2921AAB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731" w:type="dxa"/>
            <w:vAlign w:val="center"/>
          </w:tcPr>
          <w:p w14:paraId="390C77F8">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Align w:val="center"/>
          </w:tcPr>
          <w:p w14:paraId="58425DE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0A6DBE9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1B97DE5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4BB2EB0">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p>
        </w:tc>
        <w:tc>
          <w:tcPr>
            <w:tcW w:w="567" w:type="dxa"/>
            <w:vAlign w:val="center"/>
          </w:tcPr>
          <w:p w14:paraId="34C7FD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420BAEA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5BD8E88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A9AFD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001313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77D835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7BC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FC43CD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10" w:type="dxa"/>
            <w:vMerge w:val="continue"/>
            <w:vAlign w:val="center"/>
          </w:tcPr>
          <w:p w14:paraId="58D89CA0">
            <w:pPr>
              <w:spacing w:line="240" w:lineRule="exact"/>
              <w:jc w:val="center"/>
              <w:rPr>
                <w:rFonts w:ascii="仿宋_GB2312" w:hAnsi="宋体" w:eastAsia="仿宋_GB2312"/>
                <w:color w:val="000000"/>
                <w:sz w:val="18"/>
                <w:szCs w:val="18"/>
              </w:rPr>
            </w:pPr>
          </w:p>
        </w:tc>
        <w:tc>
          <w:tcPr>
            <w:tcW w:w="1089" w:type="dxa"/>
            <w:vAlign w:val="center"/>
          </w:tcPr>
          <w:p w14:paraId="55615E5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3118" w:type="dxa"/>
            <w:vAlign w:val="center"/>
          </w:tcPr>
          <w:p w14:paraId="0EFB1CD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restart"/>
            <w:vAlign w:val="center"/>
          </w:tcPr>
          <w:p w14:paraId="23FA6A45">
            <w:pPr>
              <w:spacing w:line="24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2F40F42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1037608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0E49C805">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5B778B0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Merge w:val="restart"/>
            <w:vAlign w:val="center"/>
          </w:tcPr>
          <w:p w14:paraId="1C3AC69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333AFE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9D8D24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C2CA4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D21C0A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7085A6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EA8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EDD106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10" w:type="dxa"/>
            <w:vMerge w:val="continue"/>
            <w:vAlign w:val="center"/>
          </w:tcPr>
          <w:p w14:paraId="4A2AE899">
            <w:pPr>
              <w:spacing w:line="240" w:lineRule="exact"/>
              <w:jc w:val="center"/>
              <w:rPr>
                <w:rFonts w:ascii="仿宋_GB2312" w:hAnsi="宋体" w:eastAsia="仿宋_GB2312"/>
                <w:color w:val="000000"/>
                <w:sz w:val="18"/>
                <w:szCs w:val="18"/>
              </w:rPr>
            </w:pPr>
          </w:p>
        </w:tc>
        <w:tc>
          <w:tcPr>
            <w:tcW w:w="1089" w:type="dxa"/>
            <w:vAlign w:val="center"/>
          </w:tcPr>
          <w:p w14:paraId="610F47E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3118" w:type="dxa"/>
            <w:vAlign w:val="center"/>
          </w:tcPr>
          <w:p w14:paraId="1172622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731" w:type="dxa"/>
            <w:vMerge w:val="continue"/>
            <w:vAlign w:val="center"/>
          </w:tcPr>
          <w:p w14:paraId="426349BC">
            <w:pPr>
              <w:spacing w:line="240" w:lineRule="exact"/>
              <w:rPr>
                <w:rFonts w:ascii="Times New Roman" w:hAnsi="Times New Roman" w:eastAsia="仿宋_GB2312"/>
                <w:color w:val="000000"/>
                <w:sz w:val="18"/>
                <w:szCs w:val="18"/>
              </w:rPr>
            </w:pPr>
          </w:p>
        </w:tc>
        <w:tc>
          <w:tcPr>
            <w:tcW w:w="992" w:type="dxa"/>
            <w:vMerge w:val="continue"/>
            <w:vAlign w:val="center"/>
          </w:tcPr>
          <w:p w14:paraId="3E7C442B">
            <w:pPr>
              <w:spacing w:line="240" w:lineRule="exact"/>
              <w:rPr>
                <w:rFonts w:ascii="仿宋_GB2312" w:hAnsi="宋体" w:eastAsia="仿宋_GB2312"/>
                <w:color w:val="000000"/>
                <w:sz w:val="18"/>
                <w:szCs w:val="18"/>
              </w:rPr>
            </w:pPr>
          </w:p>
        </w:tc>
        <w:tc>
          <w:tcPr>
            <w:tcW w:w="664" w:type="dxa"/>
            <w:vMerge w:val="continue"/>
            <w:vAlign w:val="center"/>
          </w:tcPr>
          <w:p w14:paraId="362910DF">
            <w:pPr>
              <w:spacing w:line="240" w:lineRule="exact"/>
              <w:rPr>
                <w:rFonts w:ascii="仿宋_GB2312" w:hAnsi="宋体" w:eastAsia="仿宋_GB2312"/>
                <w:color w:val="000000"/>
                <w:sz w:val="18"/>
                <w:szCs w:val="18"/>
              </w:rPr>
            </w:pPr>
          </w:p>
        </w:tc>
        <w:tc>
          <w:tcPr>
            <w:tcW w:w="1321" w:type="dxa"/>
            <w:vMerge w:val="continue"/>
            <w:vAlign w:val="center"/>
          </w:tcPr>
          <w:p w14:paraId="1FFA890A">
            <w:pPr>
              <w:spacing w:line="240" w:lineRule="exact"/>
              <w:rPr>
                <w:rFonts w:ascii="仿宋_GB2312" w:hAnsi="宋体" w:eastAsia="仿宋_GB2312"/>
                <w:color w:val="000000"/>
                <w:sz w:val="18"/>
                <w:szCs w:val="18"/>
              </w:rPr>
            </w:pPr>
          </w:p>
        </w:tc>
        <w:tc>
          <w:tcPr>
            <w:tcW w:w="567" w:type="dxa"/>
            <w:vMerge w:val="continue"/>
            <w:vAlign w:val="center"/>
          </w:tcPr>
          <w:p w14:paraId="20206C26">
            <w:pPr>
              <w:spacing w:line="240" w:lineRule="exact"/>
              <w:rPr>
                <w:rFonts w:ascii="仿宋_GB2312" w:hAnsi="宋体" w:eastAsia="仿宋_GB2312"/>
                <w:color w:val="000000"/>
                <w:sz w:val="18"/>
                <w:szCs w:val="18"/>
              </w:rPr>
            </w:pPr>
          </w:p>
        </w:tc>
        <w:tc>
          <w:tcPr>
            <w:tcW w:w="567" w:type="dxa"/>
            <w:vMerge w:val="continue"/>
            <w:vAlign w:val="center"/>
          </w:tcPr>
          <w:p w14:paraId="57E4649A">
            <w:pPr>
              <w:spacing w:line="240" w:lineRule="exact"/>
              <w:rPr>
                <w:rFonts w:ascii="仿宋_GB2312" w:hAnsi="宋体" w:eastAsia="仿宋_GB2312"/>
                <w:color w:val="000000"/>
                <w:sz w:val="18"/>
                <w:szCs w:val="18"/>
              </w:rPr>
            </w:pPr>
          </w:p>
        </w:tc>
        <w:tc>
          <w:tcPr>
            <w:tcW w:w="425" w:type="dxa"/>
            <w:vMerge w:val="continue"/>
            <w:vAlign w:val="center"/>
          </w:tcPr>
          <w:p w14:paraId="5B6D841F">
            <w:pPr>
              <w:spacing w:line="240" w:lineRule="exact"/>
              <w:rPr>
                <w:rFonts w:ascii="仿宋_GB2312" w:hAnsi="宋体" w:eastAsia="仿宋_GB2312"/>
                <w:color w:val="000000"/>
                <w:sz w:val="18"/>
                <w:szCs w:val="18"/>
              </w:rPr>
            </w:pPr>
          </w:p>
        </w:tc>
        <w:tc>
          <w:tcPr>
            <w:tcW w:w="850" w:type="dxa"/>
            <w:vMerge w:val="continue"/>
            <w:vAlign w:val="center"/>
          </w:tcPr>
          <w:p w14:paraId="2F099E17">
            <w:pPr>
              <w:spacing w:line="240" w:lineRule="exact"/>
              <w:rPr>
                <w:rFonts w:ascii="仿宋_GB2312" w:hAnsi="宋体" w:eastAsia="仿宋_GB2312"/>
                <w:color w:val="000000"/>
                <w:sz w:val="18"/>
                <w:szCs w:val="18"/>
              </w:rPr>
            </w:pPr>
          </w:p>
        </w:tc>
        <w:tc>
          <w:tcPr>
            <w:tcW w:w="426" w:type="dxa"/>
            <w:vMerge w:val="continue"/>
            <w:vAlign w:val="center"/>
          </w:tcPr>
          <w:p w14:paraId="0D3C254A">
            <w:pPr>
              <w:spacing w:line="240" w:lineRule="exact"/>
              <w:rPr>
                <w:rFonts w:ascii="仿宋_GB2312" w:hAnsi="宋体" w:eastAsia="仿宋_GB2312"/>
                <w:color w:val="000000"/>
                <w:sz w:val="18"/>
                <w:szCs w:val="18"/>
              </w:rPr>
            </w:pPr>
          </w:p>
        </w:tc>
        <w:tc>
          <w:tcPr>
            <w:tcW w:w="685" w:type="dxa"/>
            <w:vMerge w:val="continue"/>
            <w:vAlign w:val="center"/>
          </w:tcPr>
          <w:p w14:paraId="6FC05DD7">
            <w:pPr>
              <w:spacing w:line="240" w:lineRule="exact"/>
              <w:rPr>
                <w:rFonts w:ascii="仿宋_GB2312" w:hAnsi="宋体" w:eastAsia="仿宋_GB2312"/>
                <w:color w:val="000000"/>
                <w:sz w:val="18"/>
                <w:szCs w:val="18"/>
              </w:rPr>
            </w:pPr>
          </w:p>
        </w:tc>
      </w:tr>
      <w:tr w14:paraId="42E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C15C8D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10" w:type="dxa"/>
            <w:vMerge w:val="continue"/>
            <w:vAlign w:val="center"/>
          </w:tcPr>
          <w:p w14:paraId="7F1A9784">
            <w:pPr>
              <w:spacing w:line="240" w:lineRule="exact"/>
              <w:jc w:val="center"/>
              <w:rPr>
                <w:rFonts w:ascii="仿宋_GB2312" w:hAnsi="宋体" w:eastAsia="仿宋_GB2312"/>
                <w:color w:val="000000"/>
                <w:sz w:val="18"/>
                <w:szCs w:val="18"/>
              </w:rPr>
            </w:pPr>
          </w:p>
        </w:tc>
        <w:tc>
          <w:tcPr>
            <w:tcW w:w="1089" w:type="dxa"/>
            <w:vAlign w:val="center"/>
          </w:tcPr>
          <w:p w14:paraId="5E71976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3118" w:type="dxa"/>
            <w:vAlign w:val="center"/>
          </w:tcPr>
          <w:p w14:paraId="2DD7CE3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731" w:type="dxa"/>
            <w:vMerge w:val="continue"/>
            <w:vAlign w:val="center"/>
          </w:tcPr>
          <w:p w14:paraId="310A1797">
            <w:pPr>
              <w:spacing w:line="240" w:lineRule="exact"/>
              <w:rPr>
                <w:rFonts w:ascii="Times New Roman" w:hAnsi="Times New Roman" w:eastAsia="仿宋_GB2312"/>
                <w:color w:val="000000"/>
                <w:sz w:val="18"/>
                <w:szCs w:val="18"/>
              </w:rPr>
            </w:pPr>
          </w:p>
        </w:tc>
        <w:tc>
          <w:tcPr>
            <w:tcW w:w="992" w:type="dxa"/>
            <w:vMerge w:val="continue"/>
            <w:vAlign w:val="center"/>
          </w:tcPr>
          <w:p w14:paraId="16597572">
            <w:pPr>
              <w:spacing w:line="240" w:lineRule="exact"/>
              <w:rPr>
                <w:rFonts w:ascii="仿宋_GB2312" w:hAnsi="宋体" w:eastAsia="仿宋_GB2312"/>
                <w:color w:val="000000"/>
                <w:sz w:val="18"/>
                <w:szCs w:val="18"/>
              </w:rPr>
            </w:pPr>
          </w:p>
        </w:tc>
        <w:tc>
          <w:tcPr>
            <w:tcW w:w="664" w:type="dxa"/>
            <w:vMerge w:val="continue"/>
            <w:vAlign w:val="center"/>
          </w:tcPr>
          <w:p w14:paraId="1E9A1EB2">
            <w:pPr>
              <w:spacing w:line="240" w:lineRule="exact"/>
              <w:rPr>
                <w:rFonts w:ascii="仿宋_GB2312" w:hAnsi="宋体" w:eastAsia="仿宋_GB2312"/>
                <w:color w:val="000000"/>
                <w:sz w:val="18"/>
                <w:szCs w:val="18"/>
              </w:rPr>
            </w:pPr>
          </w:p>
        </w:tc>
        <w:tc>
          <w:tcPr>
            <w:tcW w:w="1321" w:type="dxa"/>
            <w:vMerge w:val="continue"/>
            <w:vAlign w:val="center"/>
          </w:tcPr>
          <w:p w14:paraId="779CB1E2">
            <w:pPr>
              <w:spacing w:line="240" w:lineRule="exact"/>
              <w:rPr>
                <w:rFonts w:ascii="仿宋_GB2312" w:hAnsi="宋体" w:eastAsia="仿宋_GB2312"/>
                <w:color w:val="000000"/>
                <w:sz w:val="18"/>
                <w:szCs w:val="18"/>
              </w:rPr>
            </w:pPr>
          </w:p>
        </w:tc>
        <w:tc>
          <w:tcPr>
            <w:tcW w:w="567" w:type="dxa"/>
            <w:vMerge w:val="continue"/>
            <w:vAlign w:val="center"/>
          </w:tcPr>
          <w:p w14:paraId="490A0A40">
            <w:pPr>
              <w:spacing w:line="240" w:lineRule="exact"/>
              <w:rPr>
                <w:rFonts w:ascii="仿宋_GB2312" w:hAnsi="宋体" w:eastAsia="仿宋_GB2312"/>
                <w:color w:val="000000"/>
                <w:sz w:val="18"/>
                <w:szCs w:val="18"/>
              </w:rPr>
            </w:pPr>
          </w:p>
        </w:tc>
        <w:tc>
          <w:tcPr>
            <w:tcW w:w="567" w:type="dxa"/>
            <w:vMerge w:val="continue"/>
            <w:vAlign w:val="center"/>
          </w:tcPr>
          <w:p w14:paraId="4500A1C8">
            <w:pPr>
              <w:spacing w:line="240" w:lineRule="exact"/>
              <w:rPr>
                <w:rFonts w:ascii="仿宋_GB2312" w:hAnsi="宋体" w:eastAsia="仿宋_GB2312"/>
                <w:color w:val="000000"/>
                <w:sz w:val="18"/>
                <w:szCs w:val="18"/>
              </w:rPr>
            </w:pPr>
          </w:p>
        </w:tc>
        <w:tc>
          <w:tcPr>
            <w:tcW w:w="425" w:type="dxa"/>
            <w:vMerge w:val="continue"/>
            <w:vAlign w:val="center"/>
          </w:tcPr>
          <w:p w14:paraId="34297250">
            <w:pPr>
              <w:spacing w:line="240" w:lineRule="exact"/>
              <w:rPr>
                <w:rFonts w:ascii="仿宋_GB2312" w:hAnsi="宋体" w:eastAsia="仿宋_GB2312"/>
                <w:color w:val="000000"/>
                <w:sz w:val="18"/>
                <w:szCs w:val="18"/>
              </w:rPr>
            </w:pPr>
          </w:p>
        </w:tc>
        <w:tc>
          <w:tcPr>
            <w:tcW w:w="850" w:type="dxa"/>
            <w:vMerge w:val="continue"/>
            <w:vAlign w:val="center"/>
          </w:tcPr>
          <w:p w14:paraId="7BC9E4F4">
            <w:pPr>
              <w:spacing w:line="240" w:lineRule="exact"/>
              <w:rPr>
                <w:rFonts w:ascii="仿宋_GB2312" w:hAnsi="宋体" w:eastAsia="仿宋_GB2312"/>
                <w:color w:val="000000"/>
                <w:sz w:val="18"/>
                <w:szCs w:val="18"/>
              </w:rPr>
            </w:pPr>
          </w:p>
        </w:tc>
        <w:tc>
          <w:tcPr>
            <w:tcW w:w="426" w:type="dxa"/>
            <w:vMerge w:val="continue"/>
            <w:vAlign w:val="center"/>
          </w:tcPr>
          <w:p w14:paraId="271A5E40">
            <w:pPr>
              <w:spacing w:line="240" w:lineRule="exact"/>
              <w:rPr>
                <w:rFonts w:ascii="仿宋_GB2312" w:hAnsi="宋体" w:eastAsia="仿宋_GB2312"/>
                <w:color w:val="000000"/>
                <w:sz w:val="18"/>
                <w:szCs w:val="18"/>
              </w:rPr>
            </w:pPr>
          </w:p>
        </w:tc>
        <w:tc>
          <w:tcPr>
            <w:tcW w:w="685" w:type="dxa"/>
            <w:vMerge w:val="continue"/>
            <w:vAlign w:val="center"/>
          </w:tcPr>
          <w:p w14:paraId="103A520C">
            <w:pPr>
              <w:spacing w:line="240" w:lineRule="exact"/>
              <w:rPr>
                <w:rFonts w:ascii="仿宋_GB2312" w:hAnsi="宋体" w:eastAsia="仿宋_GB2312"/>
                <w:color w:val="000000"/>
                <w:sz w:val="18"/>
                <w:szCs w:val="18"/>
              </w:rPr>
            </w:pPr>
          </w:p>
        </w:tc>
      </w:tr>
      <w:tr w14:paraId="0ADD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F8F05D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10" w:type="dxa"/>
            <w:vMerge w:val="restart"/>
            <w:vAlign w:val="center"/>
          </w:tcPr>
          <w:p w14:paraId="08DA269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4B6D4BB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3118" w:type="dxa"/>
            <w:vAlign w:val="center"/>
          </w:tcPr>
          <w:p w14:paraId="6D4001E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隐藏部分号码</w:t>
            </w:r>
            <w:r>
              <w:rPr>
                <w:rFonts w:hint="eastAsia" w:ascii="宋体" w:hAnsi="宋体" w:cs="宋体"/>
                <w:color w:val="000000"/>
                <w:sz w:val="18"/>
                <w:szCs w:val="18"/>
              </w:rPr>
              <w:t>﹞</w:t>
            </w:r>
            <w:r>
              <w:rPr>
                <w:rFonts w:hint="eastAsia" w:ascii="仿宋_GB2312" w:hAnsi="仿宋_GB2312" w:eastAsia="仿宋_GB2312" w:cs="仿宋_GB2312"/>
                <w:color w:val="000000"/>
                <w:sz w:val="18"/>
                <w:szCs w:val="18"/>
              </w:rPr>
              <w:t>；配租房源；套型；面积；是否审核通过；未通过原因等。</w:t>
            </w:r>
          </w:p>
        </w:tc>
        <w:tc>
          <w:tcPr>
            <w:tcW w:w="3731" w:type="dxa"/>
            <w:vAlign w:val="center"/>
          </w:tcPr>
          <w:p w14:paraId="05D71F70">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7006003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09A8190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32AA8BBF">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7E5517E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7768B94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2E1ECC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59CDDE5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71AC092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0095E6C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564A965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0C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51FA092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10" w:type="dxa"/>
            <w:vMerge w:val="continue"/>
            <w:vAlign w:val="center"/>
          </w:tcPr>
          <w:p w14:paraId="6BBE04E9">
            <w:pPr>
              <w:spacing w:line="240" w:lineRule="exact"/>
              <w:jc w:val="center"/>
              <w:rPr>
                <w:rFonts w:ascii="仿宋_GB2312" w:hAnsi="宋体" w:eastAsia="仿宋_GB2312"/>
                <w:color w:val="000000"/>
                <w:sz w:val="18"/>
                <w:szCs w:val="18"/>
              </w:rPr>
            </w:pPr>
          </w:p>
        </w:tc>
        <w:tc>
          <w:tcPr>
            <w:tcW w:w="1089" w:type="dxa"/>
            <w:vAlign w:val="center"/>
          </w:tcPr>
          <w:p w14:paraId="23318D4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Merge w:val="restart"/>
            <w:vAlign w:val="center"/>
          </w:tcPr>
          <w:p w14:paraId="03AFBD3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731" w:type="dxa"/>
            <w:vMerge w:val="restart"/>
            <w:vAlign w:val="center"/>
          </w:tcPr>
          <w:p w14:paraId="4180A62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688393E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585D6F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439DEE8">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534E861A">
            <w:pPr>
              <w:spacing w:line="240" w:lineRule="exact"/>
              <w:rPr>
                <w:rFonts w:ascii="仿宋_GB2312" w:hAnsi="宋体" w:eastAsia="仿宋_GB2312"/>
                <w:color w:val="000000"/>
                <w:sz w:val="18"/>
                <w:szCs w:val="18"/>
              </w:rPr>
            </w:pPr>
          </w:p>
        </w:tc>
        <w:tc>
          <w:tcPr>
            <w:tcW w:w="567" w:type="dxa"/>
            <w:vMerge w:val="restart"/>
            <w:vAlign w:val="center"/>
          </w:tcPr>
          <w:p w14:paraId="1F11DFA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AA29BF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3448D29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092D63D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7718E6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082979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F8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D8ED6B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10" w:type="dxa"/>
            <w:vMerge w:val="continue"/>
            <w:vAlign w:val="center"/>
          </w:tcPr>
          <w:p w14:paraId="112B31B1">
            <w:pPr>
              <w:spacing w:line="240" w:lineRule="exact"/>
              <w:jc w:val="center"/>
              <w:rPr>
                <w:rFonts w:ascii="仿宋_GB2312" w:hAnsi="宋体" w:eastAsia="仿宋_GB2312"/>
                <w:color w:val="000000"/>
                <w:sz w:val="18"/>
                <w:szCs w:val="18"/>
              </w:rPr>
            </w:pPr>
          </w:p>
        </w:tc>
        <w:tc>
          <w:tcPr>
            <w:tcW w:w="1089" w:type="dxa"/>
            <w:vAlign w:val="center"/>
          </w:tcPr>
          <w:p w14:paraId="7666BE3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3118" w:type="dxa"/>
            <w:vMerge w:val="continue"/>
            <w:vAlign w:val="center"/>
          </w:tcPr>
          <w:p w14:paraId="0D0C1AEF">
            <w:pPr>
              <w:spacing w:line="240" w:lineRule="exact"/>
              <w:rPr>
                <w:rFonts w:ascii="仿宋_GB2312" w:hAnsi="宋体" w:eastAsia="仿宋_GB2312"/>
                <w:color w:val="000000"/>
                <w:sz w:val="18"/>
                <w:szCs w:val="18"/>
              </w:rPr>
            </w:pPr>
          </w:p>
        </w:tc>
        <w:tc>
          <w:tcPr>
            <w:tcW w:w="3731" w:type="dxa"/>
            <w:vMerge w:val="continue"/>
            <w:vAlign w:val="center"/>
          </w:tcPr>
          <w:p w14:paraId="0002FCF8">
            <w:pPr>
              <w:spacing w:line="240" w:lineRule="exact"/>
              <w:rPr>
                <w:rFonts w:ascii="Times New Roman" w:hAnsi="Times New Roman" w:eastAsia="仿宋_GB2312"/>
                <w:color w:val="000000"/>
                <w:sz w:val="18"/>
                <w:szCs w:val="18"/>
              </w:rPr>
            </w:pPr>
          </w:p>
        </w:tc>
        <w:tc>
          <w:tcPr>
            <w:tcW w:w="992" w:type="dxa"/>
            <w:vMerge w:val="continue"/>
            <w:vAlign w:val="center"/>
          </w:tcPr>
          <w:p w14:paraId="51A05DE1">
            <w:pPr>
              <w:spacing w:line="240" w:lineRule="exact"/>
              <w:rPr>
                <w:rFonts w:ascii="仿宋_GB2312" w:hAnsi="宋体" w:eastAsia="仿宋_GB2312"/>
                <w:color w:val="000000"/>
                <w:sz w:val="18"/>
                <w:szCs w:val="18"/>
              </w:rPr>
            </w:pPr>
          </w:p>
        </w:tc>
        <w:tc>
          <w:tcPr>
            <w:tcW w:w="664" w:type="dxa"/>
            <w:vMerge w:val="continue"/>
            <w:vAlign w:val="center"/>
          </w:tcPr>
          <w:p w14:paraId="5D592545">
            <w:pPr>
              <w:spacing w:line="240" w:lineRule="exact"/>
              <w:rPr>
                <w:rFonts w:ascii="仿宋_GB2312" w:hAnsi="宋体" w:eastAsia="仿宋_GB2312"/>
                <w:color w:val="000000"/>
                <w:sz w:val="18"/>
                <w:szCs w:val="18"/>
              </w:rPr>
            </w:pPr>
          </w:p>
        </w:tc>
        <w:tc>
          <w:tcPr>
            <w:tcW w:w="1321" w:type="dxa"/>
            <w:vMerge w:val="continue"/>
            <w:vAlign w:val="center"/>
          </w:tcPr>
          <w:p w14:paraId="4BFD4827">
            <w:pPr>
              <w:spacing w:line="240" w:lineRule="exact"/>
              <w:rPr>
                <w:rFonts w:ascii="仿宋_GB2312" w:hAnsi="宋体" w:eastAsia="仿宋_GB2312"/>
                <w:color w:val="000000"/>
                <w:sz w:val="18"/>
                <w:szCs w:val="18"/>
              </w:rPr>
            </w:pPr>
          </w:p>
        </w:tc>
        <w:tc>
          <w:tcPr>
            <w:tcW w:w="567" w:type="dxa"/>
            <w:vMerge w:val="continue"/>
            <w:vAlign w:val="center"/>
          </w:tcPr>
          <w:p w14:paraId="6E2F3F23">
            <w:pPr>
              <w:spacing w:line="240" w:lineRule="exact"/>
              <w:rPr>
                <w:rFonts w:ascii="仿宋_GB2312" w:hAnsi="宋体" w:eastAsia="仿宋_GB2312"/>
                <w:color w:val="000000"/>
                <w:sz w:val="18"/>
                <w:szCs w:val="18"/>
              </w:rPr>
            </w:pPr>
          </w:p>
        </w:tc>
        <w:tc>
          <w:tcPr>
            <w:tcW w:w="567" w:type="dxa"/>
            <w:vMerge w:val="continue"/>
            <w:vAlign w:val="center"/>
          </w:tcPr>
          <w:p w14:paraId="71F28383">
            <w:pPr>
              <w:spacing w:line="240" w:lineRule="exact"/>
              <w:rPr>
                <w:rFonts w:ascii="仿宋_GB2312" w:hAnsi="宋体" w:eastAsia="仿宋_GB2312"/>
                <w:color w:val="000000"/>
                <w:sz w:val="18"/>
                <w:szCs w:val="18"/>
              </w:rPr>
            </w:pPr>
          </w:p>
        </w:tc>
        <w:tc>
          <w:tcPr>
            <w:tcW w:w="425" w:type="dxa"/>
            <w:vMerge w:val="continue"/>
            <w:vAlign w:val="center"/>
          </w:tcPr>
          <w:p w14:paraId="3E5684C5">
            <w:pPr>
              <w:spacing w:line="240" w:lineRule="exact"/>
              <w:rPr>
                <w:rFonts w:ascii="仿宋_GB2312" w:hAnsi="宋体" w:eastAsia="仿宋_GB2312"/>
                <w:color w:val="000000"/>
                <w:sz w:val="18"/>
                <w:szCs w:val="18"/>
              </w:rPr>
            </w:pPr>
          </w:p>
        </w:tc>
        <w:tc>
          <w:tcPr>
            <w:tcW w:w="850" w:type="dxa"/>
            <w:vMerge w:val="continue"/>
            <w:vAlign w:val="center"/>
          </w:tcPr>
          <w:p w14:paraId="406E3B39">
            <w:pPr>
              <w:spacing w:line="240" w:lineRule="exact"/>
              <w:rPr>
                <w:rFonts w:ascii="仿宋_GB2312" w:hAnsi="宋体" w:eastAsia="仿宋_GB2312"/>
                <w:color w:val="000000"/>
                <w:sz w:val="18"/>
                <w:szCs w:val="18"/>
              </w:rPr>
            </w:pPr>
          </w:p>
        </w:tc>
        <w:tc>
          <w:tcPr>
            <w:tcW w:w="426" w:type="dxa"/>
            <w:vMerge w:val="continue"/>
            <w:vAlign w:val="center"/>
          </w:tcPr>
          <w:p w14:paraId="535030F0">
            <w:pPr>
              <w:spacing w:line="240" w:lineRule="exact"/>
              <w:rPr>
                <w:rFonts w:ascii="仿宋_GB2312" w:hAnsi="宋体" w:eastAsia="仿宋_GB2312"/>
                <w:color w:val="000000"/>
                <w:sz w:val="18"/>
                <w:szCs w:val="18"/>
              </w:rPr>
            </w:pPr>
          </w:p>
        </w:tc>
        <w:tc>
          <w:tcPr>
            <w:tcW w:w="685" w:type="dxa"/>
            <w:vMerge w:val="continue"/>
            <w:vAlign w:val="center"/>
          </w:tcPr>
          <w:p w14:paraId="56CDBC7A">
            <w:pPr>
              <w:spacing w:line="240" w:lineRule="exact"/>
              <w:rPr>
                <w:rFonts w:ascii="仿宋_GB2312" w:hAnsi="宋体" w:eastAsia="仿宋_GB2312"/>
                <w:color w:val="000000"/>
                <w:sz w:val="18"/>
                <w:szCs w:val="18"/>
              </w:rPr>
            </w:pPr>
          </w:p>
        </w:tc>
      </w:tr>
      <w:tr w14:paraId="1B67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796F81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10" w:type="dxa"/>
            <w:vMerge w:val="continue"/>
            <w:vAlign w:val="center"/>
          </w:tcPr>
          <w:p w14:paraId="513F2571">
            <w:pPr>
              <w:spacing w:line="240" w:lineRule="exact"/>
              <w:jc w:val="center"/>
              <w:rPr>
                <w:rFonts w:ascii="仿宋_GB2312" w:hAnsi="宋体" w:eastAsia="仿宋_GB2312"/>
                <w:color w:val="000000"/>
                <w:sz w:val="18"/>
                <w:szCs w:val="18"/>
              </w:rPr>
            </w:pPr>
          </w:p>
        </w:tc>
        <w:tc>
          <w:tcPr>
            <w:tcW w:w="1089" w:type="dxa"/>
            <w:vAlign w:val="center"/>
          </w:tcPr>
          <w:p w14:paraId="440E4FC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3118" w:type="dxa"/>
            <w:vMerge w:val="continue"/>
            <w:vAlign w:val="center"/>
          </w:tcPr>
          <w:p w14:paraId="1A90A2E6">
            <w:pPr>
              <w:spacing w:line="240" w:lineRule="exact"/>
              <w:rPr>
                <w:rFonts w:ascii="仿宋_GB2312" w:hAnsi="宋体" w:eastAsia="仿宋_GB2312"/>
                <w:color w:val="000000"/>
                <w:sz w:val="18"/>
                <w:szCs w:val="18"/>
              </w:rPr>
            </w:pPr>
          </w:p>
        </w:tc>
        <w:tc>
          <w:tcPr>
            <w:tcW w:w="3731" w:type="dxa"/>
            <w:vMerge w:val="continue"/>
            <w:vAlign w:val="center"/>
          </w:tcPr>
          <w:p w14:paraId="2618F7CC">
            <w:pPr>
              <w:spacing w:line="240" w:lineRule="exact"/>
              <w:rPr>
                <w:rFonts w:ascii="Times New Roman" w:hAnsi="Times New Roman" w:eastAsia="仿宋_GB2312"/>
                <w:color w:val="000000"/>
                <w:sz w:val="18"/>
                <w:szCs w:val="18"/>
              </w:rPr>
            </w:pPr>
          </w:p>
        </w:tc>
        <w:tc>
          <w:tcPr>
            <w:tcW w:w="992" w:type="dxa"/>
            <w:vMerge w:val="continue"/>
            <w:vAlign w:val="center"/>
          </w:tcPr>
          <w:p w14:paraId="29E1BDF0">
            <w:pPr>
              <w:spacing w:line="240" w:lineRule="exact"/>
              <w:rPr>
                <w:rFonts w:ascii="仿宋_GB2312" w:hAnsi="宋体" w:eastAsia="仿宋_GB2312"/>
                <w:color w:val="000000"/>
                <w:sz w:val="18"/>
                <w:szCs w:val="18"/>
              </w:rPr>
            </w:pPr>
          </w:p>
        </w:tc>
        <w:tc>
          <w:tcPr>
            <w:tcW w:w="664" w:type="dxa"/>
            <w:vMerge w:val="continue"/>
            <w:vAlign w:val="center"/>
          </w:tcPr>
          <w:p w14:paraId="3189FCF6">
            <w:pPr>
              <w:spacing w:line="240" w:lineRule="exact"/>
              <w:rPr>
                <w:rFonts w:ascii="仿宋_GB2312" w:hAnsi="宋体" w:eastAsia="仿宋_GB2312"/>
                <w:color w:val="000000"/>
                <w:sz w:val="18"/>
                <w:szCs w:val="18"/>
              </w:rPr>
            </w:pPr>
          </w:p>
        </w:tc>
        <w:tc>
          <w:tcPr>
            <w:tcW w:w="1321" w:type="dxa"/>
            <w:vMerge w:val="continue"/>
            <w:vAlign w:val="center"/>
          </w:tcPr>
          <w:p w14:paraId="7E356FF5">
            <w:pPr>
              <w:spacing w:line="240" w:lineRule="exact"/>
              <w:rPr>
                <w:rFonts w:ascii="仿宋_GB2312" w:hAnsi="宋体" w:eastAsia="仿宋_GB2312"/>
                <w:color w:val="000000"/>
                <w:sz w:val="18"/>
                <w:szCs w:val="18"/>
              </w:rPr>
            </w:pPr>
          </w:p>
        </w:tc>
        <w:tc>
          <w:tcPr>
            <w:tcW w:w="567" w:type="dxa"/>
            <w:vMerge w:val="continue"/>
            <w:vAlign w:val="center"/>
          </w:tcPr>
          <w:p w14:paraId="0B9C0B30">
            <w:pPr>
              <w:spacing w:line="240" w:lineRule="exact"/>
              <w:rPr>
                <w:rFonts w:ascii="仿宋_GB2312" w:hAnsi="宋体" w:eastAsia="仿宋_GB2312"/>
                <w:color w:val="000000"/>
                <w:sz w:val="18"/>
                <w:szCs w:val="18"/>
              </w:rPr>
            </w:pPr>
          </w:p>
        </w:tc>
        <w:tc>
          <w:tcPr>
            <w:tcW w:w="567" w:type="dxa"/>
            <w:vMerge w:val="continue"/>
            <w:vAlign w:val="center"/>
          </w:tcPr>
          <w:p w14:paraId="7A7037B8">
            <w:pPr>
              <w:spacing w:line="240" w:lineRule="exact"/>
              <w:rPr>
                <w:rFonts w:ascii="仿宋_GB2312" w:hAnsi="宋体" w:eastAsia="仿宋_GB2312"/>
                <w:color w:val="000000"/>
                <w:sz w:val="18"/>
                <w:szCs w:val="18"/>
              </w:rPr>
            </w:pPr>
          </w:p>
        </w:tc>
        <w:tc>
          <w:tcPr>
            <w:tcW w:w="425" w:type="dxa"/>
            <w:vMerge w:val="continue"/>
            <w:vAlign w:val="center"/>
          </w:tcPr>
          <w:p w14:paraId="7366CE3C">
            <w:pPr>
              <w:spacing w:line="240" w:lineRule="exact"/>
              <w:rPr>
                <w:rFonts w:ascii="仿宋_GB2312" w:hAnsi="宋体" w:eastAsia="仿宋_GB2312"/>
                <w:color w:val="000000"/>
                <w:sz w:val="18"/>
                <w:szCs w:val="18"/>
              </w:rPr>
            </w:pPr>
          </w:p>
        </w:tc>
        <w:tc>
          <w:tcPr>
            <w:tcW w:w="850" w:type="dxa"/>
            <w:vMerge w:val="continue"/>
            <w:vAlign w:val="center"/>
          </w:tcPr>
          <w:p w14:paraId="73074381">
            <w:pPr>
              <w:spacing w:line="240" w:lineRule="exact"/>
              <w:rPr>
                <w:rFonts w:ascii="仿宋_GB2312" w:hAnsi="宋体" w:eastAsia="仿宋_GB2312"/>
                <w:color w:val="000000"/>
                <w:sz w:val="18"/>
                <w:szCs w:val="18"/>
              </w:rPr>
            </w:pPr>
          </w:p>
        </w:tc>
        <w:tc>
          <w:tcPr>
            <w:tcW w:w="426" w:type="dxa"/>
            <w:vMerge w:val="continue"/>
            <w:vAlign w:val="center"/>
          </w:tcPr>
          <w:p w14:paraId="760FB22E">
            <w:pPr>
              <w:spacing w:line="240" w:lineRule="exact"/>
              <w:rPr>
                <w:rFonts w:ascii="仿宋_GB2312" w:hAnsi="宋体" w:eastAsia="仿宋_GB2312"/>
                <w:color w:val="000000"/>
                <w:sz w:val="18"/>
                <w:szCs w:val="18"/>
              </w:rPr>
            </w:pPr>
          </w:p>
        </w:tc>
        <w:tc>
          <w:tcPr>
            <w:tcW w:w="685" w:type="dxa"/>
            <w:vMerge w:val="continue"/>
            <w:vAlign w:val="center"/>
          </w:tcPr>
          <w:p w14:paraId="7CC882A7">
            <w:pPr>
              <w:spacing w:line="240" w:lineRule="exact"/>
              <w:rPr>
                <w:rFonts w:ascii="仿宋_GB2312" w:hAnsi="宋体" w:eastAsia="仿宋_GB2312"/>
                <w:color w:val="000000"/>
                <w:sz w:val="18"/>
                <w:szCs w:val="18"/>
              </w:rPr>
            </w:pPr>
          </w:p>
        </w:tc>
      </w:tr>
      <w:tr w14:paraId="2E76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3EA521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10" w:type="dxa"/>
            <w:vMerge w:val="continue"/>
            <w:vAlign w:val="center"/>
          </w:tcPr>
          <w:p w14:paraId="0290903C">
            <w:pPr>
              <w:spacing w:line="240" w:lineRule="exact"/>
              <w:jc w:val="center"/>
              <w:rPr>
                <w:rFonts w:ascii="仿宋_GB2312" w:hAnsi="宋体" w:eastAsia="仿宋_GB2312"/>
                <w:color w:val="000000"/>
                <w:sz w:val="18"/>
                <w:szCs w:val="18"/>
              </w:rPr>
            </w:pPr>
          </w:p>
        </w:tc>
        <w:tc>
          <w:tcPr>
            <w:tcW w:w="1089" w:type="dxa"/>
            <w:vAlign w:val="center"/>
          </w:tcPr>
          <w:p w14:paraId="6AC89DE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3118" w:type="dxa"/>
            <w:vMerge w:val="continue"/>
            <w:vAlign w:val="center"/>
          </w:tcPr>
          <w:p w14:paraId="67F7C4E5">
            <w:pPr>
              <w:spacing w:line="240" w:lineRule="exact"/>
              <w:rPr>
                <w:rFonts w:ascii="仿宋_GB2312" w:hAnsi="宋体" w:eastAsia="仿宋_GB2312"/>
                <w:color w:val="000000"/>
                <w:sz w:val="18"/>
                <w:szCs w:val="18"/>
              </w:rPr>
            </w:pPr>
          </w:p>
        </w:tc>
        <w:tc>
          <w:tcPr>
            <w:tcW w:w="3731" w:type="dxa"/>
            <w:vMerge w:val="continue"/>
            <w:vAlign w:val="center"/>
          </w:tcPr>
          <w:p w14:paraId="169FF23B">
            <w:pPr>
              <w:spacing w:line="240" w:lineRule="exact"/>
              <w:rPr>
                <w:rFonts w:ascii="Times New Roman" w:hAnsi="Times New Roman" w:eastAsia="仿宋_GB2312"/>
                <w:color w:val="000000"/>
                <w:sz w:val="18"/>
                <w:szCs w:val="18"/>
              </w:rPr>
            </w:pPr>
          </w:p>
        </w:tc>
        <w:tc>
          <w:tcPr>
            <w:tcW w:w="992" w:type="dxa"/>
            <w:vMerge w:val="continue"/>
            <w:vAlign w:val="center"/>
          </w:tcPr>
          <w:p w14:paraId="7A35911B">
            <w:pPr>
              <w:spacing w:line="240" w:lineRule="exact"/>
              <w:rPr>
                <w:rFonts w:ascii="仿宋_GB2312" w:hAnsi="宋体" w:eastAsia="仿宋_GB2312"/>
                <w:color w:val="000000"/>
                <w:sz w:val="18"/>
                <w:szCs w:val="18"/>
              </w:rPr>
            </w:pPr>
          </w:p>
        </w:tc>
        <w:tc>
          <w:tcPr>
            <w:tcW w:w="664" w:type="dxa"/>
            <w:vMerge w:val="continue"/>
            <w:vAlign w:val="center"/>
          </w:tcPr>
          <w:p w14:paraId="693FDE71">
            <w:pPr>
              <w:spacing w:line="240" w:lineRule="exact"/>
              <w:rPr>
                <w:rFonts w:ascii="仿宋_GB2312" w:hAnsi="宋体" w:eastAsia="仿宋_GB2312"/>
                <w:color w:val="000000"/>
                <w:sz w:val="18"/>
                <w:szCs w:val="18"/>
              </w:rPr>
            </w:pPr>
          </w:p>
        </w:tc>
        <w:tc>
          <w:tcPr>
            <w:tcW w:w="1321" w:type="dxa"/>
            <w:vMerge w:val="continue"/>
            <w:vAlign w:val="center"/>
          </w:tcPr>
          <w:p w14:paraId="1B98B3D4">
            <w:pPr>
              <w:spacing w:line="240" w:lineRule="exact"/>
              <w:rPr>
                <w:rFonts w:ascii="仿宋_GB2312" w:hAnsi="宋体" w:eastAsia="仿宋_GB2312"/>
                <w:color w:val="000000"/>
                <w:sz w:val="18"/>
                <w:szCs w:val="18"/>
              </w:rPr>
            </w:pPr>
          </w:p>
        </w:tc>
        <w:tc>
          <w:tcPr>
            <w:tcW w:w="567" w:type="dxa"/>
            <w:vMerge w:val="continue"/>
            <w:vAlign w:val="center"/>
          </w:tcPr>
          <w:p w14:paraId="6E0C5A69">
            <w:pPr>
              <w:spacing w:line="240" w:lineRule="exact"/>
              <w:rPr>
                <w:rFonts w:ascii="仿宋_GB2312" w:hAnsi="宋体" w:eastAsia="仿宋_GB2312"/>
                <w:color w:val="000000"/>
                <w:sz w:val="18"/>
                <w:szCs w:val="18"/>
              </w:rPr>
            </w:pPr>
          </w:p>
        </w:tc>
        <w:tc>
          <w:tcPr>
            <w:tcW w:w="567" w:type="dxa"/>
            <w:vMerge w:val="continue"/>
            <w:vAlign w:val="center"/>
          </w:tcPr>
          <w:p w14:paraId="6E5EE26E">
            <w:pPr>
              <w:spacing w:line="240" w:lineRule="exact"/>
              <w:rPr>
                <w:rFonts w:ascii="仿宋_GB2312" w:hAnsi="宋体" w:eastAsia="仿宋_GB2312"/>
                <w:color w:val="000000"/>
                <w:sz w:val="18"/>
                <w:szCs w:val="18"/>
              </w:rPr>
            </w:pPr>
          </w:p>
        </w:tc>
        <w:tc>
          <w:tcPr>
            <w:tcW w:w="425" w:type="dxa"/>
            <w:vMerge w:val="continue"/>
            <w:vAlign w:val="center"/>
          </w:tcPr>
          <w:p w14:paraId="58549E10">
            <w:pPr>
              <w:spacing w:line="240" w:lineRule="exact"/>
              <w:rPr>
                <w:rFonts w:ascii="仿宋_GB2312" w:hAnsi="宋体" w:eastAsia="仿宋_GB2312"/>
                <w:color w:val="000000"/>
                <w:sz w:val="18"/>
                <w:szCs w:val="18"/>
              </w:rPr>
            </w:pPr>
          </w:p>
        </w:tc>
        <w:tc>
          <w:tcPr>
            <w:tcW w:w="850" w:type="dxa"/>
            <w:vMerge w:val="continue"/>
            <w:vAlign w:val="center"/>
          </w:tcPr>
          <w:p w14:paraId="6A3417EC">
            <w:pPr>
              <w:spacing w:line="240" w:lineRule="exact"/>
              <w:rPr>
                <w:rFonts w:ascii="仿宋_GB2312" w:hAnsi="宋体" w:eastAsia="仿宋_GB2312"/>
                <w:color w:val="000000"/>
                <w:sz w:val="18"/>
                <w:szCs w:val="18"/>
              </w:rPr>
            </w:pPr>
          </w:p>
        </w:tc>
        <w:tc>
          <w:tcPr>
            <w:tcW w:w="426" w:type="dxa"/>
            <w:vMerge w:val="continue"/>
            <w:vAlign w:val="center"/>
          </w:tcPr>
          <w:p w14:paraId="136A6FA4">
            <w:pPr>
              <w:spacing w:line="240" w:lineRule="exact"/>
              <w:rPr>
                <w:rFonts w:ascii="仿宋_GB2312" w:hAnsi="宋体" w:eastAsia="仿宋_GB2312"/>
                <w:color w:val="000000"/>
                <w:sz w:val="18"/>
                <w:szCs w:val="18"/>
              </w:rPr>
            </w:pPr>
          </w:p>
        </w:tc>
        <w:tc>
          <w:tcPr>
            <w:tcW w:w="685" w:type="dxa"/>
            <w:vMerge w:val="continue"/>
            <w:vAlign w:val="center"/>
          </w:tcPr>
          <w:p w14:paraId="5FD922DA">
            <w:pPr>
              <w:spacing w:line="240" w:lineRule="exact"/>
              <w:rPr>
                <w:rFonts w:ascii="仿宋_GB2312" w:hAnsi="宋体" w:eastAsia="仿宋_GB2312"/>
                <w:color w:val="000000"/>
                <w:sz w:val="18"/>
                <w:szCs w:val="18"/>
              </w:rPr>
            </w:pPr>
          </w:p>
        </w:tc>
      </w:tr>
      <w:tr w14:paraId="0F59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B816E2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10" w:type="dxa"/>
            <w:vMerge w:val="restart"/>
            <w:vAlign w:val="center"/>
          </w:tcPr>
          <w:p w14:paraId="5FE4364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6DB9E61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3118" w:type="dxa"/>
            <w:vAlign w:val="center"/>
          </w:tcPr>
          <w:p w14:paraId="7DF9017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731" w:type="dxa"/>
            <w:vMerge w:val="restart"/>
            <w:vAlign w:val="center"/>
          </w:tcPr>
          <w:p w14:paraId="1D12F759">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6BD6CAD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0FF0396D">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45A7DAB2">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FAECE15">
            <w:pPr>
              <w:spacing w:line="240" w:lineRule="exact"/>
              <w:rPr>
                <w:rFonts w:ascii="仿宋_GB2312" w:hAnsi="宋体" w:eastAsia="仿宋_GB2312"/>
                <w:color w:val="000000"/>
                <w:sz w:val="18"/>
                <w:szCs w:val="18"/>
              </w:rPr>
            </w:pPr>
          </w:p>
        </w:tc>
        <w:tc>
          <w:tcPr>
            <w:tcW w:w="567" w:type="dxa"/>
            <w:vMerge w:val="restart"/>
            <w:vAlign w:val="center"/>
          </w:tcPr>
          <w:p w14:paraId="3DC2473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5F5FAD5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32D2571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07097E0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397BDFB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7B8BB24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B4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43BE94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10" w:type="dxa"/>
            <w:vMerge w:val="continue"/>
            <w:vAlign w:val="center"/>
          </w:tcPr>
          <w:p w14:paraId="08DF803F">
            <w:pPr>
              <w:spacing w:line="240" w:lineRule="exact"/>
              <w:jc w:val="center"/>
              <w:rPr>
                <w:rFonts w:ascii="仿宋_GB2312" w:hAnsi="宋体" w:eastAsia="仿宋_GB2312"/>
                <w:color w:val="000000"/>
                <w:sz w:val="18"/>
                <w:szCs w:val="18"/>
              </w:rPr>
            </w:pPr>
          </w:p>
        </w:tc>
        <w:tc>
          <w:tcPr>
            <w:tcW w:w="1089" w:type="dxa"/>
            <w:vAlign w:val="center"/>
          </w:tcPr>
          <w:p w14:paraId="191E27E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3118" w:type="dxa"/>
            <w:vAlign w:val="center"/>
          </w:tcPr>
          <w:p w14:paraId="7F08327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731" w:type="dxa"/>
            <w:vMerge w:val="continue"/>
            <w:vAlign w:val="center"/>
          </w:tcPr>
          <w:p w14:paraId="1E0177D7">
            <w:pPr>
              <w:spacing w:line="240" w:lineRule="exact"/>
              <w:rPr>
                <w:rFonts w:ascii="仿宋_GB2312" w:hAnsi="宋体" w:eastAsia="仿宋_GB2312"/>
                <w:color w:val="000000"/>
                <w:sz w:val="18"/>
                <w:szCs w:val="18"/>
              </w:rPr>
            </w:pPr>
          </w:p>
        </w:tc>
        <w:tc>
          <w:tcPr>
            <w:tcW w:w="992" w:type="dxa"/>
            <w:vMerge w:val="continue"/>
            <w:vAlign w:val="center"/>
          </w:tcPr>
          <w:p w14:paraId="025FB95F">
            <w:pPr>
              <w:spacing w:line="240" w:lineRule="exact"/>
              <w:rPr>
                <w:rFonts w:ascii="仿宋_GB2312" w:hAnsi="宋体" w:eastAsia="仿宋_GB2312"/>
                <w:color w:val="000000"/>
                <w:sz w:val="18"/>
                <w:szCs w:val="18"/>
              </w:rPr>
            </w:pPr>
          </w:p>
        </w:tc>
        <w:tc>
          <w:tcPr>
            <w:tcW w:w="664" w:type="dxa"/>
            <w:vMerge w:val="continue"/>
            <w:vAlign w:val="center"/>
          </w:tcPr>
          <w:p w14:paraId="35F725D7">
            <w:pPr>
              <w:spacing w:line="240" w:lineRule="exact"/>
              <w:rPr>
                <w:rFonts w:ascii="仿宋_GB2312" w:hAnsi="宋体" w:eastAsia="仿宋_GB2312"/>
                <w:color w:val="000000"/>
                <w:sz w:val="18"/>
                <w:szCs w:val="18"/>
              </w:rPr>
            </w:pPr>
          </w:p>
        </w:tc>
        <w:tc>
          <w:tcPr>
            <w:tcW w:w="1321" w:type="dxa"/>
            <w:vMerge w:val="continue"/>
            <w:vAlign w:val="center"/>
          </w:tcPr>
          <w:p w14:paraId="69474331">
            <w:pPr>
              <w:spacing w:line="240" w:lineRule="exact"/>
              <w:rPr>
                <w:rFonts w:ascii="仿宋_GB2312" w:hAnsi="宋体" w:eastAsia="仿宋_GB2312"/>
                <w:color w:val="000000"/>
                <w:sz w:val="18"/>
                <w:szCs w:val="18"/>
              </w:rPr>
            </w:pPr>
          </w:p>
        </w:tc>
        <w:tc>
          <w:tcPr>
            <w:tcW w:w="567" w:type="dxa"/>
            <w:vMerge w:val="continue"/>
            <w:vAlign w:val="center"/>
          </w:tcPr>
          <w:p w14:paraId="4C5327F8">
            <w:pPr>
              <w:spacing w:line="240" w:lineRule="exact"/>
              <w:rPr>
                <w:rFonts w:ascii="仿宋_GB2312" w:hAnsi="宋体" w:eastAsia="仿宋_GB2312"/>
                <w:color w:val="000000"/>
                <w:sz w:val="18"/>
                <w:szCs w:val="18"/>
              </w:rPr>
            </w:pPr>
          </w:p>
        </w:tc>
        <w:tc>
          <w:tcPr>
            <w:tcW w:w="567" w:type="dxa"/>
            <w:vMerge w:val="continue"/>
            <w:vAlign w:val="center"/>
          </w:tcPr>
          <w:p w14:paraId="60572DFD">
            <w:pPr>
              <w:spacing w:line="240" w:lineRule="exact"/>
              <w:rPr>
                <w:rFonts w:ascii="仿宋_GB2312" w:hAnsi="宋体" w:eastAsia="仿宋_GB2312"/>
                <w:color w:val="000000"/>
                <w:sz w:val="18"/>
                <w:szCs w:val="18"/>
              </w:rPr>
            </w:pPr>
          </w:p>
        </w:tc>
        <w:tc>
          <w:tcPr>
            <w:tcW w:w="425" w:type="dxa"/>
            <w:vMerge w:val="continue"/>
            <w:vAlign w:val="center"/>
          </w:tcPr>
          <w:p w14:paraId="7C584B4B">
            <w:pPr>
              <w:spacing w:line="240" w:lineRule="exact"/>
              <w:rPr>
                <w:rFonts w:ascii="仿宋_GB2312" w:hAnsi="宋体" w:eastAsia="仿宋_GB2312"/>
                <w:color w:val="000000"/>
                <w:sz w:val="18"/>
                <w:szCs w:val="18"/>
              </w:rPr>
            </w:pPr>
          </w:p>
        </w:tc>
        <w:tc>
          <w:tcPr>
            <w:tcW w:w="850" w:type="dxa"/>
            <w:vMerge w:val="continue"/>
            <w:vAlign w:val="center"/>
          </w:tcPr>
          <w:p w14:paraId="2DCD7743">
            <w:pPr>
              <w:spacing w:line="240" w:lineRule="exact"/>
              <w:rPr>
                <w:rFonts w:ascii="仿宋_GB2312" w:hAnsi="宋体" w:eastAsia="仿宋_GB2312"/>
                <w:color w:val="000000"/>
                <w:sz w:val="18"/>
                <w:szCs w:val="18"/>
              </w:rPr>
            </w:pPr>
          </w:p>
        </w:tc>
        <w:tc>
          <w:tcPr>
            <w:tcW w:w="426" w:type="dxa"/>
            <w:vMerge w:val="continue"/>
            <w:vAlign w:val="center"/>
          </w:tcPr>
          <w:p w14:paraId="5C134289">
            <w:pPr>
              <w:spacing w:line="240" w:lineRule="exact"/>
              <w:rPr>
                <w:rFonts w:ascii="仿宋_GB2312" w:hAnsi="宋体" w:eastAsia="仿宋_GB2312"/>
                <w:color w:val="000000"/>
                <w:sz w:val="18"/>
                <w:szCs w:val="18"/>
              </w:rPr>
            </w:pPr>
          </w:p>
        </w:tc>
        <w:tc>
          <w:tcPr>
            <w:tcW w:w="685" w:type="dxa"/>
            <w:vMerge w:val="continue"/>
            <w:vAlign w:val="center"/>
          </w:tcPr>
          <w:p w14:paraId="491EDB37">
            <w:pPr>
              <w:spacing w:line="240" w:lineRule="exact"/>
              <w:rPr>
                <w:rFonts w:ascii="仿宋_GB2312" w:hAnsi="宋体" w:eastAsia="仿宋_GB2312"/>
                <w:color w:val="000000"/>
                <w:sz w:val="18"/>
                <w:szCs w:val="18"/>
              </w:rPr>
            </w:pPr>
          </w:p>
        </w:tc>
      </w:tr>
      <w:tr w14:paraId="29CF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C80601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10" w:type="dxa"/>
            <w:vMerge w:val="continue"/>
            <w:vAlign w:val="center"/>
          </w:tcPr>
          <w:p w14:paraId="66EED060">
            <w:pPr>
              <w:spacing w:line="240" w:lineRule="exact"/>
              <w:jc w:val="center"/>
              <w:rPr>
                <w:rFonts w:ascii="仿宋_GB2312" w:hAnsi="宋体" w:eastAsia="仿宋_GB2312"/>
                <w:color w:val="000000"/>
                <w:sz w:val="18"/>
                <w:szCs w:val="18"/>
              </w:rPr>
            </w:pPr>
          </w:p>
        </w:tc>
        <w:tc>
          <w:tcPr>
            <w:tcW w:w="1089" w:type="dxa"/>
            <w:vAlign w:val="center"/>
          </w:tcPr>
          <w:p w14:paraId="2C3E999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3118" w:type="dxa"/>
            <w:vAlign w:val="center"/>
          </w:tcPr>
          <w:p w14:paraId="166515F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731" w:type="dxa"/>
            <w:vMerge w:val="restart"/>
            <w:vAlign w:val="center"/>
          </w:tcPr>
          <w:p w14:paraId="665D4B6F">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992" w:type="dxa"/>
            <w:vMerge w:val="restart"/>
            <w:vAlign w:val="center"/>
          </w:tcPr>
          <w:p w14:paraId="228B3ED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5F216B5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66FB43C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14743616">
            <w:pPr>
              <w:spacing w:line="240" w:lineRule="exact"/>
              <w:rPr>
                <w:rFonts w:ascii="仿宋_GB2312" w:hAnsi="宋体" w:eastAsia="仿宋_GB2312"/>
                <w:color w:val="000000"/>
                <w:sz w:val="18"/>
                <w:szCs w:val="18"/>
              </w:rPr>
            </w:pPr>
          </w:p>
        </w:tc>
        <w:tc>
          <w:tcPr>
            <w:tcW w:w="567" w:type="dxa"/>
            <w:vMerge w:val="restart"/>
            <w:vAlign w:val="center"/>
          </w:tcPr>
          <w:p w14:paraId="3A1A977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746799B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0B39570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1D746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436F621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618DC1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14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003135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10" w:type="dxa"/>
            <w:vMerge w:val="continue"/>
            <w:vAlign w:val="center"/>
          </w:tcPr>
          <w:p w14:paraId="290BC4D7">
            <w:pPr>
              <w:spacing w:line="240" w:lineRule="exact"/>
              <w:jc w:val="center"/>
              <w:rPr>
                <w:rFonts w:ascii="仿宋_GB2312" w:hAnsi="宋体" w:eastAsia="仿宋_GB2312"/>
                <w:color w:val="000000"/>
                <w:sz w:val="18"/>
                <w:szCs w:val="18"/>
              </w:rPr>
            </w:pPr>
          </w:p>
        </w:tc>
        <w:tc>
          <w:tcPr>
            <w:tcW w:w="1089" w:type="dxa"/>
            <w:vAlign w:val="center"/>
          </w:tcPr>
          <w:p w14:paraId="6B2476A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3118" w:type="dxa"/>
            <w:vAlign w:val="center"/>
          </w:tcPr>
          <w:p w14:paraId="4EB78420">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731" w:type="dxa"/>
            <w:vMerge w:val="continue"/>
            <w:vAlign w:val="center"/>
          </w:tcPr>
          <w:p w14:paraId="5EB47F8D">
            <w:pPr>
              <w:spacing w:line="240" w:lineRule="exact"/>
              <w:rPr>
                <w:rFonts w:ascii="仿宋_GB2312" w:hAnsi="宋体" w:eastAsia="仿宋_GB2312"/>
                <w:color w:val="000000"/>
                <w:sz w:val="18"/>
                <w:szCs w:val="18"/>
              </w:rPr>
            </w:pPr>
          </w:p>
        </w:tc>
        <w:tc>
          <w:tcPr>
            <w:tcW w:w="992" w:type="dxa"/>
            <w:vMerge w:val="continue"/>
            <w:vAlign w:val="center"/>
          </w:tcPr>
          <w:p w14:paraId="4D900ABD">
            <w:pPr>
              <w:spacing w:line="240" w:lineRule="exact"/>
              <w:rPr>
                <w:rFonts w:ascii="仿宋_GB2312" w:hAnsi="宋体" w:eastAsia="仿宋_GB2312"/>
                <w:color w:val="000000"/>
                <w:sz w:val="18"/>
                <w:szCs w:val="18"/>
              </w:rPr>
            </w:pPr>
          </w:p>
        </w:tc>
        <w:tc>
          <w:tcPr>
            <w:tcW w:w="664" w:type="dxa"/>
            <w:vMerge w:val="continue"/>
            <w:vAlign w:val="center"/>
          </w:tcPr>
          <w:p w14:paraId="1985E239">
            <w:pPr>
              <w:spacing w:line="240" w:lineRule="exact"/>
              <w:rPr>
                <w:rFonts w:ascii="仿宋_GB2312" w:hAnsi="宋体" w:eastAsia="仿宋_GB2312"/>
                <w:color w:val="000000"/>
                <w:sz w:val="18"/>
                <w:szCs w:val="18"/>
              </w:rPr>
            </w:pPr>
          </w:p>
        </w:tc>
        <w:tc>
          <w:tcPr>
            <w:tcW w:w="1321" w:type="dxa"/>
            <w:vMerge w:val="continue"/>
            <w:vAlign w:val="center"/>
          </w:tcPr>
          <w:p w14:paraId="52E2B237">
            <w:pPr>
              <w:spacing w:line="240" w:lineRule="exact"/>
              <w:rPr>
                <w:rFonts w:ascii="仿宋_GB2312" w:hAnsi="宋体" w:eastAsia="仿宋_GB2312"/>
                <w:color w:val="000000"/>
                <w:sz w:val="18"/>
                <w:szCs w:val="18"/>
              </w:rPr>
            </w:pPr>
          </w:p>
        </w:tc>
        <w:tc>
          <w:tcPr>
            <w:tcW w:w="567" w:type="dxa"/>
            <w:vMerge w:val="continue"/>
            <w:vAlign w:val="center"/>
          </w:tcPr>
          <w:p w14:paraId="7D2D8B11">
            <w:pPr>
              <w:spacing w:line="240" w:lineRule="exact"/>
              <w:rPr>
                <w:rFonts w:ascii="仿宋_GB2312" w:hAnsi="宋体" w:eastAsia="仿宋_GB2312"/>
                <w:color w:val="000000"/>
                <w:sz w:val="18"/>
                <w:szCs w:val="18"/>
              </w:rPr>
            </w:pPr>
          </w:p>
        </w:tc>
        <w:tc>
          <w:tcPr>
            <w:tcW w:w="567" w:type="dxa"/>
            <w:vMerge w:val="continue"/>
            <w:vAlign w:val="center"/>
          </w:tcPr>
          <w:p w14:paraId="7E93F0FE">
            <w:pPr>
              <w:spacing w:line="240" w:lineRule="exact"/>
              <w:rPr>
                <w:rFonts w:ascii="仿宋_GB2312" w:hAnsi="宋体" w:eastAsia="仿宋_GB2312"/>
                <w:color w:val="000000"/>
                <w:sz w:val="18"/>
                <w:szCs w:val="18"/>
              </w:rPr>
            </w:pPr>
          </w:p>
        </w:tc>
        <w:tc>
          <w:tcPr>
            <w:tcW w:w="425" w:type="dxa"/>
            <w:vMerge w:val="continue"/>
            <w:vAlign w:val="center"/>
          </w:tcPr>
          <w:p w14:paraId="189E8E22">
            <w:pPr>
              <w:spacing w:line="240" w:lineRule="exact"/>
              <w:rPr>
                <w:rFonts w:ascii="仿宋_GB2312" w:hAnsi="宋体" w:eastAsia="仿宋_GB2312"/>
                <w:color w:val="000000"/>
                <w:sz w:val="18"/>
                <w:szCs w:val="18"/>
              </w:rPr>
            </w:pPr>
          </w:p>
        </w:tc>
        <w:tc>
          <w:tcPr>
            <w:tcW w:w="850" w:type="dxa"/>
            <w:vMerge w:val="continue"/>
            <w:vAlign w:val="center"/>
          </w:tcPr>
          <w:p w14:paraId="173156A1">
            <w:pPr>
              <w:spacing w:line="240" w:lineRule="exact"/>
              <w:rPr>
                <w:rFonts w:ascii="仿宋_GB2312" w:hAnsi="宋体" w:eastAsia="仿宋_GB2312"/>
                <w:color w:val="000000"/>
                <w:sz w:val="18"/>
                <w:szCs w:val="18"/>
              </w:rPr>
            </w:pPr>
          </w:p>
        </w:tc>
        <w:tc>
          <w:tcPr>
            <w:tcW w:w="426" w:type="dxa"/>
            <w:vMerge w:val="continue"/>
            <w:vAlign w:val="center"/>
          </w:tcPr>
          <w:p w14:paraId="50D69A30">
            <w:pPr>
              <w:spacing w:line="240" w:lineRule="exact"/>
              <w:rPr>
                <w:rFonts w:ascii="仿宋_GB2312" w:hAnsi="宋体" w:eastAsia="仿宋_GB2312"/>
                <w:color w:val="000000"/>
                <w:sz w:val="18"/>
                <w:szCs w:val="18"/>
              </w:rPr>
            </w:pPr>
          </w:p>
        </w:tc>
        <w:tc>
          <w:tcPr>
            <w:tcW w:w="685" w:type="dxa"/>
            <w:vMerge w:val="continue"/>
            <w:vAlign w:val="center"/>
          </w:tcPr>
          <w:p w14:paraId="572EF077">
            <w:pPr>
              <w:spacing w:line="240" w:lineRule="exact"/>
              <w:rPr>
                <w:rFonts w:ascii="仿宋_GB2312" w:hAnsi="宋体" w:eastAsia="仿宋_GB2312"/>
                <w:color w:val="000000"/>
                <w:sz w:val="18"/>
                <w:szCs w:val="18"/>
              </w:rPr>
            </w:pPr>
          </w:p>
        </w:tc>
      </w:tr>
      <w:tr w14:paraId="2DA1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67D5D7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10" w:type="dxa"/>
            <w:vMerge w:val="continue"/>
            <w:vAlign w:val="center"/>
          </w:tcPr>
          <w:p w14:paraId="5D311471">
            <w:pPr>
              <w:spacing w:line="240" w:lineRule="exact"/>
              <w:jc w:val="center"/>
              <w:rPr>
                <w:rFonts w:ascii="仿宋_GB2312" w:hAnsi="宋体" w:eastAsia="仿宋_GB2312"/>
                <w:color w:val="000000"/>
                <w:sz w:val="18"/>
                <w:szCs w:val="18"/>
              </w:rPr>
            </w:pPr>
          </w:p>
        </w:tc>
        <w:tc>
          <w:tcPr>
            <w:tcW w:w="1089" w:type="dxa"/>
            <w:vAlign w:val="center"/>
          </w:tcPr>
          <w:p w14:paraId="4A8EFB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3118" w:type="dxa"/>
            <w:vAlign w:val="center"/>
          </w:tcPr>
          <w:p w14:paraId="769E65E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731" w:type="dxa"/>
            <w:vMerge w:val="continue"/>
            <w:vAlign w:val="center"/>
          </w:tcPr>
          <w:p w14:paraId="39076B84">
            <w:pPr>
              <w:spacing w:line="240" w:lineRule="exact"/>
              <w:rPr>
                <w:rFonts w:ascii="仿宋_GB2312" w:hAnsi="宋体" w:eastAsia="仿宋_GB2312"/>
                <w:color w:val="000000"/>
                <w:sz w:val="18"/>
                <w:szCs w:val="18"/>
              </w:rPr>
            </w:pPr>
          </w:p>
        </w:tc>
        <w:tc>
          <w:tcPr>
            <w:tcW w:w="992" w:type="dxa"/>
            <w:vMerge w:val="continue"/>
            <w:vAlign w:val="center"/>
          </w:tcPr>
          <w:p w14:paraId="0837D23D">
            <w:pPr>
              <w:spacing w:line="240" w:lineRule="exact"/>
              <w:rPr>
                <w:rFonts w:ascii="仿宋_GB2312" w:hAnsi="宋体" w:eastAsia="仿宋_GB2312"/>
                <w:color w:val="000000"/>
                <w:sz w:val="18"/>
                <w:szCs w:val="18"/>
              </w:rPr>
            </w:pPr>
          </w:p>
        </w:tc>
        <w:tc>
          <w:tcPr>
            <w:tcW w:w="664" w:type="dxa"/>
            <w:vMerge w:val="continue"/>
            <w:vAlign w:val="center"/>
          </w:tcPr>
          <w:p w14:paraId="3BD7725B">
            <w:pPr>
              <w:spacing w:line="240" w:lineRule="exact"/>
              <w:rPr>
                <w:rFonts w:ascii="仿宋_GB2312" w:hAnsi="宋体" w:eastAsia="仿宋_GB2312"/>
                <w:color w:val="000000"/>
                <w:sz w:val="18"/>
                <w:szCs w:val="18"/>
              </w:rPr>
            </w:pPr>
          </w:p>
        </w:tc>
        <w:tc>
          <w:tcPr>
            <w:tcW w:w="1321" w:type="dxa"/>
            <w:vMerge w:val="continue"/>
            <w:vAlign w:val="center"/>
          </w:tcPr>
          <w:p w14:paraId="0C029C2F">
            <w:pPr>
              <w:spacing w:line="240" w:lineRule="exact"/>
              <w:rPr>
                <w:rFonts w:ascii="仿宋_GB2312" w:hAnsi="宋体" w:eastAsia="仿宋_GB2312"/>
                <w:color w:val="000000"/>
                <w:sz w:val="18"/>
                <w:szCs w:val="18"/>
              </w:rPr>
            </w:pPr>
          </w:p>
        </w:tc>
        <w:tc>
          <w:tcPr>
            <w:tcW w:w="567" w:type="dxa"/>
            <w:vMerge w:val="continue"/>
            <w:vAlign w:val="center"/>
          </w:tcPr>
          <w:p w14:paraId="2C6DA65B">
            <w:pPr>
              <w:spacing w:line="240" w:lineRule="exact"/>
              <w:rPr>
                <w:rFonts w:ascii="仿宋_GB2312" w:hAnsi="宋体" w:eastAsia="仿宋_GB2312"/>
                <w:color w:val="000000"/>
                <w:sz w:val="18"/>
                <w:szCs w:val="18"/>
              </w:rPr>
            </w:pPr>
          </w:p>
        </w:tc>
        <w:tc>
          <w:tcPr>
            <w:tcW w:w="567" w:type="dxa"/>
            <w:vMerge w:val="continue"/>
            <w:vAlign w:val="center"/>
          </w:tcPr>
          <w:p w14:paraId="5A0E62FD">
            <w:pPr>
              <w:spacing w:line="240" w:lineRule="exact"/>
              <w:rPr>
                <w:rFonts w:ascii="仿宋_GB2312" w:hAnsi="宋体" w:eastAsia="仿宋_GB2312"/>
                <w:color w:val="000000"/>
                <w:sz w:val="18"/>
                <w:szCs w:val="18"/>
              </w:rPr>
            </w:pPr>
          </w:p>
        </w:tc>
        <w:tc>
          <w:tcPr>
            <w:tcW w:w="425" w:type="dxa"/>
            <w:vMerge w:val="continue"/>
            <w:vAlign w:val="center"/>
          </w:tcPr>
          <w:p w14:paraId="7013F2C5">
            <w:pPr>
              <w:spacing w:line="240" w:lineRule="exact"/>
              <w:rPr>
                <w:rFonts w:ascii="仿宋_GB2312" w:hAnsi="宋体" w:eastAsia="仿宋_GB2312"/>
                <w:color w:val="000000"/>
                <w:sz w:val="18"/>
                <w:szCs w:val="18"/>
              </w:rPr>
            </w:pPr>
          </w:p>
        </w:tc>
        <w:tc>
          <w:tcPr>
            <w:tcW w:w="850" w:type="dxa"/>
            <w:vMerge w:val="continue"/>
            <w:vAlign w:val="center"/>
          </w:tcPr>
          <w:p w14:paraId="19D2F6FF">
            <w:pPr>
              <w:spacing w:line="240" w:lineRule="exact"/>
              <w:rPr>
                <w:rFonts w:ascii="仿宋_GB2312" w:hAnsi="宋体" w:eastAsia="仿宋_GB2312"/>
                <w:color w:val="000000"/>
                <w:sz w:val="18"/>
                <w:szCs w:val="18"/>
              </w:rPr>
            </w:pPr>
          </w:p>
        </w:tc>
        <w:tc>
          <w:tcPr>
            <w:tcW w:w="426" w:type="dxa"/>
            <w:vMerge w:val="continue"/>
            <w:vAlign w:val="center"/>
          </w:tcPr>
          <w:p w14:paraId="2AD51D37">
            <w:pPr>
              <w:spacing w:line="240" w:lineRule="exact"/>
              <w:rPr>
                <w:rFonts w:ascii="仿宋_GB2312" w:hAnsi="宋体" w:eastAsia="仿宋_GB2312"/>
                <w:color w:val="000000"/>
                <w:sz w:val="18"/>
                <w:szCs w:val="18"/>
              </w:rPr>
            </w:pPr>
          </w:p>
        </w:tc>
        <w:tc>
          <w:tcPr>
            <w:tcW w:w="685" w:type="dxa"/>
            <w:vMerge w:val="continue"/>
            <w:vAlign w:val="center"/>
          </w:tcPr>
          <w:p w14:paraId="43B08E7C">
            <w:pPr>
              <w:spacing w:line="240" w:lineRule="exact"/>
              <w:rPr>
                <w:rFonts w:ascii="仿宋_GB2312" w:hAnsi="宋体" w:eastAsia="仿宋_GB2312"/>
                <w:color w:val="000000"/>
                <w:sz w:val="18"/>
                <w:szCs w:val="18"/>
              </w:rPr>
            </w:pPr>
          </w:p>
        </w:tc>
      </w:tr>
      <w:tr w14:paraId="667D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0F9B2DB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10" w:type="dxa"/>
            <w:vMerge w:val="continue"/>
            <w:vAlign w:val="center"/>
          </w:tcPr>
          <w:p w14:paraId="3627061E">
            <w:pPr>
              <w:spacing w:line="240" w:lineRule="exact"/>
              <w:jc w:val="center"/>
              <w:rPr>
                <w:rFonts w:ascii="仿宋_GB2312" w:hAnsi="宋体" w:eastAsia="仿宋_GB2312"/>
                <w:color w:val="000000"/>
                <w:sz w:val="18"/>
                <w:szCs w:val="18"/>
              </w:rPr>
            </w:pPr>
          </w:p>
        </w:tc>
        <w:tc>
          <w:tcPr>
            <w:tcW w:w="1089" w:type="dxa"/>
            <w:vAlign w:val="center"/>
          </w:tcPr>
          <w:p w14:paraId="4C2F207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3118" w:type="dxa"/>
            <w:vAlign w:val="center"/>
          </w:tcPr>
          <w:p w14:paraId="7C6D107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731" w:type="dxa"/>
            <w:vMerge w:val="continue"/>
            <w:vAlign w:val="center"/>
          </w:tcPr>
          <w:p w14:paraId="755A1DBD">
            <w:pPr>
              <w:spacing w:line="240" w:lineRule="exact"/>
              <w:rPr>
                <w:rFonts w:ascii="仿宋_GB2312" w:hAnsi="宋体" w:eastAsia="仿宋_GB2312"/>
                <w:color w:val="000000"/>
                <w:sz w:val="18"/>
                <w:szCs w:val="18"/>
              </w:rPr>
            </w:pPr>
          </w:p>
        </w:tc>
        <w:tc>
          <w:tcPr>
            <w:tcW w:w="992" w:type="dxa"/>
            <w:vMerge w:val="continue"/>
            <w:vAlign w:val="center"/>
          </w:tcPr>
          <w:p w14:paraId="3D475BE7">
            <w:pPr>
              <w:spacing w:line="240" w:lineRule="exact"/>
              <w:rPr>
                <w:rFonts w:ascii="仿宋_GB2312" w:hAnsi="宋体" w:eastAsia="仿宋_GB2312"/>
                <w:color w:val="000000"/>
                <w:sz w:val="18"/>
                <w:szCs w:val="18"/>
              </w:rPr>
            </w:pPr>
          </w:p>
        </w:tc>
        <w:tc>
          <w:tcPr>
            <w:tcW w:w="664" w:type="dxa"/>
            <w:vMerge w:val="continue"/>
            <w:vAlign w:val="center"/>
          </w:tcPr>
          <w:p w14:paraId="116EFD7F">
            <w:pPr>
              <w:spacing w:line="240" w:lineRule="exact"/>
              <w:rPr>
                <w:rFonts w:ascii="仿宋_GB2312" w:hAnsi="宋体" w:eastAsia="仿宋_GB2312"/>
                <w:color w:val="000000"/>
                <w:sz w:val="18"/>
                <w:szCs w:val="18"/>
              </w:rPr>
            </w:pPr>
          </w:p>
        </w:tc>
        <w:tc>
          <w:tcPr>
            <w:tcW w:w="1321" w:type="dxa"/>
            <w:vMerge w:val="continue"/>
            <w:vAlign w:val="center"/>
          </w:tcPr>
          <w:p w14:paraId="16BC7FE2">
            <w:pPr>
              <w:spacing w:line="240" w:lineRule="exact"/>
              <w:rPr>
                <w:rFonts w:ascii="仿宋_GB2312" w:hAnsi="宋体" w:eastAsia="仿宋_GB2312"/>
                <w:color w:val="000000"/>
                <w:sz w:val="18"/>
                <w:szCs w:val="18"/>
              </w:rPr>
            </w:pPr>
          </w:p>
        </w:tc>
        <w:tc>
          <w:tcPr>
            <w:tcW w:w="567" w:type="dxa"/>
            <w:vMerge w:val="continue"/>
            <w:vAlign w:val="center"/>
          </w:tcPr>
          <w:p w14:paraId="703AF120">
            <w:pPr>
              <w:spacing w:line="240" w:lineRule="exact"/>
              <w:rPr>
                <w:rFonts w:ascii="仿宋_GB2312" w:hAnsi="宋体" w:eastAsia="仿宋_GB2312"/>
                <w:color w:val="000000"/>
                <w:sz w:val="18"/>
                <w:szCs w:val="18"/>
              </w:rPr>
            </w:pPr>
          </w:p>
        </w:tc>
        <w:tc>
          <w:tcPr>
            <w:tcW w:w="567" w:type="dxa"/>
            <w:vMerge w:val="continue"/>
            <w:vAlign w:val="center"/>
          </w:tcPr>
          <w:p w14:paraId="2ED8C1B0">
            <w:pPr>
              <w:spacing w:line="240" w:lineRule="exact"/>
              <w:rPr>
                <w:rFonts w:ascii="仿宋_GB2312" w:hAnsi="宋体" w:eastAsia="仿宋_GB2312"/>
                <w:color w:val="000000"/>
                <w:sz w:val="18"/>
                <w:szCs w:val="18"/>
              </w:rPr>
            </w:pPr>
          </w:p>
        </w:tc>
        <w:tc>
          <w:tcPr>
            <w:tcW w:w="425" w:type="dxa"/>
            <w:vMerge w:val="continue"/>
            <w:vAlign w:val="center"/>
          </w:tcPr>
          <w:p w14:paraId="19F44F5D">
            <w:pPr>
              <w:spacing w:line="240" w:lineRule="exact"/>
              <w:rPr>
                <w:rFonts w:ascii="仿宋_GB2312" w:hAnsi="宋体" w:eastAsia="仿宋_GB2312"/>
                <w:color w:val="000000"/>
                <w:sz w:val="18"/>
                <w:szCs w:val="18"/>
              </w:rPr>
            </w:pPr>
          </w:p>
        </w:tc>
        <w:tc>
          <w:tcPr>
            <w:tcW w:w="850" w:type="dxa"/>
            <w:vMerge w:val="continue"/>
            <w:vAlign w:val="center"/>
          </w:tcPr>
          <w:p w14:paraId="057EA793">
            <w:pPr>
              <w:spacing w:line="240" w:lineRule="exact"/>
              <w:rPr>
                <w:rFonts w:ascii="仿宋_GB2312" w:hAnsi="宋体" w:eastAsia="仿宋_GB2312"/>
                <w:color w:val="000000"/>
                <w:sz w:val="18"/>
                <w:szCs w:val="18"/>
              </w:rPr>
            </w:pPr>
          </w:p>
        </w:tc>
        <w:tc>
          <w:tcPr>
            <w:tcW w:w="426" w:type="dxa"/>
            <w:vMerge w:val="continue"/>
            <w:vAlign w:val="center"/>
          </w:tcPr>
          <w:p w14:paraId="1FB4EE5A">
            <w:pPr>
              <w:spacing w:line="240" w:lineRule="exact"/>
              <w:rPr>
                <w:rFonts w:ascii="仿宋_GB2312" w:hAnsi="宋体" w:eastAsia="仿宋_GB2312"/>
                <w:color w:val="000000"/>
                <w:sz w:val="18"/>
                <w:szCs w:val="18"/>
              </w:rPr>
            </w:pPr>
          </w:p>
        </w:tc>
        <w:tc>
          <w:tcPr>
            <w:tcW w:w="685" w:type="dxa"/>
            <w:vMerge w:val="continue"/>
            <w:vAlign w:val="center"/>
          </w:tcPr>
          <w:p w14:paraId="041A1A1E">
            <w:pPr>
              <w:spacing w:line="240" w:lineRule="exact"/>
              <w:rPr>
                <w:rFonts w:ascii="仿宋_GB2312" w:hAnsi="宋体" w:eastAsia="仿宋_GB2312"/>
                <w:color w:val="000000"/>
                <w:sz w:val="18"/>
                <w:szCs w:val="18"/>
              </w:rPr>
            </w:pPr>
          </w:p>
        </w:tc>
      </w:tr>
      <w:tr w14:paraId="0AFB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322786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10" w:type="dxa"/>
            <w:vAlign w:val="center"/>
          </w:tcPr>
          <w:p w14:paraId="58FFC6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089" w:type="dxa"/>
            <w:vAlign w:val="center"/>
          </w:tcPr>
          <w:p w14:paraId="1C20F1B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3118" w:type="dxa"/>
            <w:vAlign w:val="center"/>
          </w:tcPr>
          <w:p w14:paraId="754372C8">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731" w:type="dxa"/>
            <w:vAlign w:val="center"/>
          </w:tcPr>
          <w:p w14:paraId="56B3DF7C">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《经济适用住房管理办法》（建住房〔2007〕258号）、《公共租赁住房管理办法》（住建部</w:t>
            </w:r>
            <w:r>
              <w:rPr>
                <w:rFonts w:hint="eastAsia" w:ascii="Times New Roman" w:hAnsi="Times New Roman" w:eastAsia="仿宋_GB2312"/>
                <w:color w:val="000000"/>
                <w:sz w:val="18"/>
                <w:szCs w:val="18"/>
              </w:rPr>
              <w:t>令第</w:t>
            </w:r>
            <w:r>
              <w:rPr>
                <w:rFonts w:ascii="Times New Roman" w:hAnsi="Times New Roman" w:eastAsia="仿宋_GB2312"/>
                <w:color w:val="000000"/>
                <w:sz w:val="18"/>
                <w:szCs w:val="18"/>
              </w:rPr>
              <w:t>11号）、《国务院办公厅关于推进公共资源配置领域政府信息公开的意见》（国办发〔2017〕97号）</w:t>
            </w:r>
          </w:p>
        </w:tc>
        <w:tc>
          <w:tcPr>
            <w:tcW w:w="992" w:type="dxa"/>
            <w:vAlign w:val="center"/>
          </w:tcPr>
          <w:p w14:paraId="6E52C79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Align w:val="center"/>
          </w:tcPr>
          <w:p w14:paraId="08FDE50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Align w:val="center"/>
          </w:tcPr>
          <w:p w14:paraId="71DA8565">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2D04CF2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567" w:type="dxa"/>
            <w:vAlign w:val="center"/>
          </w:tcPr>
          <w:p w14:paraId="095C82F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Align w:val="center"/>
          </w:tcPr>
          <w:p w14:paraId="49783B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Align w:val="center"/>
          </w:tcPr>
          <w:p w14:paraId="01FB4A8D">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Align w:val="center"/>
          </w:tcPr>
          <w:p w14:paraId="45C2F77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Align w:val="center"/>
          </w:tcPr>
          <w:p w14:paraId="57A927B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Align w:val="center"/>
          </w:tcPr>
          <w:p w14:paraId="540A326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F4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4A20AE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10" w:type="dxa"/>
            <w:vMerge w:val="restart"/>
            <w:vAlign w:val="center"/>
          </w:tcPr>
          <w:p w14:paraId="31B797D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3431A6F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3118" w:type="dxa"/>
            <w:vAlign w:val="center"/>
          </w:tcPr>
          <w:p w14:paraId="17B53B0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731" w:type="dxa"/>
            <w:vMerge w:val="restart"/>
            <w:vAlign w:val="center"/>
          </w:tcPr>
          <w:p w14:paraId="7272B7C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5747DCE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6F86CE6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07C2638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4A7C769D">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7ABAB44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548CDB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13799DF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1DC1CBA5">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24FC6AA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2F0F93F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89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4FFB733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10" w:type="dxa"/>
            <w:vMerge w:val="continue"/>
            <w:vAlign w:val="center"/>
          </w:tcPr>
          <w:p w14:paraId="5763EC1C">
            <w:pPr>
              <w:spacing w:line="240" w:lineRule="exact"/>
              <w:jc w:val="center"/>
              <w:rPr>
                <w:rFonts w:ascii="仿宋_GB2312" w:hAnsi="宋体" w:eastAsia="仿宋_GB2312"/>
                <w:color w:val="000000"/>
                <w:sz w:val="18"/>
                <w:szCs w:val="18"/>
              </w:rPr>
            </w:pPr>
          </w:p>
        </w:tc>
        <w:tc>
          <w:tcPr>
            <w:tcW w:w="1089" w:type="dxa"/>
            <w:vAlign w:val="center"/>
          </w:tcPr>
          <w:p w14:paraId="5596788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3118" w:type="dxa"/>
            <w:vAlign w:val="center"/>
          </w:tcPr>
          <w:p w14:paraId="75080AF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731" w:type="dxa"/>
            <w:vMerge w:val="continue"/>
            <w:vAlign w:val="center"/>
          </w:tcPr>
          <w:p w14:paraId="2A9E1600">
            <w:pPr>
              <w:spacing w:line="240" w:lineRule="exact"/>
              <w:rPr>
                <w:rFonts w:ascii="仿宋_GB2312" w:hAnsi="宋体" w:eastAsia="仿宋_GB2312"/>
                <w:color w:val="000000"/>
                <w:sz w:val="18"/>
                <w:szCs w:val="18"/>
              </w:rPr>
            </w:pPr>
          </w:p>
        </w:tc>
        <w:tc>
          <w:tcPr>
            <w:tcW w:w="992" w:type="dxa"/>
            <w:vMerge w:val="continue"/>
            <w:vAlign w:val="center"/>
          </w:tcPr>
          <w:p w14:paraId="199A03EB">
            <w:pPr>
              <w:spacing w:line="240" w:lineRule="exact"/>
              <w:rPr>
                <w:rFonts w:ascii="仿宋_GB2312" w:hAnsi="宋体" w:eastAsia="仿宋_GB2312"/>
                <w:color w:val="000000"/>
                <w:sz w:val="18"/>
                <w:szCs w:val="18"/>
              </w:rPr>
            </w:pPr>
          </w:p>
        </w:tc>
        <w:tc>
          <w:tcPr>
            <w:tcW w:w="664" w:type="dxa"/>
            <w:vMerge w:val="continue"/>
            <w:vAlign w:val="center"/>
          </w:tcPr>
          <w:p w14:paraId="0BA669DA">
            <w:pPr>
              <w:spacing w:line="240" w:lineRule="exact"/>
              <w:rPr>
                <w:rFonts w:ascii="仿宋_GB2312" w:hAnsi="宋体" w:eastAsia="仿宋_GB2312"/>
                <w:color w:val="000000"/>
                <w:sz w:val="18"/>
                <w:szCs w:val="18"/>
              </w:rPr>
            </w:pPr>
          </w:p>
        </w:tc>
        <w:tc>
          <w:tcPr>
            <w:tcW w:w="1321" w:type="dxa"/>
            <w:vMerge w:val="continue"/>
            <w:vAlign w:val="center"/>
          </w:tcPr>
          <w:p w14:paraId="277DAE53">
            <w:pPr>
              <w:spacing w:line="240" w:lineRule="exact"/>
              <w:rPr>
                <w:rFonts w:ascii="仿宋_GB2312" w:hAnsi="宋体" w:eastAsia="仿宋_GB2312"/>
                <w:color w:val="000000"/>
                <w:sz w:val="18"/>
                <w:szCs w:val="18"/>
              </w:rPr>
            </w:pPr>
          </w:p>
        </w:tc>
        <w:tc>
          <w:tcPr>
            <w:tcW w:w="567" w:type="dxa"/>
            <w:vMerge w:val="continue"/>
            <w:vAlign w:val="center"/>
          </w:tcPr>
          <w:p w14:paraId="6189D7DF">
            <w:pPr>
              <w:spacing w:line="240" w:lineRule="exact"/>
              <w:rPr>
                <w:rFonts w:ascii="仿宋_GB2312" w:hAnsi="宋体" w:eastAsia="仿宋_GB2312"/>
                <w:color w:val="000000"/>
                <w:sz w:val="18"/>
                <w:szCs w:val="18"/>
              </w:rPr>
            </w:pPr>
          </w:p>
        </w:tc>
        <w:tc>
          <w:tcPr>
            <w:tcW w:w="567" w:type="dxa"/>
            <w:vMerge w:val="continue"/>
            <w:vAlign w:val="center"/>
          </w:tcPr>
          <w:p w14:paraId="7A0CCC46">
            <w:pPr>
              <w:spacing w:line="240" w:lineRule="exact"/>
              <w:rPr>
                <w:rFonts w:ascii="仿宋_GB2312" w:hAnsi="宋体" w:eastAsia="仿宋_GB2312"/>
                <w:color w:val="000000"/>
                <w:sz w:val="18"/>
                <w:szCs w:val="18"/>
              </w:rPr>
            </w:pPr>
          </w:p>
        </w:tc>
        <w:tc>
          <w:tcPr>
            <w:tcW w:w="425" w:type="dxa"/>
            <w:vMerge w:val="continue"/>
            <w:vAlign w:val="center"/>
          </w:tcPr>
          <w:p w14:paraId="3FE5E36D">
            <w:pPr>
              <w:spacing w:line="240" w:lineRule="exact"/>
              <w:rPr>
                <w:rFonts w:ascii="仿宋_GB2312" w:hAnsi="宋体" w:eastAsia="仿宋_GB2312"/>
                <w:color w:val="000000"/>
                <w:sz w:val="18"/>
                <w:szCs w:val="18"/>
              </w:rPr>
            </w:pPr>
          </w:p>
        </w:tc>
        <w:tc>
          <w:tcPr>
            <w:tcW w:w="850" w:type="dxa"/>
            <w:vMerge w:val="continue"/>
            <w:vAlign w:val="center"/>
          </w:tcPr>
          <w:p w14:paraId="2EAE186F">
            <w:pPr>
              <w:spacing w:line="240" w:lineRule="exact"/>
              <w:rPr>
                <w:rFonts w:ascii="仿宋_GB2312" w:hAnsi="宋体" w:eastAsia="仿宋_GB2312"/>
                <w:color w:val="000000"/>
                <w:sz w:val="18"/>
                <w:szCs w:val="18"/>
              </w:rPr>
            </w:pPr>
          </w:p>
        </w:tc>
        <w:tc>
          <w:tcPr>
            <w:tcW w:w="426" w:type="dxa"/>
            <w:vMerge w:val="continue"/>
            <w:vAlign w:val="center"/>
          </w:tcPr>
          <w:p w14:paraId="0800F585">
            <w:pPr>
              <w:spacing w:line="240" w:lineRule="exact"/>
              <w:rPr>
                <w:rFonts w:ascii="仿宋_GB2312" w:hAnsi="宋体" w:eastAsia="仿宋_GB2312"/>
                <w:color w:val="000000"/>
                <w:sz w:val="18"/>
                <w:szCs w:val="18"/>
              </w:rPr>
            </w:pPr>
          </w:p>
        </w:tc>
        <w:tc>
          <w:tcPr>
            <w:tcW w:w="685" w:type="dxa"/>
            <w:vMerge w:val="continue"/>
            <w:vAlign w:val="center"/>
          </w:tcPr>
          <w:p w14:paraId="2D76C0D8">
            <w:pPr>
              <w:spacing w:line="240" w:lineRule="exact"/>
              <w:rPr>
                <w:rFonts w:ascii="仿宋_GB2312" w:hAnsi="宋体" w:eastAsia="仿宋_GB2312"/>
                <w:color w:val="000000"/>
                <w:sz w:val="18"/>
                <w:szCs w:val="18"/>
              </w:rPr>
            </w:pPr>
          </w:p>
        </w:tc>
      </w:tr>
      <w:tr w14:paraId="7464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A473DC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10" w:type="dxa"/>
            <w:vMerge w:val="continue"/>
            <w:vAlign w:val="center"/>
          </w:tcPr>
          <w:p w14:paraId="53A730B9">
            <w:pPr>
              <w:spacing w:line="240" w:lineRule="exact"/>
              <w:jc w:val="center"/>
              <w:rPr>
                <w:rFonts w:ascii="仿宋_GB2312" w:hAnsi="宋体" w:eastAsia="仿宋_GB2312"/>
                <w:color w:val="000000"/>
                <w:sz w:val="18"/>
                <w:szCs w:val="18"/>
              </w:rPr>
            </w:pPr>
          </w:p>
        </w:tc>
        <w:tc>
          <w:tcPr>
            <w:tcW w:w="1089" w:type="dxa"/>
            <w:vAlign w:val="center"/>
          </w:tcPr>
          <w:p w14:paraId="7D85C587">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3118" w:type="dxa"/>
            <w:vAlign w:val="center"/>
          </w:tcPr>
          <w:p w14:paraId="7743C67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731" w:type="dxa"/>
            <w:vMerge w:val="continue"/>
            <w:vAlign w:val="center"/>
          </w:tcPr>
          <w:p w14:paraId="099A6D42">
            <w:pPr>
              <w:spacing w:line="240" w:lineRule="exact"/>
              <w:rPr>
                <w:rFonts w:ascii="仿宋_GB2312" w:hAnsi="宋体" w:eastAsia="仿宋_GB2312"/>
                <w:color w:val="000000"/>
                <w:sz w:val="18"/>
                <w:szCs w:val="18"/>
              </w:rPr>
            </w:pPr>
          </w:p>
        </w:tc>
        <w:tc>
          <w:tcPr>
            <w:tcW w:w="992" w:type="dxa"/>
            <w:vMerge w:val="continue"/>
            <w:vAlign w:val="center"/>
          </w:tcPr>
          <w:p w14:paraId="7B9C08A9">
            <w:pPr>
              <w:spacing w:line="240" w:lineRule="exact"/>
              <w:rPr>
                <w:rFonts w:ascii="仿宋_GB2312" w:hAnsi="宋体" w:eastAsia="仿宋_GB2312"/>
                <w:color w:val="000000"/>
                <w:sz w:val="18"/>
                <w:szCs w:val="18"/>
              </w:rPr>
            </w:pPr>
          </w:p>
        </w:tc>
        <w:tc>
          <w:tcPr>
            <w:tcW w:w="664" w:type="dxa"/>
            <w:vMerge w:val="continue"/>
            <w:vAlign w:val="center"/>
          </w:tcPr>
          <w:p w14:paraId="644ECCF5">
            <w:pPr>
              <w:spacing w:line="240" w:lineRule="exact"/>
              <w:rPr>
                <w:rFonts w:ascii="仿宋_GB2312" w:hAnsi="宋体" w:eastAsia="仿宋_GB2312"/>
                <w:color w:val="000000"/>
                <w:sz w:val="18"/>
                <w:szCs w:val="18"/>
              </w:rPr>
            </w:pPr>
          </w:p>
        </w:tc>
        <w:tc>
          <w:tcPr>
            <w:tcW w:w="1321" w:type="dxa"/>
            <w:vMerge w:val="continue"/>
            <w:vAlign w:val="center"/>
          </w:tcPr>
          <w:p w14:paraId="5DD91A48">
            <w:pPr>
              <w:spacing w:line="240" w:lineRule="exact"/>
              <w:rPr>
                <w:rFonts w:ascii="仿宋_GB2312" w:hAnsi="宋体" w:eastAsia="仿宋_GB2312"/>
                <w:color w:val="000000"/>
                <w:sz w:val="18"/>
                <w:szCs w:val="18"/>
              </w:rPr>
            </w:pPr>
          </w:p>
        </w:tc>
        <w:tc>
          <w:tcPr>
            <w:tcW w:w="567" w:type="dxa"/>
            <w:vMerge w:val="continue"/>
            <w:vAlign w:val="center"/>
          </w:tcPr>
          <w:p w14:paraId="2223BD80">
            <w:pPr>
              <w:spacing w:line="240" w:lineRule="exact"/>
              <w:rPr>
                <w:rFonts w:ascii="仿宋_GB2312" w:hAnsi="宋体" w:eastAsia="仿宋_GB2312"/>
                <w:color w:val="000000"/>
                <w:sz w:val="18"/>
                <w:szCs w:val="18"/>
              </w:rPr>
            </w:pPr>
          </w:p>
        </w:tc>
        <w:tc>
          <w:tcPr>
            <w:tcW w:w="567" w:type="dxa"/>
            <w:vMerge w:val="continue"/>
            <w:vAlign w:val="center"/>
          </w:tcPr>
          <w:p w14:paraId="6D482B06">
            <w:pPr>
              <w:spacing w:line="240" w:lineRule="exact"/>
              <w:rPr>
                <w:rFonts w:ascii="仿宋_GB2312" w:hAnsi="宋体" w:eastAsia="仿宋_GB2312"/>
                <w:color w:val="000000"/>
                <w:sz w:val="18"/>
                <w:szCs w:val="18"/>
              </w:rPr>
            </w:pPr>
          </w:p>
        </w:tc>
        <w:tc>
          <w:tcPr>
            <w:tcW w:w="425" w:type="dxa"/>
            <w:vMerge w:val="continue"/>
            <w:vAlign w:val="center"/>
          </w:tcPr>
          <w:p w14:paraId="608E523F">
            <w:pPr>
              <w:spacing w:line="240" w:lineRule="exact"/>
              <w:rPr>
                <w:rFonts w:ascii="仿宋_GB2312" w:hAnsi="宋体" w:eastAsia="仿宋_GB2312"/>
                <w:color w:val="000000"/>
                <w:sz w:val="18"/>
                <w:szCs w:val="18"/>
              </w:rPr>
            </w:pPr>
          </w:p>
        </w:tc>
        <w:tc>
          <w:tcPr>
            <w:tcW w:w="850" w:type="dxa"/>
            <w:vMerge w:val="continue"/>
            <w:vAlign w:val="center"/>
          </w:tcPr>
          <w:p w14:paraId="00A0BD56">
            <w:pPr>
              <w:spacing w:line="240" w:lineRule="exact"/>
              <w:rPr>
                <w:rFonts w:ascii="仿宋_GB2312" w:hAnsi="宋体" w:eastAsia="仿宋_GB2312"/>
                <w:color w:val="000000"/>
                <w:sz w:val="18"/>
                <w:szCs w:val="18"/>
              </w:rPr>
            </w:pPr>
          </w:p>
        </w:tc>
        <w:tc>
          <w:tcPr>
            <w:tcW w:w="426" w:type="dxa"/>
            <w:vMerge w:val="continue"/>
            <w:vAlign w:val="center"/>
          </w:tcPr>
          <w:p w14:paraId="560D0CB6">
            <w:pPr>
              <w:spacing w:line="240" w:lineRule="exact"/>
              <w:rPr>
                <w:rFonts w:ascii="仿宋_GB2312" w:hAnsi="宋体" w:eastAsia="仿宋_GB2312"/>
                <w:color w:val="000000"/>
                <w:sz w:val="18"/>
                <w:szCs w:val="18"/>
              </w:rPr>
            </w:pPr>
          </w:p>
        </w:tc>
        <w:tc>
          <w:tcPr>
            <w:tcW w:w="685" w:type="dxa"/>
            <w:vMerge w:val="continue"/>
            <w:vAlign w:val="center"/>
          </w:tcPr>
          <w:p w14:paraId="3F9EE1DD">
            <w:pPr>
              <w:spacing w:line="240" w:lineRule="exact"/>
              <w:rPr>
                <w:rFonts w:ascii="仿宋_GB2312" w:hAnsi="宋体" w:eastAsia="仿宋_GB2312"/>
                <w:color w:val="000000"/>
                <w:sz w:val="18"/>
                <w:szCs w:val="18"/>
              </w:rPr>
            </w:pPr>
          </w:p>
        </w:tc>
      </w:tr>
      <w:tr w14:paraId="2164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E117D9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10" w:type="dxa"/>
            <w:vMerge w:val="restart"/>
            <w:vAlign w:val="center"/>
          </w:tcPr>
          <w:p w14:paraId="43A37FE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089" w:type="dxa"/>
            <w:vAlign w:val="center"/>
          </w:tcPr>
          <w:p w14:paraId="73F9D37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3118" w:type="dxa"/>
            <w:vAlign w:val="center"/>
          </w:tcPr>
          <w:p w14:paraId="4AE9A221">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731" w:type="dxa"/>
            <w:vMerge w:val="restart"/>
            <w:vAlign w:val="center"/>
          </w:tcPr>
          <w:p w14:paraId="69B13245">
            <w:pPr>
              <w:spacing w:line="24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《关于全面推进政务公开工作的意见》（中办发〔2016〕8号）、《国务院关于加快推进“互联网+政务服务”工作的指导意见》（国发〔2016〕55号）</w:t>
            </w:r>
          </w:p>
        </w:tc>
        <w:tc>
          <w:tcPr>
            <w:tcW w:w="992" w:type="dxa"/>
            <w:vMerge w:val="restart"/>
            <w:vAlign w:val="center"/>
          </w:tcPr>
          <w:p w14:paraId="73B1606C">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1A6C161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3BCBC4DE">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p w14:paraId="3002A305">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eastAsia="仿宋_GB2312"/>
                <w:sz w:val="18"/>
                <w:szCs w:val="18"/>
              </w:rPr>
              <w:t>■</w:t>
            </w:r>
            <w:r>
              <w:rPr>
                <w:rFonts w:hint="eastAsia" w:ascii="仿宋_GB2312" w:hAnsi="宋体" w:eastAsia="仿宋_GB2312"/>
                <w:color w:val="000000"/>
                <w:sz w:val="18"/>
                <w:szCs w:val="18"/>
              </w:rPr>
              <w:t xml:space="preserve">便民服务站  </w:t>
            </w:r>
          </w:p>
        </w:tc>
        <w:tc>
          <w:tcPr>
            <w:tcW w:w="567" w:type="dxa"/>
            <w:vMerge w:val="restart"/>
            <w:vAlign w:val="center"/>
          </w:tcPr>
          <w:p w14:paraId="2E90238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0FB6A35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5FBF5D81">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2974B73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7195F37A">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3C056C3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64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66999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10" w:type="dxa"/>
            <w:vMerge w:val="continue"/>
            <w:vAlign w:val="center"/>
          </w:tcPr>
          <w:p w14:paraId="63BE0D63">
            <w:pPr>
              <w:spacing w:line="240" w:lineRule="exact"/>
              <w:jc w:val="center"/>
              <w:rPr>
                <w:rFonts w:ascii="仿宋_GB2312" w:hAnsi="宋体" w:eastAsia="仿宋_GB2312"/>
                <w:color w:val="000000"/>
                <w:sz w:val="18"/>
                <w:szCs w:val="18"/>
              </w:rPr>
            </w:pPr>
          </w:p>
        </w:tc>
        <w:tc>
          <w:tcPr>
            <w:tcW w:w="1089" w:type="dxa"/>
            <w:vAlign w:val="center"/>
          </w:tcPr>
          <w:p w14:paraId="54D77E4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3118" w:type="dxa"/>
            <w:vAlign w:val="center"/>
          </w:tcPr>
          <w:p w14:paraId="268C282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662AC9FC">
            <w:pPr>
              <w:spacing w:line="240" w:lineRule="exact"/>
              <w:rPr>
                <w:rFonts w:ascii="仿宋_GB2312" w:hAnsi="宋体" w:eastAsia="仿宋_GB2312"/>
                <w:color w:val="000000"/>
                <w:sz w:val="18"/>
                <w:szCs w:val="18"/>
              </w:rPr>
            </w:pPr>
          </w:p>
        </w:tc>
        <w:tc>
          <w:tcPr>
            <w:tcW w:w="992" w:type="dxa"/>
            <w:vMerge w:val="continue"/>
            <w:vAlign w:val="center"/>
          </w:tcPr>
          <w:p w14:paraId="185FFEC5">
            <w:pPr>
              <w:spacing w:line="240" w:lineRule="exact"/>
              <w:rPr>
                <w:rFonts w:ascii="仿宋_GB2312" w:hAnsi="宋体" w:eastAsia="仿宋_GB2312"/>
                <w:color w:val="000000"/>
                <w:sz w:val="18"/>
                <w:szCs w:val="18"/>
              </w:rPr>
            </w:pPr>
          </w:p>
        </w:tc>
        <w:tc>
          <w:tcPr>
            <w:tcW w:w="664" w:type="dxa"/>
            <w:vMerge w:val="continue"/>
            <w:vAlign w:val="center"/>
          </w:tcPr>
          <w:p w14:paraId="652F765C">
            <w:pPr>
              <w:spacing w:line="240" w:lineRule="exact"/>
              <w:rPr>
                <w:rFonts w:ascii="仿宋_GB2312" w:hAnsi="宋体" w:eastAsia="仿宋_GB2312"/>
                <w:color w:val="000000"/>
                <w:sz w:val="18"/>
                <w:szCs w:val="18"/>
              </w:rPr>
            </w:pPr>
          </w:p>
        </w:tc>
        <w:tc>
          <w:tcPr>
            <w:tcW w:w="1321" w:type="dxa"/>
            <w:vMerge w:val="continue"/>
            <w:vAlign w:val="center"/>
          </w:tcPr>
          <w:p w14:paraId="74A1F795">
            <w:pPr>
              <w:spacing w:line="240" w:lineRule="exact"/>
              <w:rPr>
                <w:rFonts w:ascii="仿宋_GB2312" w:hAnsi="宋体" w:eastAsia="仿宋_GB2312"/>
                <w:color w:val="000000"/>
                <w:sz w:val="18"/>
                <w:szCs w:val="18"/>
              </w:rPr>
            </w:pPr>
          </w:p>
        </w:tc>
        <w:tc>
          <w:tcPr>
            <w:tcW w:w="567" w:type="dxa"/>
            <w:vMerge w:val="continue"/>
            <w:vAlign w:val="center"/>
          </w:tcPr>
          <w:p w14:paraId="22175176">
            <w:pPr>
              <w:spacing w:line="240" w:lineRule="exact"/>
              <w:rPr>
                <w:rFonts w:ascii="仿宋_GB2312" w:hAnsi="宋体" w:eastAsia="仿宋_GB2312"/>
                <w:color w:val="000000"/>
                <w:sz w:val="18"/>
                <w:szCs w:val="18"/>
              </w:rPr>
            </w:pPr>
          </w:p>
        </w:tc>
        <w:tc>
          <w:tcPr>
            <w:tcW w:w="567" w:type="dxa"/>
            <w:vMerge w:val="continue"/>
            <w:vAlign w:val="center"/>
          </w:tcPr>
          <w:p w14:paraId="49698B5C">
            <w:pPr>
              <w:spacing w:line="240" w:lineRule="exact"/>
              <w:rPr>
                <w:rFonts w:ascii="仿宋_GB2312" w:hAnsi="宋体" w:eastAsia="仿宋_GB2312"/>
                <w:color w:val="000000"/>
                <w:sz w:val="18"/>
                <w:szCs w:val="18"/>
              </w:rPr>
            </w:pPr>
          </w:p>
        </w:tc>
        <w:tc>
          <w:tcPr>
            <w:tcW w:w="425" w:type="dxa"/>
            <w:vMerge w:val="continue"/>
            <w:vAlign w:val="center"/>
          </w:tcPr>
          <w:p w14:paraId="32C0C777">
            <w:pPr>
              <w:spacing w:line="240" w:lineRule="exact"/>
              <w:rPr>
                <w:rFonts w:ascii="仿宋_GB2312" w:hAnsi="宋体" w:eastAsia="仿宋_GB2312"/>
                <w:color w:val="000000"/>
                <w:sz w:val="18"/>
                <w:szCs w:val="18"/>
              </w:rPr>
            </w:pPr>
          </w:p>
        </w:tc>
        <w:tc>
          <w:tcPr>
            <w:tcW w:w="850" w:type="dxa"/>
            <w:vMerge w:val="continue"/>
            <w:vAlign w:val="center"/>
          </w:tcPr>
          <w:p w14:paraId="365784A4">
            <w:pPr>
              <w:spacing w:line="240" w:lineRule="exact"/>
              <w:rPr>
                <w:rFonts w:ascii="仿宋_GB2312" w:hAnsi="宋体" w:eastAsia="仿宋_GB2312"/>
                <w:color w:val="000000"/>
                <w:sz w:val="18"/>
                <w:szCs w:val="18"/>
              </w:rPr>
            </w:pPr>
          </w:p>
        </w:tc>
        <w:tc>
          <w:tcPr>
            <w:tcW w:w="426" w:type="dxa"/>
            <w:vMerge w:val="continue"/>
            <w:vAlign w:val="center"/>
          </w:tcPr>
          <w:p w14:paraId="5C4A812B">
            <w:pPr>
              <w:spacing w:line="240" w:lineRule="exact"/>
              <w:rPr>
                <w:rFonts w:ascii="仿宋_GB2312" w:hAnsi="宋体" w:eastAsia="仿宋_GB2312"/>
                <w:color w:val="000000"/>
                <w:sz w:val="18"/>
                <w:szCs w:val="18"/>
              </w:rPr>
            </w:pPr>
          </w:p>
        </w:tc>
        <w:tc>
          <w:tcPr>
            <w:tcW w:w="685" w:type="dxa"/>
            <w:vMerge w:val="continue"/>
            <w:vAlign w:val="center"/>
          </w:tcPr>
          <w:p w14:paraId="5F1EADEC">
            <w:pPr>
              <w:spacing w:line="240" w:lineRule="exact"/>
              <w:rPr>
                <w:rFonts w:ascii="仿宋_GB2312" w:hAnsi="宋体" w:eastAsia="仿宋_GB2312"/>
                <w:color w:val="000000"/>
                <w:sz w:val="18"/>
                <w:szCs w:val="18"/>
              </w:rPr>
            </w:pPr>
          </w:p>
        </w:tc>
      </w:tr>
      <w:tr w14:paraId="265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9EFF6E7">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10" w:type="dxa"/>
            <w:vMerge w:val="continue"/>
            <w:vAlign w:val="center"/>
          </w:tcPr>
          <w:p w14:paraId="76B0A81F">
            <w:pPr>
              <w:spacing w:line="240" w:lineRule="exact"/>
              <w:jc w:val="center"/>
              <w:rPr>
                <w:rFonts w:ascii="仿宋_GB2312" w:hAnsi="宋体" w:eastAsia="仿宋_GB2312"/>
                <w:color w:val="000000"/>
                <w:sz w:val="18"/>
                <w:szCs w:val="18"/>
              </w:rPr>
            </w:pPr>
          </w:p>
        </w:tc>
        <w:tc>
          <w:tcPr>
            <w:tcW w:w="1089" w:type="dxa"/>
            <w:vAlign w:val="center"/>
          </w:tcPr>
          <w:p w14:paraId="3BDF234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3118" w:type="dxa"/>
            <w:vAlign w:val="center"/>
          </w:tcPr>
          <w:p w14:paraId="6669FEE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731" w:type="dxa"/>
            <w:vMerge w:val="continue"/>
            <w:vAlign w:val="center"/>
          </w:tcPr>
          <w:p w14:paraId="234C2A46">
            <w:pPr>
              <w:spacing w:line="240" w:lineRule="exact"/>
              <w:rPr>
                <w:rFonts w:ascii="仿宋_GB2312" w:hAnsi="宋体" w:eastAsia="仿宋_GB2312"/>
                <w:color w:val="000000"/>
                <w:sz w:val="18"/>
                <w:szCs w:val="18"/>
              </w:rPr>
            </w:pPr>
          </w:p>
        </w:tc>
        <w:tc>
          <w:tcPr>
            <w:tcW w:w="992" w:type="dxa"/>
            <w:vMerge w:val="continue"/>
            <w:vAlign w:val="center"/>
          </w:tcPr>
          <w:p w14:paraId="1C8A3E7D">
            <w:pPr>
              <w:spacing w:line="240" w:lineRule="exact"/>
              <w:rPr>
                <w:rFonts w:ascii="仿宋_GB2312" w:hAnsi="宋体" w:eastAsia="仿宋_GB2312"/>
                <w:color w:val="000000"/>
                <w:sz w:val="18"/>
                <w:szCs w:val="18"/>
              </w:rPr>
            </w:pPr>
          </w:p>
        </w:tc>
        <w:tc>
          <w:tcPr>
            <w:tcW w:w="664" w:type="dxa"/>
            <w:vMerge w:val="continue"/>
            <w:vAlign w:val="center"/>
          </w:tcPr>
          <w:p w14:paraId="2F7DBC82">
            <w:pPr>
              <w:spacing w:line="240" w:lineRule="exact"/>
              <w:rPr>
                <w:rFonts w:ascii="仿宋_GB2312" w:hAnsi="宋体" w:eastAsia="仿宋_GB2312"/>
                <w:color w:val="000000"/>
                <w:sz w:val="18"/>
                <w:szCs w:val="18"/>
              </w:rPr>
            </w:pPr>
          </w:p>
        </w:tc>
        <w:tc>
          <w:tcPr>
            <w:tcW w:w="1321" w:type="dxa"/>
            <w:vMerge w:val="continue"/>
            <w:vAlign w:val="center"/>
          </w:tcPr>
          <w:p w14:paraId="6A93C628">
            <w:pPr>
              <w:spacing w:line="240" w:lineRule="exact"/>
              <w:rPr>
                <w:rFonts w:ascii="仿宋_GB2312" w:hAnsi="宋体" w:eastAsia="仿宋_GB2312"/>
                <w:color w:val="000000"/>
                <w:sz w:val="18"/>
                <w:szCs w:val="18"/>
              </w:rPr>
            </w:pPr>
          </w:p>
        </w:tc>
        <w:tc>
          <w:tcPr>
            <w:tcW w:w="567" w:type="dxa"/>
            <w:vMerge w:val="continue"/>
            <w:vAlign w:val="center"/>
          </w:tcPr>
          <w:p w14:paraId="701149B0">
            <w:pPr>
              <w:spacing w:line="240" w:lineRule="exact"/>
              <w:rPr>
                <w:rFonts w:ascii="仿宋_GB2312" w:hAnsi="宋体" w:eastAsia="仿宋_GB2312"/>
                <w:color w:val="000000"/>
                <w:sz w:val="18"/>
                <w:szCs w:val="18"/>
              </w:rPr>
            </w:pPr>
          </w:p>
        </w:tc>
        <w:tc>
          <w:tcPr>
            <w:tcW w:w="567" w:type="dxa"/>
            <w:vMerge w:val="continue"/>
            <w:vAlign w:val="center"/>
          </w:tcPr>
          <w:p w14:paraId="2CB9DEF8">
            <w:pPr>
              <w:spacing w:line="240" w:lineRule="exact"/>
              <w:rPr>
                <w:rFonts w:ascii="仿宋_GB2312" w:hAnsi="宋体" w:eastAsia="仿宋_GB2312"/>
                <w:color w:val="000000"/>
                <w:sz w:val="18"/>
                <w:szCs w:val="18"/>
              </w:rPr>
            </w:pPr>
          </w:p>
        </w:tc>
        <w:tc>
          <w:tcPr>
            <w:tcW w:w="425" w:type="dxa"/>
            <w:vMerge w:val="continue"/>
            <w:vAlign w:val="center"/>
          </w:tcPr>
          <w:p w14:paraId="43FA38EA">
            <w:pPr>
              <w:spacing w:line="240" w:lineRule="exact"/>
              <w:rPr>
                <w:rFonts w:ascii="仿宋_GB2312" w:hAnsi="宋体" w:eastAsia="仿宋_GB2312"/>
                <w:color w:val="000000"/>
                <w:sz w:val="18"/>
                <w:szCs w:val="18"/>
              </w:rPr>
            </w:pPr>
          </w:p>
        </w:tc>
        <w:tc>
          <w:tcPr>
            <w:tcW w:w="850" w:type="dxa"/>
            <w:vMerge w:val="continue"/>
            <w:vAlign w:val="center"/>
          </w:tcPr>
          <w:p w14:paraId="3C4E33E5">
            <w:pPr>
              <w:spacing w:line="240" w:lineRule="exact"/>
              <w:rPr>
                <w:rFonts w:ascii="仿宋_GB2312" w:hAnsi="宋体" w:eastAsia="仿宋_GB2312"/>
                <w:color w:val="000000"/>
                <w:sz w:val="18"/>
                <w:szCs w:val="18"/>
              </w:rPr>
            </w:pPr>
          </w:p>
        </w:tc>
        <w:tc>
          <w:tcPr>
            <w:tcW w:w="426" w:type="dxa"/>
            <w:vMerge w:val="continue"/>
            <w:vAlign w:val="center"/>
          </w:tcPr>
          <w:p w14:paraId="037C7447">
            <w:pPr>
              <w:spacing w:line="240" w:lineRule="exact"/>
              <w:rPr>
                <w:rFonts w:ascii="仿宋_GB2312" w:hAnsi="宋体" w:eastAsia="仿宋_GB2312"/>
                <w:color w:val="000000"/>
                <w:sz w:val="18"/>
                <w:szCs w:val="18"/>
              </w:rPr>
            </w:pPr>
          </w:p>
        </w:tc>
        <w:tc>
          <w:tcPr>
            <w:tcW w:w="685" w:type="dxa"/>
            <w:vMerge w:val="continue"/>
            <w:vAlign w:val="center"/>
          </w:tcPr>
          <w:p w14:paraId="068F40A0">
            <w:pPr>
              <w:spacing w:line="240" w:lineRule="exact"/>
              <w:rPr>
                <w:rFonts w:ascii="仿宋_GB2312" w:hAnsi="宋体" w:eastAsia="仿宋_GB2312"/>
                <w:color w:val="000000"/>
                <w:sz w:val="18"/>
                <w:szCs w:val="18"/>
              </w:rPr>
            </w:pPr>
          </w:p>
        </w:tc>
      </w:tr>
      <w:tr w14:paraId="2D9F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CA7B092">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10" w:type="dxa"/>
            <w:vAlign w:val="center"/>
          </w:tcPr>
          <w:p w14:paraId="36825CA6">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089" w:type="dxa"/>
            <w:vAlign w:val="center"/>
          </w:tcPr>
          <w:p w14:paraId="26735AEB">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3118" w:type="dxa"/>
            <w:vAlign w:val="center"/>
          </w:tcPr>
          <w:p w14:paraId="0EC3A64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731" w:type="dxa"/>
            <w:vMerge w:val="continue"/>
            <w:vAlign w:val="center"/>
          </w:tcPr>
          <w:p w14:paraId="2BA2B84C">
            <w:pPr>
              <w:spacing w:line="240" w:lineRule="exact"/>
              <w:rPr>
                <w:rFonts w:ascii="仿宋_GB2312" w:hAnsi="宋体" w:eastAsia="仿宋_GB2312"/>
                <w:color w:val="000000"/>
                <w:sz w:val="18"/>
                <w:szCs w:val="18"/>
              </w:rPr>
            </w:pPr>
          </w:p>
        </w:tc>
        <w:tc>
          <w:tcPr>
            <w:tcW w:w="992" w:type="dxa"/>
            <w:vMerge w:val="continue"/>
            <w:vAlign w:val="center"/>
          </w:tcPr>
          <w:p w14:paraId="7C4D1F77">
            <w:pPr>
              <w:spacing w:line="240" w:lineRule="exact"/>
              <w:rPr>
                <w:rFonts w:ascii="仿宋_GB2312" w:hAnsi="宋体" w:eastAsia="仿宋_GB2312"/>
                <w:color w:val="000000"/>
                <w:sz w:val="18"/>
                <w:szCs w:val="18"/>
              </w:rPr>
            </w:pPr>
          </w:p>
        </w:tc>
        <w:tc>
          <w:tcPr>
            <w:tcW w:w="664" w:type="dxa"/>
            <w:vMerge w:val="continue"/>
            <w:vAlign w:val="center"/>
          </w:tcPr>
          <w:p w14:paraId="386D86CD">
            <w:pPr>
              <w:spacing w:line="240" w:lineRule="exact"/>
              <w:rPr>
                <w:rFonts w:ascii="仿宋_GB2312" w:hAnsi="宋体" w:eastAsia="仿宋_GB2312"/>
                <w:color w:val="000000"/>
                <w:sz w:val="18"/>
                <w:szCs w:val="18"/>
              </w:rPr>
            </w:pPr>
          </w:p>
        </w:tc>
        <w:tc>
          <w:tcPr>
            <w:tcW w:w="1321" w:type="dxa"/>
            <w:vMerge w:val="continue"/>
            <w:vAlign w:val="center"/>
          </w:tcPr>
          <w:p w14:paraId="4E1EF75D">
            <w:pPr>
              <w:spacing w:line="240" w:lineRule="exact"/>
              <w:rPr>
                <w:rFonts w:ascii="仿宋_GB2312" w:hAnsi="宋体" w:eastAsia="仿宋_GB2312"/>
                <w:color w:val="000000"/>
                <w:sz w:val="18"/>
                <w:szCs w:val="18"/>
              </w:rPr>
            </w:pPr>
          </w:p>
        </w:tc>
        <w:tc>
          <w:tcPr>
            <w:tcW w:w="567" w:type="dxa"/>
            <w:vMerge w:val="continue"/>
            <w:vAlign w:val="center"/>
          </w:tcPr>
          <w:p w14:paraId="1C31A795">
            <w:pPr>
              <w:spacing w:line="240" w:lineRule="exact"/>
              <w:rPr>
                <w:rFonts w:ascii="仿宋_GB2312" w:hAnsi="宋体" w:eastAsia="仿宋_GB2312"/>
                <w:color w:val="000000"/>
                <w:sz w:val="18"/>
                <w:szCs w:val="18"/>
              </w:rPr>
            </w:pPr>
          </w:p>
        </w:tc>
        <w:tc>
          <w:tcPr>
            <w:tcW w:w="567" w:type="dxa"/>
            <w:vMerge w:val="continue"/>
            <w:vAlign w:val="center"/>
          </w:tcPr>
          <w:p w14:paraId="0FEAB258">
            <w:pPr>
              <w:spacing w:line="240" w:lineRule="exact"/>
              <w:rPr>
                <w:rFonts w:ascii="仿宋_GB2312" w:hAnsi="宋体" w:eastAsia="仿宋_GB2312"/>
                <w:color w:val="000000"/>
                <w:sz w:val="18"/>
                <w:szCs w:val="18"/>
              </w:rPr>
            </w:pPr>
          </w:p>
        </w:tc>
        <w:tc>
          <w:tcPr>
            <w:tcW w:w="425" w:type="dxa"/>
            <w:vMerge w:val="continue"/>
            <w:vAlign w:val="center"/>
          </w:tcPr>
          <w:p w14:paraId="38D74510">
            <w:pPr>
              <w:spacing w:line="240" w:lineRule="exact"/>
              <w:rPr>
                <w:rFonts w:ascii="仿宋_GB2312" w:hAnsi="宋体" w:eastAsia="仿宋_GB2312"/>
                <w:color w:val="000000"/>
                <w:sz w:val="18"/>
                <w:szCs w:val="18"/>
              </w:rPr>
            </w:pPr>
          </w:p>
        </w:tc>
        <w:tc>
          <w:tcPr>
            <w:tcW w:w="850" w:type="dxa"/>
            <w:vMerge w:val="continue"/>
            <w:vAlign w:val="center"/>
          </w:tcPr>
          <w:p w14:paraId="0956EFCE">
            <w:pPr>
              <w:spacing w:line="240" w:lineRule="exact"/>
              <w:rPr>
                <w:rFonts w:ascii="仿宋_GB2312" w:hAnsi="宋体" w:eastAsia="仿宋_GB2312"/>
                <w:color w:val="000000"/>
                <w:sz w:val="18"/>
                <w:szCs w:val="18"/>
              </w:rPr>
            </w:pPr>
          </w:p>
        </w:tc>
        <w:tc>
          <w:tcPr>
            <w:tcW w:w="426" w:type="dxa"/>
            <w:vMerge w:val="continue"/>
            <w:vAlign w:val="center"/>
          </w:tcPr>
          <w:p w14:paraId="0977A311">
            <w:pPr>
              <w:spacing w:line="240" w:lineRule="exact"/>
              <w:rPr>
                <w:rFonts w:ascii="仿宋_GB2312" w:hAnsi="宋体" w:eastAsia="仿宋_GB2312"/>
                <w:color w:val="000000"/>
                <w:sz w:val="18"/>
                <w:szCs w:val="18"/>
              </w:rPr>
            </w:pPr>
          </w:p>
        </w:tc>
        <w:tc>
          <w:tcPr>
            <w:tcW w:w="685" w:type="dxa"/>
            <w:vMerge w:val="continue"/>
            <w:vAlign w:val="center"/>
          </w:tcPr>
          <w:p w14:paraId="6D167056">
            <w:pPr>
              <w:spacing w:line="240" w:lineRule="exact"/>
              <w:rPr>
                <w:rFonts w:ascii="仿宋_GB2312" w:hAnsi="宋体" w:eastAsia="仿宋_GB2312"/>
                <w:color w:val="000000"/>
                <w:sz w:val="18"/>
                <w:szCs w:val="18"/>
              </w:rPr>
            </w:pPr>
          </w:p>
        </w:tc>
      </w:tr>
      <w:tr w14:paraId="2C33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7371DE98">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10" w:type="dxa"/>
            <w:vAlign w:val="center"/>
          </w:tcPr>
          <w:p w14:paraId="3E44E92B">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2F0D8A7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3118" w:type="dxa"/>
            <w:vAlign w:val="center"/>
          </w:tcPr>
          <w:p w14:paraId="5CC727C4">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731" w:type="dxa"/>
            <w:vMerge w:val="continue"/>
            <w:vAlign w:val="center"/>
          </w:tcPr>
          <w:p w14:paraId="29E764C7">
            <w:pPr>
              <w:spacing w:line="240" w:lineRule="exact"/>
              <w:rPr>
                <w:rFonts w:ascii="仿宋_GB2312" w:hAnsi="宋体" w:eastAsia="仿宋_GB2312"/>
                <w:color w:val="000000"/>
                <w:sz w:val="18"/>
                <w:szCs w:val="18"/>
              </w:rPr>
            </w:pPr>
          </w:p>
        </w:tc>
        <w:tc>
          <w:tcPr>
            <w:tcW w:w="992" w:type="dxa"/>
            <w:vMerge w:val="continue"/>
            <w:vAlign w:val="center"/>
          </w:tcPr>
          <w:p w14:paraId="1AFF408F">
            <w:pPr>
              <w:spacing w:line="240" w:lineRule="exact"/>
              <w:rPr>
                <w:rFonts w:ascii="仿宋_GB2312" w:hAnsi="宋体" w:eastAsia="仿宋_GB2312"/>
                <w:color w:val="000000"/>
                <w:sz w:val="18"/>
                <w:szCs w:val="18"/>
              </w:rPr>
            </w:pPr>
          </w:p>
        </w:tc>
        <w:tc>
          <w:tcPr>
            <w:tcW w:w="664" w:type="dxa"/>
            <w:vMerge w:val="continue"/>
            <w:vAlign w:val="center"/>
          </w:tcPr>
          <w:p w14:paraId="7BAF4DDF">
            <w:pPr>
              <w:spacing w:line="240" w:lineRule="exact"/>
              <w:rPr>
                <w:rFonts w:ascii="仿宋_GB2312" w:hAnsi="宋体" w:eastAsia="仿宋_GB2312"/>
                <w:color w:val="000000"/>
                <w:sz w:val="18"/>
                <w:szCs w:val="18"/>
              </w:rPr>
            </w:pPr>
          </w:p>
        </w:tc>
        <w:tc>
          <w:tcPr>
            <w:tcW w:w="1321" w:type="dxa"/>
            <w:vMerge w:val="continue"/>
            <w:vAlign w:val="center"/>
          </w:tcPr>
          <w:p w14:paraId="00BE8610">
            <w:pPr>
              <w:spacing w:line="240" w:lineRule="exact"/>
              <w:rPr>
                <w:rFonts w:ascii="仿宋_GB2312" w:hAnsi="宋体" w:eastAsia="仿宋_GB2312"/>
                <w:color w:val="000000"/>
                <w:sz w:val="18"/>
                <w:szCs w:val="18"/>
              </w:rPr>
            </w:pPr>
          </w:p>
        </w:tc>
        <w:tc>
          <w:tcPr>
            <w:tcW w:w="567" w:type="dxa"/>
            <w:vMerge w:val="continue"/>
            <w:vAlign w:val="center"/>
          </w:tcPr>
          <w:p w14:paraId="02557FB3">
            <w:pPr>
              <w:spacing w:line="240" w:lineRule="exact"/>
              <w:rPr>
                <w:rFonts w:ascii="仿宋_GB2312" w:hAnsi="宋体" w:eastAsia="仿宋_GB2312"/>
                <w:color w:val="000000"/>
                <w:sz w:val="18"/>
                <w:szCs w:val="18"/>
              </w:rPr>
            </w:pPr>
          </w:p>
        </w:tc>
        <w:tc>
          <w:tcPr>
            <w:tcW w:w="567" w:type="dxa"/>
            <w:vMerge w:val="continue"/>
            <w:vAlign w:val="center"/>
          </w:tcPr>
          <w:p w14:paraId="24899365">
            <w:pPr>
              <w:spacing w:line="240" w:lineRule="exact"/>
              <w:rPr>
                <w:rFonts w:ascii="仿宋_GB2312" w:hAnsi="宋体" w:eastAsia="仿宋_GB2312"/>
                <w:color w:val="000000"/>
                <w:sz w:val="18"/>
                <w:szCs w:val="18"/>
              </w:rPr>
            </w:pPr>
          </w:p>
        </w:tc>
        <w:tc>
          <w:tcPr>
            <w:tcW w:w="425" w:type="dxa"/>
            <w:vMerge w:val="continue"/>
            <w:vAlign w:val="center"/>
          </w:tcPr>
          <w:p w14:paraId="16DF92E3">
            <w:pPr>
              <w:spacing w:line="240" w:lineRule="exact"/>
              <w:rPr>
                <w:rFonts w:ascii="仿宋_GB2312" w:hAnsi="宋体" w:eastAsia="仿宋_GB2312"/>
                <w:color w:val="000000"/>
                <w:sz w:val="18"/>
                <w:szCs w:val="18"/>
              </w:rPr>
            </w:pPr>
          </w:p>
        </w:tc>
        <w:tc>
          <w:tcPr>
            <w:tcW w:w="850" w:type="dxa"/>
            <w:vMerge w:val="continue"/>
            <w:vAlign w:val="center"/>
          </w:tcPr>
          <w:p w14:paraId="7799F61A">
            <w:pPr>
              <w:spacing w:line="240" w:lineRule="exact"/>
              <w:rPr>
                <w:rFonts w:ascii="仿宋_GB2312" w:hAnsi="宋体" w:eastAsia="仿宋_GB2312"/>
                <w:color w:val="000000"/>
                <w:sz w:val="18"/>
                <w:szCs w:val="18"/>
              </w:rPr>
            </w:pPr>
          </w:p>
        </w:tc>
        <w:tc>
          <w:tcPr>
            <w:tcW w:w="426" w:type="dxa"/>
            <w:vMerge w:val="continue"/>
            <w:vAlign w:val="center"/>
          </w:tcPr>
          <w:p w14:paraId="5EEBE798">
            <w:pPr>
              <w:spacing w:line="240" w:lineRule="exact"/>
              <w:rPr>
                <w:rFonts w:ascii="仿宋_GB2312" w:hAnsi="宋体" w:eastAsia="仿宋_GB2312"/>
                <w:color w:val="000000"/>
                <w:sz w:val="18"/>
                <w:szCs w:val="18"/>
              </w:rPr>
            </w:pPr>
          </w:p>
        </w:tc>
        <w:tc>
          <w:tcPr>
            <w:tcW w:w="685" w:type="dxa"/>
            <w:vMerge w:val="continue"/>
            <w:vAlign w:val="center"/>
          </w:tcPr>
          <w:p w14:paraId="2B889C89">
            <w:pPr>
              <w:spacing w:line="240" w:lineRule="exact"/>
              <w:rPr>
                <w:rFonts w:ascii="仿宋_GB2312" w:hAnsi="宋体" w:eastAsia="仿宋_GB2312"/>
                <w:color w:val="000000"/>
                <w:sz w:val="18"/>
                <w:szCs w:val="18"/>
              </w:rPr>
            </w:pPr>
          </w:p>
        </w:tc>
      </w:tr>
      <w:tr w14:paraId="444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500CC7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10" w:type="dxa"/>
            <w:vAlign w:val="center"/>
          </w:tcPr>
          <w:p w14:paraId="773DD7D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089" w:type="dxa"/>
            <w:vAlign w:val="center"/>
          </w:tcPr>
          <w:p w14:paraId="355B50F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3118" w:type="dxa"/>
            <w:vAlign w:val="center"/>
          </w:tcPr>
          <w:p w14:paraId="074D6299">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731" w:type="dxa"/>
            <w:vMerge w:val="restart"/>
            <w:vAlign w:val="center"/>
          </w:tcPr>
          <w:p w14:paraId="48BB6E59">
            <w:pPr>
              <w:spacing w:line="240" w:lineRule="exact"/>
              <w:rPr>
                <w:rFonts w:ascii="仿宋_GB2312" w:hAnsi="宋体" w:eastAsia="仿宋_GB2312"/>
                <w:color w:val="000000"/>
                <w:sz w:val="18"/>
                <w:szCs w:val="18"/>
              </w:rPr>
            </w:pPr>
            <w:r>
              <w:rPr>
                <w:rFonts w:ascii="Times New Roman" w:hAnsi="Times New Roman" w:eastAsia="仿宋_GB2312"/>
                <w:color w:val="000000"/>
                <w:sz w:val="18"/>
                <w:szCs w:val="18"/>
              </w:rPr>
              <w:t>《关于全面推进政务公开工作的意见》（中办发〔2016〕8号）、</w:t>
            </w:r>
            <w:r>
              <w:rPr>
                <w:rFonts w:hint="eastAsia" w:ascii="Times New Roman" w:hAnsi="Times New Roman" w:eastAsia="仿宋_GB2312"/>
                <w:color w:val="000000"/>
                <w:sz w:val="18"/>
                <w:szCs w:val="18"/>
              </w:rPr>
              <w:t xml:space="preserve"> </w:t>
            </w:r>
            <w:r>
              <w:rPr>
                <w:rFonts w:ascii="Times New Roman" w:hAnsi="Times New Roman" w:eastAsia="仿宋_GB2312"/>
                <w:color w:val="000000"/>
                <w:sz w:val="18"/>
                <w:szCs w:val="18"/>
              </w:rPr>
              <w:t>《国务院办公厅关于推进公共资源配置领域政府信息公开的意见》（国办发〔2017〕97号）</w:t>
            </w:r>
          </w:p>
        </w:tc>
        <w:tc>
          <w:tcPr>
            <w:tcW w:w="992" w:type="dxa"/>
            <w:vMerge w:val="restart"/>
            <w:vAlign w:val="center"/>
          </w:tcPr>
          <w:p w14:paraId="0BC76B33">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664" w:type="dxa"/>
            <w:vMerge w:val="restart"/>
            <w:vAlign w:val="center"/>
          </w:tcPr>
          <w:p w14:paraId="3BB524C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321" w:type="dxa"/>
            <w:vMerge w:val="restart"/>
            <w:vAlign w:val="center"/>
          </w:tcPr>
          <w:p w14:paraId="679BB7FD">
            <w:pPr>
              <w:spacing w:line="240" w:lineRule="exact"/>
              <w:rPr>
                <w:rFonts w:ascii="仿宋_GB2312" w:hAnsi="宋体" w:eastAsia="仿宋_GB2312"/>
                <w:color w:val="000000"/>
                <w:sz w:val="18"/>
                <w:szCs w:val="18"/>
              </w:rPr>
            </w:pPr>
            <w:r>
              <w:rPr>
                <w:rFonts w:hint="eastAsia" w:ascii="仿宋_GB2312" w:eastAsia="仿宋_GB2312"/>
                <w:sz w:val="18"/>
                <w:szCs w:val="18"/>
              </w:rPr>
              <w:t>■</w:t>
            </w:r>
            <w:r>
              <w:rPr>
                <w:rFonts w:hint="eastAsia" w:ascii="仿宋_GB2312" w:hAnsi="宋体" w:eastAsia="仿宋_GB2312"/>
                <w:color w:val="000000"/>
                <w:sz w:val="18"/>
                <w:szCs w:val="18"/>
              </w:rPr>
              <w:t xml:space="preserve">政府网站             </w:t>
            </w:r>
          </w:p>
        </w:tc>
        <w:tc>
          <w:tcPr>
            <w:tcW w:w="567" w:type="dxa"/>
            <w:vMerge w:val="restart"/>
            <w:vAlign w:val="center"/>
          </w:tcPr>
          <w:p w14:paraId="5E2B505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67" w:type="dxa"/>
            <w:vMerge w:val="restart"/>
            <w:vAlign w:val="center"/>
          </w:tcPr>
          <w:p w14:paraId="101F9A00">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5" w:type="dxa"/>
            <w:vMerge w:val="restart"/>
            <w:vAlign w:val="center"/>
          </w:tcPr>
          <w:p w14:paraId="28334399">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0" w:type="dxa"/>
            <w:vMerge w:val="restart"/>
            <w:vAlign w:val="center"/>
          </w:tcPr>
          <w:p w14:paraId="6042E7D4">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426" w:type="dxa"/>
            <w:vMerge w:val="restart"/>
            <w:vAlign w:val="center"/>
          </w:tcPr>
          <w:p w14:paraId="0BD7273F">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85" w:type="dxa"/>
            <w:vMerge w:val="restart"/>
            <w:vAlign w:val="center"/>
          </w:tcPr>
          <w:p w14:paraId="0771160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43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254F1F43">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10" w:type="dxa"/>
            <w:vMerge w:val="restart"/>
            <w:vAlign w:val="center"/>
          </w:tcPr>
          <w:p w14:paraId="11D1663C">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089" w:type="dxa"/>
            <w:vAlign w:val="center"/>
          </w:tcPr>
          <w:p w14:paraId="3371B545">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3118" w:type="dxa"/>
            <w:vAlign w:val="center"/>
          </w:tcPr>
          <w:p w14:paraId="0A19F61E">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731" w:type="dxa"/>
            <w:vMerge w:val="continue"/>
            <w:vAlign w:val="center"/>
          </w:tcPr>
          <w:p w14:paraId="4855CBE4">
            <w:pPr>
              <w:spacing w:line="240" w:lineRule="exact"/>
              <w:rPr>
                <w:rFonts w:ascii="仿宋_GB2312" w:hAnsi="宋体" w:eastAsia="仿宋_GB2312"/>
                <w:color w:val="000000"/>
                <w:sz w:val="18"/>
                <w:szCs w:val="18"/>
              </w:rPr>
            </w:pPr>
          </w:p>
        </w:tc>
        <w:tc>
          <w:tcPr>
            <w:tcW w:w="992" w:type="dxa"/>
            <w:vMerge w:val="continue"/>
            <w:vAlign w:val="center"/>
          </w:tcPr>
          <w:p w14:paraId="7629EBAA">
            <w:pPr>
              <w:spacing w:line="240" w:lineRule="exact"/>
              <w:rPr>
                <w:rFonts w:ascii="仿宋_GB2312" w:hAnsi="宋体" w:eastAsia="仿宋_GB2312"/>
                <w:color w:val="000000"/>
                <w:sz w:val="18"/>
                <w:szCs w:val="18"/>
              </w:rPr>
            </w:pPr>
          </w:p>
        </w:tc>
        <w:tc>
          <w:tcPr>
            <w:tcW w:w="664" w:type="dxa"/>
            <w:vMerge w:val="continue"/>
            <w:vAlign w:val="center"/>
          </w:tcPr>
          <w:p w14:paraId="45DAF79F">
            <w:pPr>
              <w:spacing w:line="240" w:lineRule="exact"/>
              <w:rPr>
                <w:rFonts w:ascii="仿宋_GB2312" w:hAnsi="宋体" w:eastAsia="仿宋_GB2312"/>
                <w:color w:val="000000"/>
                <w:sz w:val="18"/>
                <w:szCs w:val="18"/>
              </w:rPr>
            </w:pPr>
          </w:p>
        </w:tc>
        <w:tc>
          <w:tcPr>
            <w:tcW w:w="1321" w:type="dxa"/>
            <w:vMerge w:val="continue"/>
            <w:vAlign w:val="center"/>
          </w:tcPr>
          <w:p w14:paraId="6B8BCDE1">
            <w:pPr>
              <w:spacing w:line="240" w:lineRule="exact"/>
              <w:rPr>
                <w:rFonts w:ascii="仿宋_GB2312" w:hAnsi="宋体" w:eastAsia="仿宋_GB2312"/>
                <w:color w:val="000000"/>
                <w:sz w:val="18"/>
                <w:szCs w:val="18"/>
              </w:rPr>
            </w:pPr>
          </w:p>
        </w:tc>
        <w:tc>
          <w:tcPr>
            <w:tcW w:w="567" w:type="dxa"/>
            <w:vMerge w:val="continue"/>
            <w:vAlign w:val="center"/>
          </w:tcPr>
          <w:p w14:paraId="19ED19C7">
            <w:pPr>
              <w:spacing w:line="240" w:lineRule="exact"/>
              <w:rPr>
                <w:rFonts w:ascii="仿宋_GB2312" w:hAnsi="宋体" w:eastAsia="仿宋_GB2312"/>
                <w:color w:val="000000"/>
                <w:sz w:val="18"/>
                <w:szCs w:val="18"/>
              </w:rPr>
            </w:pPr>
          </w:p>
        </w:tc>
        <w:tc>
          <w:tcPr>
            <w:tcW w:w="567" w:type="dxa"/>
            <w:vMerge w:val="continue"/>
            <w:vAlign w:val="center"/>
          </w:tcPr>
          <w:p w14:paraId="5BEB43E8">
            <w:pPr>
              <w:spacing w:line="240" w:lineRule="exact"/>
              <w:rPr>
                <w:rFonts w:ascii="仿宋_GB2312" w:hAnsi="宋体" w:eastAsia="仿宋_GB2312"/>
                <w:color w:val="000000"/>
                <w:sz w:val="18"/>
                <w:szCs w:val="18"/>
              </w:rPr>
            </w:pPr>
          </w:p>
        </w:tc>
        <w:tc>
          <w:tcPr>
            <w:tcW w:w="425" w:type="dxa"/>
            <w:vMerge w:val="continue"/>
            <w:vAlign w:val="center"/>
          </w:tcPr>
          <w:p w14:paraId="0CF8C791">
            <w:pPr>
              <w:spacing w:line="240" w:lineRule="exact"/>
              <w:rPr>
                <w:rFonts w:ascii="仿宋_GB2312" w:hAnsi="宋体" w:eastAsia="仿宋_GB2312"/>
                <w:color w:val="000000"/>
                <w:sz w:val="18"/>
                <w:szCs w:val="18"/>
              </w:rPr>
            </w:pPr>
          </w:p>
        </w:tc>
        <w:tc>
          <w:tcPr>
            <w:tcW w:w="850" w:type="dxa"/>
            <w:vMerge w:val="continue"/>
            <w:vAlign w:val="center"/>
          </w:tcPr>
          <w:p w14:paraId="7E842B8E">
            <w:pPr>
              <w:spacing w:line="240" w:lineRule="exact"/>
              <w:rPr>
                <w:rFonts w:ascii="仿宋_GB2312" w:hAnsi="宋体" w:eastAsia="仿宋_GB2312"/>
                <w:color w:val="000000"/>
                <w:sz w:val="18"/>
                <w:szCs w:val="18"/>
              </w:rPr>
            </w:pPr>
          </w:p>
        </w:tc>
        <w:tc>
          <w:tcPr>
            <w:tcW w:w="426" w:type="dxa"/>
            <w:vMerge w:val="continue"/>
            <w:vAlign w:val="center"/>
          </w:tcPr>
          <w:p w14:paraId="4FC449B0">
            <w:pPr>
              <w:spacing w:line="240" w:lineRule="exact"/>
              <w:rPr>
                <w:rFonts w:ascii="仿宋_GB2312" w:hAnsi="宋体" w:eastAsia="仿宋_GB2312"/>
                <w:color w:val="000000"/>
                <w:sz w:val="18"/>
                <w:szCs w:val="18"/>
              </w:rPr>
            </w:pPr>
          </w:p>
        </w:tc>
        <w:tc>
          <w:tcPr>
            <w:tcW w:w="685" w:type="dxa"/>
            <w:vMerge w:val="continue"/>
            <w:vAlign w:val="center"/>
          </w:tcPr>
          <w:p w14:paraId="1631678C">
            <w:pPr>
              <w:spacing w:line="240" w:lineRule="exact"/>
              <w:rPr>
                <w:rFonts w:ascii="仿宋_GB2312" w:hAnsi="宋体" w:eastAsia="仿宋_GB2312"/>
                <w:color w:val="000000"/>
                <w:sz w:val="18"/>
                <w:szCs w:val="18"/>
              </w:rPr>
            </w:pPr>
          </w:p>
        </w:tc>
      </w:tr>
      <w:tr w14:paraId="2D8E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425" w:type="dxa"/>
            <w:vAlign w:val="center"/>
          </w:tcPr>
          <w:p w14:paraId="16E7059E">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10" w:type="dxa"/>
            <w:vMerge w:val="continue"/>
            <w:vAlign w:val="center"/>
          </w:tcPr>
          <w:p w14:paraId="75E2FB4B">
            <w:pPr>
              <w:spacing w:line="240" w:lineRule="exact"/>
              <w:rPr>
                <w:rFonts w:ascii="仿宋_GB2312" w:hAnsi="宋体" w:eastAsia="仿宋_GB2312"/>
                <w:color w:val="000000"/>
                <w:sz w:val="18"/>
                <w:szCs w:val="18"/>
              </w:rPr>
            </w:pPr>
          </w:p>
        </w:tc>
        <w:tc>
          <w:tcPr>
            <w:tcW w:w="1089" w:type="dxa"/>
            <w:vAlign w:val="center"/>
          </w:tcPr>
          <w:p w14:paraId="6939E972">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3118" w:type="dxa"/>
            <w:vAlign w:val="center"/>
          </w:tcPr>
          <w:p w14:paraId="2A8CEC6F">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731" w:type="dxa"/>
            <w:vMerge w:val="continue"/>
            <w:vAlign w:val="center"/>
          </w:tcPr>
          <w:p w14:paraId="525F48E1">
            <w:pPr>
              <w:spacing w:line="240" w:lineRule="exact"/>
              <w:rPr>
                <w:rFonts w:ascii="仿宋_GB2312" w:hAnsi="宋体" w:eastAsia="仿宋_GB2312"/>
                <w:color w:val="000000"/>
                <w:sz w:val="18"/>
                <w:szCs w:val="18"/>
              </w:rPr>
            </w:pPr>
          </w:p>
        </w:tc>
        <w:tc>
          <w:tcPr>
            <w:tcW w:w="992" w:type="dxa"/>
            <w:vMerge w:val="continue"/>
            <w:vAlign w:val="center"/>
          </w:tcPr>
          <w:p w14:paraId="605AF129">
            <w:pPr>
              <w:spacing w:line="240" w:lineRule="exact"/>
              <w:rPr>
                <w:rFonts w:ascii="仿宋_GB2312" w:hAnsi="宋体" w:eastAsia="仿宋_GB2312"/>
                <w:color w:val="000000"/>
                <w:sz w:val="18"/>
                <w:szCs w:val="18"/>
              </w:rPr>
            </w:pPr>
          </w:p>
        </w:tc>
        <w:tc>
          <w:tcPr>
            <w:tcW w:w="664" w:type="dxa"/>
            <w:vMerge w:val="continue"/>
            <w:vAlign w:val="center"/>
          </w:tcPr>
          <w:p w14:paraId="2043946C">
            <w:pPr>
              <w:spacing w:line="240" w:lineRule="exact"/>
              <w:rPr>
                <w:rFonts w:ascii="仿宋_GB2312" w:hAnsi="宋体" w:eastAsia="仿宋_GB2312"/>
                <w:color w:val="000000"/>
                <w:sz w:val="18"/>
                <w:szCs w:val="18"/>
              </w:rPr>
            </w:pPr>
          </w:p>
        </w:tc>
        <w:tc>
          <w:tcPr>
            <w:tcW w:w="1321" w:type="dxa"/>
            <w:vMerge w:val="continue"/>
            <w:vAlign w:val="center"/>
          </w:tcPr>
          <w:p w14:paraId="63584901">
            <w:pPr>
              <w:spacing w:line="240" w:lineRule="exact"/>
              <w:rPr>
                <w:rFonts w:ascii="仿宋_GB2312" w:hAnsi="宋体" w:eastAsia="仿宋_GB2312"/>
                <w:color w:val="000000"/>
                <w:sz w:val="18"/>
                <w:szCs w:val="18"/>
              </w:rPr>
            </w:pPr>
          </w:p>
        </w:tc>
        <w:tc>
          <w:tcPr>
            <w:tcW w:w="567" w:type="dxa"/>
            <w:vMerge w:val="continue"/>
            <w:vAlign w:val="center"/>
          </w:tcPr>
          <w:p w14:paraId="37F108C9">
            <w:pPr>
              <w:spacing w:line="240" w:lineRule="exact"/>
              <w:rPr>
                <w:rFonts w:ascii="仿宋_GB2312" w:hAnsi="宋体" w:eastAsia="仿宋_GB2312"/>
                <w:color w:val="000000"/>
                <w:sz w:val="18"/>
                <w:szCs w:val="18"/>
              </w:rPr>
            </w:pPr>
          </w:p>
        </w:tc>
        <w:tc>
          <w:tcPr>
            <w:tcW w:w="567" w:type="dxa"/>
            <w:vMerge w:val="continue"/>
            <w:vAlign w:val="center"/>
          </w:tcPr>
          <w:p w14:paraId="14F406EE">
            <w:pPr>
              <w:spacing w:line="240" w:lineRule="exact"/>
              <w:rPr>
                <w:rFonts w:ascii="仿宋_GB2312" w:hAnsi="宋体" w:eastAsia="仿宋_GB2312"/>
                <w:color w:val="000000"/>
                <w:sz w:val="18"/>
                <w:szCs w:val="18"/>
              </w:rPr>
            </w:pPr>
          </w:p>
        </w:tc>
        <w:tc>
          <w:tcPr>
            <w:tcW w:w="425" w:type="dxa"/>
            <w:vMerge w:val="continue"/>
            <w:vAlign w:val="center"/>
          </w:tcPr>
          <w:p w14:paraId="66ABB220">
            <w:pPr>
              <w:spacing w:line="240" w:lineRule="exact"/>
              <w:rPr>
                <w:rFonts w:ascii="仿宋_GB2312" w:hAnsi="宋体" w:eastAsia="仿宋_GB2312"/>
                <w:color w:val="000000"/>
                <w:sz w:val="18"/>
                <w:szCs w:val="18"/>
              </w:rPr>
            </w:pPr>
          </w:p>
        </w:tc>
        <w:tc>
          <w:tcPr>
            <w:tcW w:w="850" w:type="dxa"/>
            <w:vMerge w:val="continue"/>
            <w:vAlign w:val="center"/>
          </w:tcPr>
          <w:p w14:paraId="584027AD">
            <w:pPr>
              <w:spacing w:line="240" w:lineRule="exact"/>
              <w:rPr>
                <w:rFonts w:ascii="仿宋_GB2312" w:hAnsi="宋体" w:eastAsia="仿宋_GB2312"/>
                <w:color w:val="000000"/>
                <w:sz w:val="18"/>
                <w:szCs w:val="18"/>
              </w:rPr>
            </w:pPr>
          </w:p>
        </w:tc>
        <w:tc>
          <w:tcPr>
            <w:tcW w:w="426" w:type="dxa"/>
            <w:vMerge w:val="continue"/>
            <w:vAlign w:val="center"/>
          </w:tcPr>
          <w:p w14:paraId="2F0F29EE">
            <w:pPr>
              <w:spacing w:line="240" w:lineRule="exact"/>
              <w:rPr>
                <w:rFonts w:ascii="仿宋_GB2312" w:hAnsi="宋体" w:eastAsia="仿宋_GB2312"/>
                <w:color w:val="000000"/>
                <w:sz w:val="18"/>
                <w:szCs w:val="18"/>
              </w:rPr>
            </w:pPr>
          </w:p>
        </w:tc>
        <w:tc>
          <w:tcPr>
            <w:tcW w:w="685" w:type="dxa"/>
            <w:vMerge w:val="continue"/>
            <w:vAlign w:val="center"/>
          </w:tcPr>
          <w:p w14:paraId="5B5D930A">
            <w:pPr>
              <w:spacing w:line="240" w:lineRule="exact"/>
              <w:rPr>
                <w:rFonts w:ascii="仿宋_GB2312" w:hAnsi="宋体" w:eastAsia="仿宋_GB2312"/>
                <w:color w:val="000000"/>
                <w:sz w:val="18"/>
                <w:szCs w:val="18"/>
              </w:rPr>
            </w:pPr>
          </w:p>
        </w:tc>
      </w:tr>
    </w:tbl>
    <w:p w14:paraId="5BB6BA18">
      <w:pPr>
        <w:spacing w:line="240" w:lineRule="exact"/>
      </w:pPr>
    </w:p>
    <w:p w14:paraId="117FFA6E">
      <w:pPr>
        <w:jc w:val="center"/>
        <w:rPr>
          <w:rFonts w:ascii="方正小标宋_GBK" w:eastAsia="方正小标宋_GBK"/>
          <w:sz w:val="30"/>
          <w:szCs w:val="30"/>
        </w:rPr>
      </w:pPr>
    </w:p>
    <w:p w14:paraId="3C80497D">
      <w:pPr>
        <w:jc w:val="center"/>
        <w:rPr>
          <w:rFonts w:ascii="方正小标宋_GBK" w:eastAsia="方正小标宋_GBK"/>
          <w:sz w:val="30"/>
          <w:szCs w:val="30"/>
        </w:rPr>
      </w:pPr>
      <w:r>
        <w:rPr>
          <w:rFonts w:hint="eastAsia" w:ascii="方正小标宋_GBK" w:eastAsia="方正小标宋_GBK"/>
          <w:sz w:val="30"/>
          <w:szCs w:val="30"/>
        </w:rPr>
        <w:t>（十二）农村危房改造领域基层政务公开标准目录</w:t>
      </w:r>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697"/>
        <w:gridCol w:w="1275"/>
        <w:gridCol w:w="2410"/>
        <w:gridCol w:w="2693"/>
        <w:gridCol w:w="1418"/>
        <w:gridCol w:w="760"/>
        <w:gridCol w:w="1984"/>
        <w:gridCol w:w="709"/>
        <w:gridCol w:w="709"/>
        <w:gridCol w:w="425"/>
        <w:gridCol w:w="709"/>
        <w:gridCol w:w="431"/>
        <w:gridCol w:w="720"/>
      </w:tblGrid>
      <w:tr w14:paraId="3D07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2C47398D">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72" w:type="dxa"/>
            <w:gridSpan w:val="2"/>
            <w:vAlign w:val="center"/>
          </w:tcPr>
          <w:p w14:paraId="13CAC4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10" w:type="dxa"/>
            <w:vMerge w:val="restart"/>
            <w:vAlign w:val="center"/>
          </w:tcPr>
          <w:p w14:paraId="2BEFA5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93" w:type="dxa"/>
            <w:vMerge w:val="restart"/>
            <w:vAlign w:val="center"/>
          </w:tcPr>
          <w:p w14:paraId="7D7011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18" w:type="dxa"/>
            <w:vMerge w:val="restart"/>
            <w:vAlign w:val="center"/>
          </w:tcPr>
          <w:p w14:paraId="0DC4C7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60" w:type="dxa"/>
            <w:vMerge w:val="restart"/>
            <w:vAlign w:val="center"/>
          </w:tcPr>
          <w:p w14:paraId="74135A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4" w:type="dxa"/>
            <w:vMerge w:val="restart"/>
            <w:vAlign w:val="center"/>
          </w:tcPr>
          <w:p w14:paraId="5E012DC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8" w:type="dxa"/>
            <w:gridSpan w:val="2"/>
            <w:vAlign w:val="center"/>
          </w:tcPr>
          <w:p w14:paraId="119154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34" w:type="dxa"/>
            <w:gridSpan w:val="2"/>
            <w:vAlign w:val="center"/>
          </w:tcPr>
          <w:p w14:paraId="325E45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51" w:type="dxa"/>
            <w:gridSpan w:val="2"/>
            <w:vAlign w:val="center"/>
          </w:tcPr>
          <w:p w14:paraId="5CD665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91F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6A11D042">
            <w:pPr>
              <w:widowControl/>
              <w:jc w:val="left"/>
              <w:rPr>
                <w:rFonts w:ascii="Times New Roman" w:hAnsi="Times New Roman"/>
                <w:color w:val="000000"/>
                <w:kern w:val="0"/>
                <w:sz w:val="22"/>
              </w:rPr>
            </w:pPr>
          </w:p>
        </w:tc>
        <w:tc>
          <w:tcPr>
            <w:tcW w:w="697" w:type="dxa"/>
            <w:vAlign w:val="center"/>
          </w:tcPr>
          <w:p w14:paraId="0A61B9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5" w:type="dxa"/>
            <w:vAlign w:val="center"/>
          </w:tcPr>
          <w:p w14:paraId="2681FC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10" w:type="dxa"/>
            <w:vMerge w:val="continue"/>
            <w:vAlign w:val="center"/>
          </w:tcPr>
          <w:p w14:paraId="27D1FAB2">
            <w:pPr>
              <w:widowControl/>
              <w:jc w:val="left"/>
              <w:rPr>
                <w:rFonts w:ascii="黑体" w:hAnsi="宋体" w:eastAsia="黑体" w:cs="宋体"/>
                <w:color w:val="000000"/>
                <w:kern w:val="0"/>
                <w:sz w:val="22"/>
              </w:rPr>
            </w:pPr>
          </w:p>
        </w:tc>
        <w:tc>
          <w:tcPr>
            <w:tcW w:w="2693" w:type="dxa"/>
            <w:vMerge w:val="continue"/>
            <w:vAlign w:val="center"/>
          </w:tcPr>
          <w:p w14:paraId="776BB831">
            <w:pPr>
              <w:widowControl/>
              <w:jc w:val="left"/>
              <w:rPr>
                <w:rFonts w:ascii="黑体" w:hAnsi="宋体" w:eastAsia="黑体" w:cs="宋体"/>
                <w:color w:val="000000"/>
                <w:kern w:val="0"/>
                <w:sz w:val="22"/>
              </w:rPr>
            </w:pPr>
          </w:p>
        </w:tc>
        <w:tc>
          <w:tcPr>
            <w:tcW w:w="1418" w:type="dxa"/>
            <w:vMerge w:val="continue"/>
            <w:vAlign w:val="center"/>
          </w:tcPr>
          <w:p w14:paraId="6E6A5F2F">
            <w:pPr>
              <w:widowControl/>
              <w:jc w:val="left"/>
              <w:rPr>
                <w:rFonts w:ascii="黑体" w:hAnsi="宋体" w:eastAsia="黑体" w:cs="宋体"/>
                <w:color w:val="000000"/>
                <w:kern w:val="0"/>
                <w:sz w:val="22"/>
              </w:rPr>
            </w:pPr>
          </w:p>
        </w:tc>
        <w:tc>
          <w:tcPr>
            <w:tcW w:w="760" w:type="dxa"/>
            <w:vMerge w:val="continue"/>
            <w:vAlign w:val="center"/>
          </w:tcPr>
          <w:p w14:paraId="6551BF4A">
            <w:pPr>
              <w:widowControl/>
              <w:jc w:val="left"/>
              <w:rPr>
                <w:rFonts w:ascii="黑体" w:hAnsi="宋体" w:eastAsia="黑体" w:cs="宋体"/>
                <w:color w:val="000000"/>
                <w:kern w:val="0"/>
                <w:sz w:val="22"/>
              </w:rPr>
            </w:pPr>
          </w:p>
        </w:tc>
        <w:tc>
          <w:tcPr>
            <w:tcW w:w="1984" w:type="dxa"/>
            <w:vMerge w:val="continue"/>
            <w:vAlign w:val="center"/>
          </w:tcPr>
          <w:p w14:paraId="62965F50">
            <w:pPr>
              <w:widowControl/>
              <w:jc w:val="left"/>
              <w:rPr>
                <w:rFonts w:ascii="黑体" w:hAnsi="宋体" w:eastAsia="黑体" w:cs="宋体"/>
                <w:kern w:val="0"/>
                <w:sz w:val="22"/>
              </w:rPr>
            </w:pPr>
          </w:p>
        </w:tc>
        <w:tc>
          <w:tcPr>
            <w:tcW w:w="709" w:type="dxa"/>
            <w:vAlign w:val="center"/>
          </w:tcPr>
          <w:p w14:paraId="4FEFDE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63EAA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112F29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9" w:type="dxa"/>
            <w:vAlign w:val="center"/>
          </w:tcPr>
          <w:p w14:paraId="4E71B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31" w:type="dxa"/>
            <w:vAlign w:val="center"/>
          </w:tcPr>
          <w:p w14:paraId="4958A3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15DF12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DE1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21180B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697" w:type="dxa"/>
            <w:vAlign w:val="center"/>
          </w:tcPr>
          <w:p w14:paraId="6A11DFD6">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75" w:type="dxa"/>
            <w:vAlign w:val="center"/>
          </w:tcPr>
          <w:p w14:paraId="2CAF3A9B">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2410" w:type="dxa"/>
            <w:vAlign w:val="center"/>
          </w:tcPr>
          <w:p w14:paraId="3774766F">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2693" w:type="dxa"/>
            <w:vAlign w:val="center"/>
          </w:tcPr>
          <w:p w14:paraId="6D83CCA9">
            <w:pPr>
              <w:widowControl/>
              <w:rPr>
                <w:rFonts w:ascii="Times New Roman" w:hAnsi="Times New Roman" w:eastAsia="黑体"/>
                <w:color w:val="000000"/>
                <w:kern w:val="0"/>
                <w:sz w:val="22"/>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45C4786E">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760" w:type="dxa"/>
            <w:vAlign w:val="center"/>
          </w:tcPr>
          <w:p w14:paraId="56FCAF5C">
            <w:pPr>
              <w:widowControl/>
              <w:rPr>
                <w:rFonts w:ascii="黑体" w:hAnsi="宋体" w:eastAsia="黑体" w:cs="宋体"/>
                <w:color w:val="000000"/>
                <w:kern w:val="0"/>
                <w:sz w:val="22"/>
              </w:rPr>
            </w:pPr>
            <w:r>
              <w:rPr>
                <w:rFonts w:hint="eastAsia" w:ascii="仿宋_GB2312" w:hAnsi="宋体" w:eastAsia="仿宋_GB2312"/>
                <w:color w:val="000000"/>
                <w:sz w:val="18"/>
                <w:szCs w:val="18"/>
              </w:rPr>
              <w:t>龙胜县住建局</w:t>
            </w:r>
          </w:p>
        </w:tc>
        <w:tc>
          <w:tcPr>
            <w:tcW w:w="1984" w:type="dxa"/>
            <w:vAlign w:val="center"/>
          </w:tcPr>
          <w:p w14:paraId="0F4ACC8F">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62015F79">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07098A4D">
            <w:pPr>
              <w:widowControl/>
              <w:rPr>
                <w:rFonts w:ascii="黑体" w:hAnsi="宋体" w:eastAsia="黑体" w:cs="宋体"/>
                <w:kern w:val="0"/>
                <w:sz w:val="22"/>
              </w:rPr>
            </w:pPr>
            <w:r>
              <w:rPr>
                <w:rFonts w:hint="eastAsia" w:ascii="仿宋_GB2312" w:hAnsi="宋体" w:eastAsia="仿宋_GB2312"/>
                <w:color w:val="000000"/>
                <w:sz w:val="18"/>
                <w:szCs w:val="18"/>
              </w:rPr>
              <w:t>■便民服务窗口等场所</w:t>
            </w:r>
          </w:p>
        </w:tc>
        <w:tc>
          <w:tcPr>
            <w:tcW w:w="709" w:type="dxa"/>
            <w:vAlign w:val="center"/>
          </w:tcPr>
          <w:p w14:paraId="7C42B1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1566707">
            <w:pPr>
              <w:jc w:val="center"/>
              <w:rPr>
                <w:rFonts w:ascii="仿宋_GB2312" w:hAnsi="宋体" w:eastAsia="仿宋_GB2312"/>
                <w:color w:val="000000"/>
                <w:sz w:val="18"/>
                <w:szCs w:val="18"/>
              </w:rPr>
            </w:pPr>
          </w:p>
        </w:tc>
        <w:tc>
          <w:tcPr>
            <w:tcW w:w="425" w:type="dxa"/>
            <w:vAlign w:val="center"/>
          </w:tcPr>
          <w:p w14:paraId="7F855A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DDB221D">
            <w:pPr>
              <w:jc w:val="center"/>
              <w:rPr>
                <w:rFonts w:ascii="仿宋_GB2312" w:hAnsi="宋体" w:eastAsia="仿宋_GB2312"/>
                <w:color w:val="000000"/>
                <w:sz w:val="18"/>
                <w:szCs w:val="18"/>
              </w:rPr>
            </w:pPr>
          </w:p>
        </w:tc>
        <w:tc>
          <w:tcPr>
            <w:tcW w:w="431" w:type="dxa"/>
            <w:vAlign w:val="center"/>
          </w:tcPr>
          <w:p w14:paraId="5E239F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812B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D1B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42" w:hRule="atLeast"/>
        </w:trPr>
        <w:tc>
          <w:tcPr>
            <w:tcW w:w="540" w:type="dxa"/>
            <w:vAlign w:val="center"/>
          </w:tcPr>
          <w:p w14:paraId="325290B5">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697" w:type="dxa"/>
            <w:vMerge w:val="restart"/>
            <w:vAlign w:val="center"/>
          </w:tcPr>
          <w:p w14:paraId="0ECA5D66">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5" w:type="dxa"/>
            <w:vAlign w:val="center"/>
          </w:tcPr>
          <w:p w14:paraId="42BD8C2E">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2410" w:type="dxa"/>
            <w:vMerge w:val="restart"/>
            <w:vAlign w:val="center"/>
          </w:tcPr>
          <w:p w14:paraId="1BB614C8">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2693" w:type="dxa"/>
            <w:vMerge w:val="restart"/>
            <w:vAlign w:val="center"/>
          </w:tcPr>
          <w:p w14:paraId="4EF63E5F">
            <w:pPr>
              <w:widowControl/>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Merge w:val="restart"/>
            <w:vAlign w:val="center"/>
          </w:tcPr>
          <w:p w14:paraId="24CD4811">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Merge w:val="restart"/>
            <w:vAlign w:val="center"/>
          </w:tcPr>
          <w:p w14:paraId="4ECDE2D4">
            <w:pPr>
              <w:widowControl/>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Merge w:val="restart"/>
            <w:vAlign w:val="center"/>
          </w:tcPr>
          <w:p w14:paraId="756FC5E2">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5600987F">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542A4959">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Merge w:val="restart"/>
            <w:vAlign w:val="center"/>
          </w:tcPr>
          <w:p w14:paraId="5DAC11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7BFAF75">
            <w:pPr>
              <w:jc w:val="center"/>
              <w:rPr>
                <w:rFonts w:ascii="仿宋_GB2312" w:hAnsi="宋体" w:eastAsia="仿宋_GB2312"/>
                <w:color w:val="000000"/>
                <w:sz w:val="18"/>
                <w:szCs w:val="18"/>
              </w:rPr>
            </w:pPr>
          </w:p>
        </w:tc>
        <w:tc>
          <w:tcPr>
            <w:tcW w:w="425" w:type="dxa"/>
            <w:vMerge w:val="restart"/>
            <w:vAlign w:val="center"/>
          </w:tcPr>
          <w:p w14:paraId="1D1FB9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1D4F272">
            <w:pPr>
              <w:jc w:val="center"/>
              <w:rPr>
                <w:rFonts w:ascii="仿宋_GB2312" w:hAnsi="宋体" w:eastAsia="仿宋_GB2312"/>
                <w:color w:val="000000"/>
                <w:sz w:val="18"/>
                <w:szCs w:val="18"/>
              </w:rPr>
            </w:pPr>
          </w:p>
        </w:tc>
        <w:tc>
          <w:tcPr>
            <w:tcW w:w="431" w:type="dxa"/>
            <w:vMerge w:val="restart"/>
            <w:vAlign w:val="center"/>
          </w:tcPr>
          <w:p w14:paraId="7C9770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90160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576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D595FF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697" w:type="dxa"/>
            <w:vMerge w:val="continue"/>
            <w:vAlign w:val="center"/>
          </w:tcPr>
          <w:p w14:paraId="0CA2CBBB">
            <w:pPr>
              <w:jc w:val="center"/>
              <w:rPr>
                <w:rFonts w:ascii="仿宋_GB2312" w:hAnsi="宋体" w:eastAsia="仿宋_GB2312"/>
                <w:color w:val="000000"/>
                <w:sz w:val="18"/>
                <w:szCs w:val="18"/>
              </w:rPr>
            </w:pPr>
          </w:p>
        </w:tc>
        <w:tc>
          <w:tcPr>
            <w:tcW w:w="1275" w:type="dxa"/>
            <w:vAlign w:val="center"/>
          </w:tcPr>
          <w:p w14:paraId="04778202">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2410" w:type="dxa"/>
            <w:vMerge w:val="continue"/>
            <w:vAlign w:val="center"/>
          </w:tcPr>
          <w:p w14:paraId="31FDE44D">
            <w:pPr>
              <w:widowControl/>
              <w:rPr>
                <w:rFonts w:ascii="仿宋_GB2312" w:hAnsi="宋体" w:eastAsia="仿宋_GB2312"/>
                <w:color w:val="000000"/>
                <w:sz w:val="18"/>
                <w:szCs w:val="18"/>
              </w:rPr>
            </w:pPr>
          </w:p>
        </w:tc>
        <w:tc>
          <w:tcPr>
            <w:tcW w:w="2693" w:type="dxa"/>
            <w:vMerge w:val="continue"/>
            <w:vAlign w:val="center"/>
          </w:tcPr>
          <w:p w14:paraId="4DB66AED">
            <w:pPr>
              <w:widowControl/>
              <w:rPr>
                <w:rFonts w:ascii="Times New Roman" w:hAnsi="Times New Roman" w:eastAsia="仿宋_GB2312"/>
                <w:color w:val="000000"/>
                <w:sz w:val="18"/>
                <w:szCs w:val="18"/>
              </w:rPr>
            </w:pPr>
          </w:p>
        </w:tc>
        <w:tc>
          <w:tcPr>
            <w:tcW w:w="1418" w:type="dxa"/>
            <w:vMerge w:val="continue"/>
            <w:vAlign w:val="center"/>
          </w:tcPr>
          <w:p w14:paraId="309A6E30">
            <w:pPr>
              <w:widowControl/>
              <w:rPr>
                <w:rFonts w:ascii="仿宋_GB2312" w:hAnsi="宋体" w:eastAsia="仿宋_GB2312"/>
                <w:color w:val="000000"/>
                <w:sz w:val="18"/>
                <w:szCs w:val="18"/>
              </w:rPr>
            </w:pPr>
          </w:p>
        </w:tc>
        <w:tc>
          <w:tcPr>
            <w:tcW w:w="760" w:type="dxa"/>
            <w:vMerge w:val="continue"/>
            <w:vAlign w:val="center"/>
          </w:tcPr>
          <w:p w14:paraId="2C1BF3E3">
            <w:pPr>
              <w:widowControl/>
              <w:rPr>
                <w:rFonts w:ascii="仿宋_GB2312" w:hAnsi="宋体" w:eastAsia="仿宋_GB2312"/>
                <w:color w:val="000000"/>
                <w:sz w:val="18"/>
                <w:szCs w:val="18"/>
              </w:rPr>
            </w:pPr>
          </w:p>
        </w:tc>
        <w:tc>
          <w:tcPr>
            <w:tcW w:w="1984" w:type="dxa"/>
            <w:vMerge w:val="continue"/>
            <w:vAlign w:val="center"/>
          </w:tcPr>
          <w:p w14:paraId="046FA3E9">
            <w:pPr>
              <w:widowControl/>
              <w:rPr>
                <w:rFonts w:ascii="仿宋_GB2312" w:hAnsi="宋体" w:eastAsia="仿宋_GB2312"/>
                <w:color w:val="000000"/>
                <w:sz w:val="18"/>
                <w:szCs w:val="18"/>
              </w:rPr>
            </w:pPr>
          </w:p>
        </w:tc>
        <w:tc>
          <w:tcPr>
            <w:tcW w:w="709" w:type="dxa"/>
            <w:vMerge w:val="continue"/>
            <w:vAlign w:val="center"/>
          </w:tcPr>
          <w:p w14:paraId="46976A8F">
            <w:pPr>
              <w:jc w:val="center"/>
              <w:rPr>
                <w:rFonts w:ascii="仿宋_GB2312" w:hAnsi="宋体" w:eastAsia="仿宋_GB2312"/>
                <w:color w:val="000000"/>
                <w:sz w:val="18"/>
                <w:szCs w:val="18"/>
              </w:rPr>
            </w:pPr>
          </w:p>
        </w:tc>
        <w:tc>
          <w:tcPr>
            <w:tcW w:w="709" w:type="dxa"/>
            <w:vMerge w:val="continue"/>
            <w:vAlign w:val="center"/>
          </w:tcPr>
          <w:p w14:paraId="7D1C2444">
            <w:pPr>
              <w:jc w:val="center"/>
              <w:rPr>
                <w:rFonts w:ascii="仿宋_GB2312" w:hAnsi="宋体" w:eastAsia="仿宋_GB2312"/>
                <w:color w:val="000000"/>
                <w:sz w:val="18"/>
                <w:szCs w:val="18"/>
              </w:rPr>
            </w:pPr>
          </w:p>
        </w:tc>
        <w:tc>
          <w:tcPr>
            <w:tcW w:w="425" w:type="dxa"/>
            <w:vMerge w:val="continue"/>
            <w:vAlign w:val="center"/>
          </w:tcPr>
          <w:p w14:paraId="19AA5874">
            <w:pPr>
              <w:jc w:val="center"/>
              <w:rPr>
                <w:rFonts w:ascii="仿宋_GB2312" w:hAnsi="宋体" w:eastAsia="仿宋_GB2312"/>
                <w:color w:val="000000"/>
                <w:sz w:val="18"/>
                <w:szCs w:val="18"/>
              </w:rPr>
            </w:pPr>
          </w:p>
        </w:tc>
        <w:tc>
          <w:tcPr>
            <w:tcW w:w="709" w:type="dxa"/>
            <w:vMerge w:val="continue"/>
            <w:vAlign w:val="center"/>
          </w:tcPr>
          <w:p w14:paraId="1176AF75">
            <w:pPr>
              <w:jc w:val="center"/>
              <w:rPr>
                <w:rFonts w:ascii="仿宋_GB2312" w:hAnsi="宋体" w:eastAsia="仿宋_GB2312"/>
                <w:color w:val="000000"/>
                <w:sz w:val="18"/>
                <w:szCs w:val="18"/>
              </w:rPr>
            </w:pPr>
          </w:p>
        </w:tc>
        <w:tc>
          <w:tcPr>
            <w:tcW w:w="431" w:type="dxa"/>
            <w:vMerge w:val="continue"/>
            <w:vAlign w:val="center"/>
          </w:tcPr>
          <w:p w14:paraId="2644F20D">
            <w:pPr>
              <w:jc w:val="center"/>
              <w:rPr>
                <w:rFonts w:ascii="仿宋_GB2312" w:hAnsi="宋体" w:eastAsia="仿宋_GB2312"/>
                <w:color w:val="000000"/>
                <w:sz w:val="18"/>
                <w:szCs w:val="18"/>
              </w:rPr>
            </w:pPr>
          </w:p>
        </w:tc>
        <w:tc>
          <w:tcPr>
            <w:tcW w:w="720" w:type="dxa"/>
            <w:vMerge w:val="continue"/>
            <w:vAlign w:val="center"/>
          </w:tcPr>
          <w:p w14:paraId="525A7E75">
            <w:pPr>
              <w:jc w:val="center"/>
              <w:rPr>
                <w:rFonts w:ascii="仿宋_GB2312" w:hAnsi="宋体" w:eastAsia="仿宋_GB2312"/>
                <w:color w:val="000000"/>
                <w:sz w:val="18"/>
                <w:szCs w:val="18"/>
              </w:rPr>
            </w:pPr>
          </w:p>
        </w:tc>
      </w:tr>
      <w:tr w14:paraId="350F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F9A927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697" w:type="dxa"/>
            <w:vMerge w:val="restart"/>
            <w:vAlign w:val="center"/>
          </w:tcPr>
          <w:p w14:paraId="148C45BB">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75" w:type="dxa"/>
            <w:vAlign w:val="center"/>
          </w:tcPr>
          <w:p w14:paraId="4CDF8A06">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2410" w:type="dxa"/>
            <w:vAlign w:val="center"/>
          </w:tcPr>
          <w:p w14:paraId="73202762">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2693" w:type="dxa"/>
            <w:vMerge w:val="restart"/>
            <w:vAlign w:val="center"/>
          </w:tcPr>
          <w:p w14:paraId="36B4C2FE">
            <w:pPr>
              <w:widowControl/>
              <w:rPr>
                <w:rFonts w:ascii="Times New Roman" w:hAnsi="Times New Roman" w:eastAsia="仿宋_GB2312"/>
                <w:color w:val="000000"/>
                <w:sz w:val="18"/>
                <w:szCs w:val="18"/>
              </w:rPr>
            </w:pPr>
            <w:r>
              <w:rPr>
                <w:rFonts w:ascii="Times New Roman" w:hAnsi="Times New Roman" w:eastAsia="仿宋_GB2312"/>
                <w:color w:val="000000"/>
                <w:sz w:val="18"/>
                <w:szCs w:val="18"/>
              </w:rPr>
              <w:t>《住房城乡建设部 财政部 国务院扶贫办关于加强和完善建档立卡贫困户等重点对象农村危房改造若干问题的通知》（建村〔2017〕192号）等</w:t>
            </w:r>
          </w:p>
        </w:tc>
        <w:tc>
          <w:tcPr>
            <w:tcW w:w="1418" w:type="dxa"/>
            <w:vAlign w:val="center"/>
          </w:tcPr>
          <w:p w14:paraId="3E89ED89">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760" w:type="dxa"/>
            <w:vAlign w:val="center"/>
          </w:tcPr>
          <w:p w14:paraId="1863F6C0">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4E4A25A1">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665308EC">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8A839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C53C41">
            <w:pPr>
              <w:jc w:val="center"/>
              <w:rPr>
                <w:rFonts w:ascii="仿宋_GB2312" w:hAnsi="宋体" w:eastAsia="仿宋_GB2312"/>
                <w:color w:val="000000"/>
                <w:sz w:val="18"/>
                <w:szCs w:val="18"/>
              </w:rPr>
            </w:pPr>
          </w:p>
        </w:tc>
        <w:tc>
          <w:tcPr>
            <w:tcW w:w="425" w:type="dxa"/>
            <w:vAlign w:val="center"/>
          </w:tcPr>
          <w:p w14:paraId="609055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196BD4D">
            <w:pPr>
              <w:jc w:val="center"/>
              <w:rPr>
                <w:rFonts w:ascii="仿宋_GB2312" w:hAnsi="宋体" w:eastAsia="仿宋_GB2312"/>
                <w:color w:val="000000"/>
                <w:sz w:val="18"/>
                <w:szCs w:val="18"/>
              </w:rPr>
            </w:pPr>
          </w:p>
        </w:tc>
        <w:tc>
          <w:tcPr>
            <w:tcW w:w="431" w:type="dxa"/>
            <w:vAlign w:val="center"/>
          </w:tcPr>
          <w:p w14:paraId="3F45C693">
            <w:pPr>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CC13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5F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518761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697" w:type="dxa"/>
            <w:vMerge w:val="continue"/>
            <w:vAlign w:val="center"/>
          </w:tcPr>
          <w:p w14:paraId="0757E8FD">
            <w:pPr>
              <w:jc w:val="center"/>
              <w:rPr>
                <w:rFonts w:ascii="仿宋_GB2312" w:hAnsi="宋体" w:eastAsia="仿宋_GB2312"/>
                <w:color w:val="000000"/>
                <w:sz w:val="18"/>
                <w:szCs w:val="18"/>
              </w:rPr>
            </w:pPr>
          </w:p>
        </w:tc>
        <w:tc>
          <w:tcPr>
            <w:tcW w:w="1275" w:type="dxa"/>
            <w:vAlign w:val="center"/>
          </w:tcPr>
          <w:p w14:paraId="1F3B311F">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2410" w:type="dxa"/>
            <w:vAlign w:val="center"/>
          </w:tcPr>
          <w:p w14:paraId="6E439613">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2693" w:type="dxa"/>
            <w:vMerge w:val="continue"/>
            <w:vAlign w:val="center"/>
          </w:tcPr>
          <w:p w14:paraId="14B2B8CD">
            <w:pPr>
              <w:widowControl/>
              <w:rPr>
                <w:rFonts w:ascii="Times New Roman" w:hAnsi="Times New Roman" w:eastAsia="仿宋_GB2312"/>
                <w:color w:val="000000"/>
                <w:sz w:val="18"/>
                <w:szCs w:val="18"/>
              </w:rPr>
            </w:pPr>
          </w:p>
        </w:tc>
        <w:tc>
          <w:tcPr>
            <w:tcW w:w="1418" w:type="dxa"/>
            <w:vAlign w:val="center"/>
          </w:tcPr>
          <w:p w14:paraId="4E89EE0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392303AD">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010A6BE3">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B7E6218">
            <w:pPr>
              <w:rPr>
                <w:rFonts w:ascii="仿宋_GB2312" w:hAnsi="宋体" w:eastAsia="仿宋_GB2312"/>
                <w:color w:val="000000"/>
                <w:sz w:val="18"/>
                <w:szCs w:val="18"/>
              </w:rPr>
            </w:pPr>
            <w:r>
              <w:rPr>
                <w:rFonts w:hint="eastAsia" w:ascii="仿宋_GB2312" w:hAnsi="宋体" w:eastAsia="仿宋_GB2312"/>
                <w:color w:val="000000"/>
                <w:sz w:val="18"/>
                <w:szCs w:val="18"/>
              </w:rPr>
              <w:t>■公示栏等平台</w:t>
            </w:r>
          </w:p>
          <w:p w14:paraId="38BDB06E">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5F91F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00043C9">
            <w:pPr>
              <w:jc w:val="center"/>
              <w:rPr>
                <w:rFonts w:ascii="仿宋_GB2312" w:hAnsi="宋体" w:eastAsia="仿宋_GB2312"/>
                <w:color w:val="000000"/>
                <w:sz w:val="18"/>
                <w:szCs w:val="18"/>
              </w:rPr>
            </w:pPr>
          </w:p>
        </w:tc>
        <w:tc>
          <w:tcPr>
            <w:tcW w:w="425" w:type="dxa"/>
            <w:vAlign w:val="center"/>
          </w:tcPr>
          <w:p w14:paraId="395FBB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8B3DE4F">
            <w:pPr>
              <w:jc w:val="center"/>
              <w:rPr>
                <w:rFonts w:ascii="仿宋_GB2312" w:hAnsi="宋体" w:eastAsia="仿宋_GB2312"/>
                <w:color w:val="000000"/>
                <w:sz w:val="18"/>
                <w:szCs w:val="18"/>
              </w:rPr>
            </w:pPr>
          </w:p>
        </w:tc>
        <w:tc>
          <w:tcPr>
            <w:tcW w:w="431" w:type="dxa"/>
            <w:vAlign w:val="center"/>
          </w:tcPr>
          <w:p w14:paraId="1168CE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19541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EC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E10A47E">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697" w:type="dxa"/>
            <w:vMerge w:val="restart"/>
            <w:vAlign w:val="center"/>
          </w:tcPr>
          <w:p w14:paraId="0499602B">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2191DD4A">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2410" w:type="dxa"/>
            <w:vAlign w:val="center"/>
          </w:tcPr>
          <w:p w14:paraId="3F31BCD7">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2693" w:type="dxa"/>
            <w:vAlign w:val="center"/>
          </w:tcPr>
          <w:p w14:paraId="1E80E79C">
            <w:pPr>
              <w:rPr>
                <w:rFonts w:ascii="Times New Roman" w:hAnsi="Times New Roman" w:eastAsia="仿宋_GB2312"/>
                <w:color w:val="000000"/>
                <w:sz w:val="18"/>
                <w:szCs w:val="18"/>
              </w:rPr>
            </w:pPr>
            <w:r>
              <w:rPr>
                <w:rFonts w:ascii="Times New Roman" w:hAnsi="Times New Roman" w:eastAsia="仿宋_GB2312"/>
                <w:color w:val="000000"/>
                <w:sz w:val="18"/>
                <w:szCs w:val="18"/>
              </w:rPr>
              <w:t>《预算法》、</w:t>
            </w: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418" w:type="dxa"/>
            <w:vAlign w:val="center"/>
          </w:tcPr>
          <w:p w14:paraId="0490187A">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546A0D2">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23791D8">
            <w:pPr>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4A3DEF88">
            <w:pPr>
              <w:rPr>
                <w:rFonts w:ascii="仿宋_GB2312" w:hAnsi="宋体" w:eastAsia="仿宋_GB2312"/>
                <w:sz w:val="18"/>
                <w:szCs w:val="18"/>
              </w:rPr>
            </w:pPr>
            <w:r>
              <w:rPr>
                <w:rFonts w:hint="eastAsia" w:ascii="仿宋_GB2312" w:hAnsi="宋体" w:eastAsia="仿宋_GB2312"/>
                <w:color w:val="000000"/>
                <w:sz w:val="18"/>
                <w:szCs w:val="18"/>
              </w:rPr>
              <w:t>■公示栏等平台</w:t>
            </w:r>
          </w:p>
          <w:p w14:paraId="00416358">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BC310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F79CE8">
            <w:pPr>
              <w:jc w:val="center"/>
              <w:rPr>
                <w:rFonts w:ascii="仿宋_GB2312" w:hAnsi="宋体" w:eastAsia="仿宋_GB2312"/>
                <w:color w:val="000000"/>
                <w:sz w:val="18"/>
                <w:szCs w:val="18"/>
              </w:rPr>
            </w:pPr>
          </w:p>
        </w:tc>
        <w:tc>
          <w:tcPr>
            <w:tcW w:w="425" w:type="dxa"/>
            <w:vAlign w:val="center"/>
          </w:tcPr>
          <w:p w14:paraId="3CB7BF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F6C8605">
            <w:pPr>
              <w:jc w:val="center"/>
              <w:rPr>
                <w:rFonts w:ascii="仿宋_GB2312" w:hAnsi="宋体" w:eastAsia="仿宋_GB2312"/>
                <w:color w:val="000000"/>
                <w:sz w:val="18"/>
                <w:szCs w:val="18"/>
              </w:rPr>
            </w:pPr>
          </w:p>
        </w:tc>
        <w:tc>
          <w:tcPr>
            <w:tcW w:w="431" w:type="dxa"/>
            <w:vAlign w:val="center"/>
          </w:tcPr>
          <w:p w14:paraId="48396E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F9F0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F17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0FE4C53">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697" w:type="dxa"/>
            <w:vMerge w:val="continue"/>
            <w:vAlign w:val="center"/>
          </w:tcPr>
          <w:p w14:paraId="349EEDA9">
            <w:pPr>
              <w:jc w:val="center"/>
              <w:rPr>
                <w:rFonts w:ascii="仿宋_GB2312" w:hAnsi="宋体" w:eastAsia="仿宋_GB2312"/>
                <w:color w:val="000000"/>
                <w:sz w:val="18"/>
                <w:szCs w:val="18"/>
              </w:rPr>
            </w:pPr>
          </w:p>
        </w:tc>
        <w:tc>
          <w:tcPr>
            <w:tcW w:w="1275" w:type="dxa"/>
            <w:vAlign w:val="center"/>
          </w:tcPr>
          <w:p w14:paraId="76797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2410" w:type="dxa"/>
            <w:vAlign w:val="center"/>
          </w:tcPr>
          <w:p w14:paraId="04DF27E2">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2693" w:type="dxa"/>
            <w:vAlign w:val="center"/>
          </w:tcPr>
          <w:p w14:paraId="10B2B3DA">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0DBD5AA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26C57D55">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36F918CB">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43E23423">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6171EABC">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2DFBC5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C701D2D">
            <w:pPr>
              <w:jc w:val="center"/>
              <w:rPr>
                <w:rFonts w:ascii="仿宋_GB2312" w:hAnsi="宋体" w:eastAsia="仿宋_GB2312"/>
                <w:color w:val="000000"/>
                <w:sz w:val="18"/>
                <w:szCs w:val="18"/>
              </w:rPr>
            </w:pPr>
          </w:p>
        </w:tc>
        <w:tc>
          <w:tcPr>
            <w:tcW w:w="425" w:type="dxa"/>
            <w:vAlign w:val="center"/>
          </w:tcPr>
          <w:p w14:paraId="64F48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7EFDEA">
            <w:pPr>
              <w:jc w:val="center"/>
              <w:rPr>
                <w:rFonts w:ascii="仿宋_GB2312" w:hAnsi="宋体" w:eastAsia="仿宋_GB2312"/>
                <w:color w:val="000000"/>
                <w:sz w:val="18"/>
                <w:szCs w:val="18"/>
              </w:rPr>
            </w:pPr>
          </w:p>
        </w:tc>
        <w:tc>
          <w:tcPr>
            <w:tcW w:w="431" w:type="dxa"/>
            <w:vAlign w:val="center"/>
          </w:tcPr>
          <w:p w14:paraId="7971F0D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E4CD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DB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9DB1F09">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697" w:type="dxa"/>
            <w:vMerge w:val="restart"/>
            <w:vAlign w:val="center"/>
          </w:tcPr>
          <w:p w14:paraId="176C0BD4">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75" w:type="dxa"/>
            <w:vAlign w:val="center"/>
          </w:tcPr>
          <w:p w14:paraId="3CA61457">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410" w:type="dxa"/>
            <w:vAlign w:val="center"/>
          </w:tcPr>
          <w:p w14:paraId="3F64C134">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2693" w:type="dxa"/>
            <w:vAlign w:val="center"/>
          </w:tcPr>
          <w:p w14:paraId="6257194A">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0707EAA2">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723CA325">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40E91BBE">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70DFD0CE">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2D6C3736">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1DBBE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1C9CBA">
            <w:pPr>
              <w:jc w:val="center"/>
              <w:rPr>
                <w:rFonts w:ascii="仿宋_GB2312" w:hAnsi="宋体" w:eastAsia="仿宋_GB2312"/>
                <w:color w:val="000000"/>
                <w:sz w:val="18"/>
                <w:szCs w:val="18"/>
              </w:rPr>
            </w:pPr>
          </w:p>
        </w:tc>
        <w:tc>
          <w:tcPr>
            <w:tcW w:w="425" w:type="dxa"/>
            <w:vAlign w:val="center"/>
          </w:tcPr>
          <w:p w14:paraId="781F1D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D7425EE">
            <w:pPr>
              <w:jc w:val="center"/>
              <w:rPr>
                <w:rFonts w:ascii="仿宋_GB2312" w:hAnsi="宋体" w:eastAsia="仿宋_GB2312"/>
                <w:color w:val="000000"/>
                <w:sz w:val="18"/>
                <w:szCs w:val="18"/>
              </w:rPr>
            </w:pPr>
          </w:p>
        </w:tc>
        <w:tc>
          <w:tcPr>
            <w:tcW w:w="431" w:type="dxa"/>
            <w:vAlign w:val="center"/>
          </w:tcPr>
          <w:p w14:paraId="6798D3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2AAC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F7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750846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697" w:type="dxa"/>
            <w:vMerge w:val="continue"/>
            <w:vAlign w:val="center"/>
          </w:tcPr>
          <w:p w14:paraId="0DF4E721">
            <w:pPr>
              <w:jc w:val="center"/>
              <w:rPr>
                <w:rFonts w:ascii="仿宋_GB2312" w:hAnsi="宋体" w:eastAsia="仿宋_GB2312"/>
                <w:color w:val="000000"/>
                <w:sz w:val="18"/>
                <w:szCs w:val="18"/>
              </w:rPr>
            </w:pPr>
          </w:p>
        </w:tc>
        <w:tc>
          <w:tcPr>
            <w:tcW w:w="1275" w:type="dxa"/>
            <w:vAlign w:val="center"/>
          </w:tcPr>
          <w:p w14:paraId="156C63F3">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2410" w:type="dxa"/>
            <w:vAlign w:val="center"/>
          </w:tcPr>
          <w:p w14:paraId="221081FA">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2693" w:type="dxa"/>
            <w:vAlign w:val="center"/>
          </w:tcPr>
          <w:p w14:paraId="4CCEDEA6">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4F8065B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5439229B">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1179F406">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3F5E8C34">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7EA355D8">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BD42E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5912F92">
            <w:pPr>
              <w:jc w:val="center"/>
              <w:rPr>
                <w:rFonts w:ascii="仿宋_GB2312" w:hAnsi="宋体" w:eastAsia="仿宋_GB2312"/>
                <w:color w:val="000000"/>
                <w:sz w:val="18"/>
                <w:szCs w:val="18"/>
              </w:rPr>
            </w:pPr>
          </w:p>
        </w:tc>
        <w:tc>
          <w:tcPr>
            <w:tcW w:w="425" w:type="dxa"/>
            <w:vAlign w:val="center"/>
          </w:tcPr>
          <w:p w14:paraId="01FB29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67DBD1D">
            <w:pPr>
              <w:jc w:val="center"/>
              <w:rPr>
                <w:rFonts w:ascii="仿宋_GB2312" w:hAnsi="宋体" w:eastAsia="仿宋_GB2312"/>
                <w:color w:val="000000"/>
                <w:sz w:val="18"/>
                <w:szCs w:val="18"/>
              </w:rPr>
            </w:pPr>
          </w:p>
        </w:tc>
        <w:tc>
          <w:tcPr>
            <w:tcW w:w="431" w:type="dxa"/>
            <w:vAlign w:val="center"/>
          </w:tcPr>
          <w:p w14:paraId="3B509F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50867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03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5C13132">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697" w:type="dxa"/>
            <w:vMerge w:val="restart"/>
            <w:vAlign w:val="center"/>
          </w:tcPr>
          <w:p w14:paraId="2F51A47C">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75" w:type="dxa"/>
            <w:vAlign w:val="center"/>
          </w:tcPr>
          <w:p w14:paraId="380D5EE5">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2410" w:type="dxa"/>
            <w:vAlign w:val="center"/>
          </w:tcPr>
          <w:p w14:paraId="700788DF">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2693" w:type="dxa"/>
            <w:vAlign w:val="center"/>
          </w:tcPr>
          <w:p w14:paraId="4B0A6F04">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162217EF">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34999E18">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00413AB4">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54093811">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6B5F1351">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43347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483213">
            <w:pPr>
              <w:jc w:val="center"/>
              <w:rPr>
                <w:rFonts w:ascii="仿宋_GB2312" w:hAnsi="宋体" w:eastAsia="仿宋_GB2312"/>
                <w:color w:val="000000"/>
                <w:sz w:val="18"/>
                <w:szCs w:val="18"/>
              </w:rPr>
            </w:pPr>
          </w:p>
        </w:tc>
        <w:tc>
          <w:tcPr>
            <w:tcW w:w="425" w:type="dxa"/>
            <w:vAlign w:val="center"/>
          </w:tcPr>
          <w:p w14:paraId="7FF6C1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78A83C">
            <w:pPr>
              <w:jc w:val="center"/>
              <w:rPr>
                <w:rFonts w:ascii="仿宋_GB2312" w:hAnsi="宋体" w:eastAsia="仿宋_GB2312"/>
                <w:color w:val="000000"/>
                <w:sz w:val="18"/>
                <w:szCs w:val="18"/>
              </w:rPr>
            </w:pPr>
          </w:p>
        </w:tc>
        <w:tc>
          <w:tcPr>
            <w:tcW w:w="431" w:type="dxa"/>
            <w:vAlign w:val="center"/>
          </w:tcPr>
          <w:p w14:paraId="2A8B715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4778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330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7E9A1D0">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697" w:type="dxa"/>
            <w:vMerge w:val="continue"/>
            <w:vAlign w:val="center"/>
          </w:tcPr>
          <w:p w14:paraId="4169C34A">
            <w:pPr>
              <w:jc w:val="center"/>
              <w:rPr>
                <w:rFonts w:ascii="仿宋_GB2312" w:hAnsi="宋体" w:eastAsia="仿宋_GB2312"/>
                <w:color w:val="000000"/>
                <w:sz w:val="18"/>
                <w:szCs w:val="18"/>
              </w:rPr>
            </w:pPr>
          </w:p>
        </w:tc>
        <w:tc>
          <w:tcPr>
            <w:tcW w:w="1275" w:type="dxa"/>
            <w:vAlign w:val="center"/>
          </w:tcPr>
          <w:p w14:paraId="477B1C88">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410" w:type="dxa"/>
            <w:vAlign w:val="center"/>
          </w:tcPr>
          <w:p w14:paraId="417AB586">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2693" w:type="dxa"/>
            <w:vAlign w:val="center"/>
          </w:tcPr>
          <w:p w14:paraId="0D40151B">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6B32686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4CE39085">
            <w:pPr>
              <w:rPr>
                <w:rFonts w:ascii="仿宋_GB2312" w:hAnsi="宋体" w:eastAsia="仿宋_GB2312"/>
                <w:color w:val="000000"/>
                <w:sz w:val="18"/>
                <w:szCs w:val="18"/>
              </w:rPr>
            </w:pPr>
            <w:r>
              <w:rPr>
                <w:rFonts w:hint="eastAsia" w:ascii="仿宋_GB2312" w:hAnsi="Times New Roman" w:eastAsia="仿宋_GB2312"/>
                <w:sz w:val="18"/>
                <w:szCs w:val="18"/>
              </w:rPr>
              <w:t>泗水</w:t>
            </w:r>
            <w:r>
              <w:rPr>
                <w:rFonts w:hint="eastAsia" w:ascii="仿宋_GB2312" w:hAnsi="宋体" w:eastAsia="仿宋_GB2312"/>
                <w:color w:val="000000"/>
                <w:sz w:val="18"/>
                <w:szCs w:val="18"/>
              </w:rPr>
              <w:t>乡人民政府、村委会</w:t>
            </w:r>
          </w:p>
        </w:tc>
        <w:tc>
          <w:tcPr>
            <w:tcW w:w="1984" w:type="dxa"/>
            <w:vAlign w:val="center"/>
          </w:tcPr>
          <w:p w14:paraId="38DCA2E8">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161C6C7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7B747F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29E9FDA">
            <w:pPr>
              <w:jc w:val="center"/>
              <w:rPr>
                <w:rFonts w:ascii="仿宋_GB2312" w:hAnsi="宋体" w:eastAsia="仿宋_GB2312"/>
                <w:color w:val="000000"/>
                <w:sz w:val="18"/>
                <w:szCs w:val="18"/>
              </w:rPr>
            </w:pPr>
          </w:p>
        </w:tc>
        <w:tc>
          <w:tcPr>
            <w:tcW w:w="425" w:type="dxa"/>
            <w:vAlign w:val="center"/>
          </w:tcPr>
          <w:p w14:paraId="78FB92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F02B4E">
            <w:pPr>
              <w:jc w:val="center"/>
              <w:rPr>
                <w:rFonts w:ascii="仿宋_GB2312" w:hAnsi="宋体" w:eastAsia="仿宋_GB2312"/>
                <w:color w:val="000000"/>
                <w:sz w:val="18"/>
                <w:szCs w:val="18"/>
              </w:rPr>
            </w:pPr>
          </w:p>
        </w:tc>
        <w:tc>
          <w:tcPr>
            <w:tcW w:w="431" w:type="dxa"/>
            <w:vAlign w:val="center"/>
          </w:tcPr>
          <w:p w14:paraId="773F7CAF">
            <w:pPr>
              <w:jc w:val="center"/>
              <w:rPr>
                <w:rFonts w:ascii="仿宋_GB2312" w:hAnsi="宋体" w:eastAsia="仿宋_GB2312"/>
                <w:color w:val="000000"/>
                <w:sz w:val="18"/>
                <w:szCs w:val="18"/>
              </w:rPr>
            </w:pPr>
          </w:p>
        </w:tc>
        <w:tc>
          <w:tcPr>
            <w:tcW w:w="720" w:type="dxa"/>
            <w:vAlign w:val="center"/>
          </w:tcPr>
          <w:p w14:paraId="3D982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66A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04DB178">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697" w:type="dxa"/>
            <w:vAlign w:val="center"/>
          </w:tcPr>
          <w:p w14:paraId="6B84AA16">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75" w:type="dxa"/>
            <w:vAlign w:val="center"/>
          </w:tcPr>
          <w:p w14:paraId="0B283EE4">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2410" w:type="dxa"/>
            <w:vAlign w:val="center"/>
          </w:tcPr>
          <w:p w14:paraId="6A167C36">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2693" w:type="dxa"/>
            <w:vAlign w:val="center"/>
          </w:tcPr>
          <w:p w14:paraId="2765BF83">
            <w:pPr>
              <w:jc w:val="center"/>
              <w:rPr>
                <w:rFonts w:ascii="Times New Roman" w:hAnsi="Times New Roman" w:eastAsia="仿宋_GB2312"/>
                <w:color w:val="000000"/>
                <w:sz w:val="18"/>
                <w:szCs w:val="18"/>
              </w:rPr>
            </w:pPr>
            <w:r>
              <w:rPr>
                <w:rFonts w:ascii="Times New Roman" w:hAnsi="Times New Roman" w:eastAsia="仿宋_GB2312"/>
                <w:color w:val="000000"/>
                <w:sz w:val="18"/>
                <w:szCs w:val="18"/>
              </w:rPr>
              <w:t>同上</w:t>
            </w:r>
          </w:p>
        </w:tc>
        <w:tc>
          <w:tcPr>
            <w:tcW w:w="1418" w:type="dxa"/>
            <w:vAlign w:val="center"/>
          </w:tcPr>
          <w:p w14:paraId="05191BB5">
            <w:pPr>
              <w:rPr>
                <w:rFonts w:ascii="仿宋_GB2312" w:hAnsi="宋体" w:eastAsia="仿宋_GB2312"/>
                <w:color w:val="000000"/>
                <w:sz w:val="18"/>
                <w:szCs w:val="18"/>
              </w:rPr>
            </w:pPr>
            <w:r>
              <w:rPr>
                <w:rFonts w:hint="eastAsia" w:ascii="仿宋_GB2312" w:hAnsi="宋体" w:eastAsia="仿宋_GB2312"/>
                <w:color w:val="000000"/>
                <w:sz w:val="18"/>
                <w:szCs w:val="18"/>
              </w:rPr>
              <w:t>经县级人民代表大会、人民代表大会常务委员会批准或财政部门批复后20日内</w:t>
            </w:r>
          </w:p>
        </w:tc>
        <w:tc>
          <w:tcPr>
            <w:tcW w:w="760" w:type="dxa"/>
            <w:vAlign w:val="center"/>
          </w:tcPr>
          <w:p w14:paraId="4E2ED340">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46469A38">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445C4E12">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60B5EC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BBC147">
            <w:pPr>
              <w:jc w:val="center"/>
              <w:rPr>
                <w:rFonts w:ascii="仿宋_GB2312" w:hAnsi="宋体" w:eastAsia="仿宋_GB2312"/>
                <w:color w:val="000000"/>
                <w:sz w:val="18"/>
                <w:szCs w:val="18"/>
              </w:rPr>
            </w:pPr>
          </w:p>
        </w:tc>
        <w:tc>
          <w:tcPr>
            <w:tcW w:w="425" w:type="dxa"/>
            <w:vAlign w:val="center"/>
          </w:tcPr>
          <w:p w14:paraId="626BDE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42DC02">
            <w:pPr>
              <w:jc w:val="center"/>
              <w:rPr>
                <w:rFonts w:ascii="仿宋_GB2312" w:hAnsi="宋体" w:eastAsia="仿宋_GB2312"/>
                <w:color w:val="000000"/>
                <w:sz w:val="18"/>
                <w:szCs w:val="18"/>
              </w:rPr>
            </w:pPr>
          </w:p>
        </w:tc>
        <w:tc>
          <w:tcPr>
            <w:tcW w:w="431" w:type="dxa"/>
            <w:vAlign w:val="center"/>
          </w:tcPr>
          <w:p w14:paraId="5D2CEC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B122532">
            <w:pPr>
              <w:jc w:val="center"/>
              <w:rPr>
                <w:rFonts w:ascii="仿宋_GB2312" w:hAnsi="宋体" w:eastAsia="仿宋_GB2312"/>
                <w:color w:val="000000"/>
                <w:sz w:val="18"/>
                <w:szCs w:val="18"/>
              </w:rPr>
            </w:pPr>
          </w:p>
        </w:tc>
      </w:tr>
      <w:tr w14:paraId="4930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5163CF7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697" w:type="dxa"/>
            <w:vAlign w:val="center"/>
          </w:tcPr>
          <w:p w14:paraId="0E883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75" w:type="dxa"/>
            <w:vAlign w:val="center"/>
          </w:tcPr>
          <w:p w14:paraId="7605AE3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2410" w:type="dxa"/>
            <w:vAlign w:val="center"/>
          </w:tcPr>
          <w:p w14:paraId="7C5C36B4">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2693" w:type="dxa"/>
            <w:vMerge w:val="restart"/>
            <w:vAlign w:val="center"/>
          </w:tcPr>
          <w:p w14:paraId="686FBA07">
            <w:pPr>
              <w:rPr>
                <w:rFonts w:ascii="Times New Roman" w:hAnsi="Times New Roman" w:eastAsia="仿宋_GB2312"/>
                <w:color w:val="000000"/>
                <w:sz w:val="18"/>
                <w:szCs w:val="18"/>
              </w:rPr>
            </w:pP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1B57C3C7">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72138350">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270FAC40">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29E3D55C">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00EB58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71019D1">
            <w:pPr>
              <w:jc w:val="center"/>
              <w:rPr>
                <w:rFonts w:ascii="仿宋_GB2312" w:hAnsi="宋体" w:eastAsia="仿宋_GB2312"/>
                <w:color w:val="000000"/>
                <w:sz w:val="18"/>
                <w:szCs w:val="18"/>
              </w:rPr>
            </w:pPr>
          </w:p>
        </w:tc>
        <w:tc>
          <w:tcPr>
            <w:tcW w:w="425" w:type="dxa"/>
            <w:vAlign w:val="center"/>
          </w:tcPr>
          <w:p w14:paraId="4C097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EA82142">
            <w:pPr>
              <w:jc w:val="center"/>
              <w:rPr>
                <w:rFonts w:ascii="仿宋_GB2312" w:hAnsi="宋体" w:eastAsia="仿宋_GB2312"/>
                <w:color w:val="000000"/>
                <w:sz w:val="18"/>
                <w:szCs w:val="18"/>
              </w:rPr>
            </w:pPr>
          </w:p>
        </w:tc>
        <w:tc>
          <w:tcPr>
            <w:tcW w:w="431" w:type="dxa"/>
            <w:vAlign w:val="center"/>
          </w:tcPr>
          <w:p w14:paraId="1AC905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9725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FE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8A7CB76">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14</w:t>
            </w:r>
          </w:p>
        </w:tc>
        <w:tc>
          <w:tcPr>
            <w:tcW w:w="697" w:type="dxa"/>
            <w:vAlign w:val="center"/>
          </w:tcPr>
          <w:p w14:paraId="14C507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75" w:type="dxa"/>
            <w:vAlign w:val="center"/>
          </w:tcPr>
          <w:p w14:paraId="2D7EB635">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2410" w:type="dxa"/>
            <w:vAlign w:val="center"/>
          </w:tcPr>
          <w:p w14:paraId="4FDF859A">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2693" w:type="dxa"/>
            <w:vMerge w:val="continue"/>
            <w:vAlign w:val="center"/>
          </w:tcPr>
          <w:p w14:paraId="70012D0B">
            <w:pPr>
              <w:rPr>
                <w:rFonts w:ascii="Times New Roman" w:hAnsi="Times New Roman" w:eastAsia="仿宋_GB2312"/>
                <w:color w:val="000000"/>
                <w:sz w:val="18"/>
                <w:szCs w:val="18"/>
              </w:rPr>
            </w:pPr>
          </w:p>
        </w:tc>
        <w:tc>
          <w:tcPr>
            <w:tcW w:w="1418" w:type="dxa"/>
            <w:vAlign w:val="center"/>
          </w:tcPr>
          <w:p w14:paraId="5B267729">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760" w:type="dxa"/>
            <w:vAlign w:val="center"/>
          </w:tcPr>
          <w:p w14:paraId="1F9DA240">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6F9EB650">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6D5C6345">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7011D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DFE2CD">
            <w:pPr>
              <w:jc w:val="center"/>
              <w:rPr>
                <w:rFonts w:ascii="仿宋_GB2312" w:hAnsi="宋体" w:eastAsia="仿宋_GB2312"/>
                <w:color w:val="000000"/>
                <w:sz w:val="18"/>
                <w:szCs w:val="18"/>
              </w:rPr>
            </w:pPr>
          </w:p>
        </w:tc>
        <w:tc>
          <w:tcPr>
            <w:tcW w:w="425" w:type="dxa"/>
            <w:vAlign w:val="center"/>
          </w:tcPr>
          <w:p w14:paraId="0C8A46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00C918">
            <w:pPr>
              <w:jc w:val="center"/>
              <w:rPr>
                <w:rFonts w:ascii="仿宋_GB2312" w:hAnsi="宋体" w:eastAsia="仿宋_GB2312"/>
                <w:color w:val="000000"/>
                <w:sz w:val="18"/>
                <w:szCs w:val="18"/>
              </w:rPr>
            </w:pPr>
          </w:p>
        </w:tc>
        <w:tc>
          <w:tcPr>
            <w:tcW w:w="431" w:type="dxa"/>
            <w:vAlign w:val="center"/>
          </w:tcPr>
          <w:p w14:paraId="41C2EF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7A02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90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2F6431C">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15</w:t>
            </w:r>
          </w:p>
        </w:tc>
        <w:tc>
          <w:tcPr>
            <w:tcW w:w="697" w:type="dxa"/>
            <w:vMerge w:val="restart"/>
            <w:vAlign w:val="center"/>
          </w:tcPr>
          <w:p w14:paraId="0A4D86E9">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75" w:type="dxa"/>
            <w:vAlign w:val="center"/>
          </w:tcPr>
          <w:p w14:paraId="37DA3EDD">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2410" w:type="dxa"/>
            <w:vAlign w:val="center"/>
          </w:tcPr>
          <w:p w14:paraId="63334326">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2693" w:type="dxa"/>
            <w:vMerge w:val="restart"/>
            <w:vAlign w:val="center"/>
          </w:tcPr>
          <w:p w14:paraId="2BCA0833">
            <w:pPr>
              <w:spacing w:line="400" w:lineRule="exact"/>
              <w:rPr>
                <w:rFonts w:ascii="Times New Roman" w:hAnsi="Times New Roman" w:eastAsia="仿宋_GB2312"/>
                <w:color w:val="000000"/>
                <w:sz w:val="18"/>
                <w:szCs w:val="18"/>
              </w:rPr>
            </w:pPr>
            <w:r>
              <w:rPr>
                <w:rFonts w:hint="eastAsia" w:ascii="Times New Roman" w:hAnsi="Times New Roman" w:eastAsia="仿宋_GB2312"/>
                <w:color w:val="000000"/>
                <w:sz w:val="18"/>
                <w:szCs w:val="18"/>
                <w:lang w:eastAsia="zh-CN"/>
              </w:rPr>
              <w:t>《中华人民共和国政府信息公开条例》</w:t>
            </w:r>
            <w:r>
              <w:rPr>
                <w:rFonts w:ascii="Times New Roman" w:hAnsi="Times New Roman" w:eastAsia="仿宋_GB2312"/>
                <w:color w:val="000000"/>
                <w:sz w:val="18"/>
                <w:szCs w:val="18"/>
              </w:rPr>
              <w:t>、《关于全面推进政务公开工作的意见》（中办发〔2016〕8号）及其实施细则</w:t>
            </w:r>
          </w:p>
        </w:tc>
        <w:tc>
          <w:tcPr>
            <w:tcW w:w="1418" w:type="dxa"/>
            <w:vAlign w:val="center"/>
          </w:tcPr>
          <w:p w14:paraId="720DFE2D">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64835C1A">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1921F7F9">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760" w:type="dxa"/>
            <w:vAlign w:val="center"/>
          </w:tcPr>
          <w:p w14:paraId="77042997">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21ECD4E9">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■政府门户网站</w:t>
            </w:r>
          </w:p>
          <w:p w14:paraId="28D6C818">
            <w:pPr>
              <w:widowControl/>
              <w:rPr>
                <w:rFonts w:ascii="仿宋_GB2312" w:hAnsi="宋体" w:eastAsia="仿宋_GB2312"/>
                <w:sz w:val="18"/>
                <w:szCs w:val="18"/>
              </w:rPr>
            </w:pPr>
            <w:r>
              <w:rPr>
                <w:rFonts w:hint="eastAsia" w:ascii="仿宋_GB2312" w:hAnsi="宋体" w:eastAsia="仿宋_GB2312"/>
                <w:color w:val="000000"/>
                <w:sz w:val="18"/>
                <w:szCs w:val="18"/>
              </w:rPr>
              <w:t>■公示栏等平台</w:t>
            </w:r>
          </w:p>
          <w:p w14:paraId="3523699D">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36CF3D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39F21EC">
            <w:pPr>
              <w:jc w:val="center"/>
              <w:rPr>
                <w:rFonts w:ascii="仿宋_GB2312" w:hAnsi="宋体" w:eastAsia="仿宋_GB2312"/>
                <w:color w:val="000000"/>
                <w:sz w:val="18"/>
                <w:szCs w:val="18"/>
              </w:rPr>
            </w:pPr>
          </w:p>
        </w:tc>
        <w:tc>
          <w:tcPr>
            <w:tcW w:w="425" w:type="dxa"/>
            <w:vAlign w:val="center"/>
          </w:tcPr>
          <w:p w14:paraId="6FBF38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75D01FD">
            <w:pPr>
              <w:jc w:val="center"/>
              <w:rPr>
                <w:rFonts w:ascii="仿宋_GB2312" w:hAnsi="宋体" w:eastAsia="仿宋_GB2312"/>
                <w:color w:val="000000"/>
                <w:sz w:val="18"/>
                <w:szCs w:val="18"/>
              </w:rPr>
            </w:pPr>
          </w:p>
        </w:tc>
        <w:tc>
          <w:tcPr>
            <w:tcW w:w="431" w:type="dxa"/>
            <w:vAlign w:val="center"/>
          </w:tcPr>
          <w:p w14:paraId="1107D5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D00F0B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3A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2DF52CA">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16</w:t>
            </w:r>
          </w:p>
        </w:tc>
        <w:tc>
          <w:tcPr>
            <w:tcW w:w="697" w:type="dxa"/>
            <w:vMerge w:val="continue"/>
            <w:vAlign w:val="center"/>
          </w:tcPr>
          <w:p w14:paraId="38D2B701">
            <w:pPr>
              <w:jc w:val="center"/>
              <w:rPr>
                <w:rFonts w:ascii="仿宋_GB2312" w:hAnsi="宋体" w:eastAsia="仿宋_GB2312"/>
                <w:color w:val="000000"/>
                <w:sz w:val="18"/>
                <w:szCs w:val="18"/>
              </w:rPr>
            </w:pPr>
          </w:p>
        </w:tc>
        <w:tc>
          <w:tcPr>
            <w:tcW w:w="1275" w:type="dxa"/>
            <w:vAlign w:val="center"/>
          </w:tcPr>
          <w:p w14:paraId="58F0B98C">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2410" w:type="dxa"/>
            <w:vAlign w:val="center"/>
          </w:tcPr>
          <w:p w14:paraId="48D87554">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2693" w:type="dxa"/>
            <w:vMerge w:val="continue"/>
            <w:vAlign w:val="center"/>
          </w:tcPr>
          <w:p w14:paraId="02651573">
            <w:pPr>
              <w:rPr>
                <w:rFonts w:ascii="仿宋_GB2312" w:hAnsi="宋体" w:eastAsia="仿宋_GB2312"/>
                <w:color w:val="000000"/>
                <w:sz w:val="18"/>
                <w:szCs w:val="18"/>
              </w:rPr>
            </w:pPr>
          </w:p>
        </w:tc>
        <w:tc>
          <w:tcPr>
            <w:tcW w:w="1418" w:type="dxa"/>
            <w:vAlign w:val="center"/>
          </w:tcPr>
          <w:p w14:paraId="253B106F">
            <w:pPr>
              <w:rPr>
                <w:rFonts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760" w:type="dxa"/>
            <w:vAlign w:val="center"/>
          </w:tcPr>
          <w:p w14:paraId="44081F10">
            <w:pPr>
              <w:rPr>
                <w:rFonts w:ascii="仿宋_GB2312" w:hAnsi="宋体" w:eastAsia="仿宋_GB2312"/>
                <w:color w:val="000000"/>
                <w:sz w:val="18"/>
                <w:szCs w:val="18"/>
              </w:rPr>
            </w:pPr>
            <w:r>
              <w:rPr>
                <w:rFonts w:hint="eastAsia" w:ascii="仿宋_GB2312" w:hAnsi="宋体" w:eastAsia="仿宋_GB2312"/>
                <w:color w:val="000000"/>
                <w:sz w:val="18"/>
                <w:szCs w:val="18"/>
              </w:rPr>
              <w:t>龙胜县住建局</w:t>
            </w:r>
          </w:p>
        </w:tc>
        <w:tc>
          <w:tcPr>
            <w:tcW w:w="1984" w:type="dxa"/>
            <w:vAlign w:val="center"/>
          </w:tcPr>
          <w:p w14:paraId="72735676">
            <w:pPr>
              <w:rPr>
                <w:rFonts w:ascii="仿宋_GB2312" w:hAnsi="宋体" w:eastAsia="仿宋_GB2312"/>
                <w:color w:val="000000"/>
                <w:sz w:val="18"/>
                <w:szCs w:val="18"/>
              </w:rPr>
            </w:pPr>
            <w:r>
              <w:rPr>
                <w:rFonts w:hint="eastAsia" w:ascii="仿宋_GB2312" w:hAnsi="宋体" w:eastAsia="仿宋_GB2312"/>
                <w:color w:val="000000"/>
                <w:sz w:val="18"/>
                <w:szCs w:val="18"/>
              </w:rPr>
              <w:t>■公示栏</w:t>
            </w:r>
          </w:p>
          <w:p w14:paraId="305218B1">
            <w:pPr>
              <w:rPr>
                <w:rFonts w:ascii="仿宋_GB2312" w:hAnsi="宋体" w:eastAsia="仿宋_GB2312"/>
                <w:color w:val="000000"/>
                <w:sz w:val="18"/>
                <w:szCs w:val="18"/>
              </w:rPr>
            </w:pPr>
            <w:r>
              <w:rPr>
                <w:rFonts w:hint="eastAsia" w:ascii="仿宋_GB2312" w:hAnsi="宋体" w:eastAsia="仿宋_GB2312"/>
                <w:color w:val="000000"/>
                <w:sz w:val="18"/>
                <w:szCs w:val="18"/>
              </w:rPr>
              <w:t>■便民服务窗口等场所</w:t>
            </w:r>
          </w:p>
        </w:tc>
        <w:tc>
          <w:tcPr>
            <w:tcW w:w="709" w:type="dxa"/>
            <w:vAlign w:val="center"/>
          </w:tcPr>
          <w:p w14:paraId="507071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4F099B6">
            <w:pPr>
              <w:jc w:val="center"/>
              <w:rPr>
                <w:rFonts w:ascii="仿宋_GB2312" w:hAnsi="宋体" w:eastAsia="仿宋_GB2312"/>
                <w:color w:val="000000"/>
                <w:sz w:val="18"/>
                <w:szCs w:val="18"/>
              </w:rPr>
            </w:pPr>
          </w:p>
        </w:tc>
        <w:tc>
          <w:tcPr>
            <w:tcW w:w="425" w:type="dxa"/>
            <w:vAlign w:val="center"/>
          </w:tcPr>
          <w:p w14:paraId="4A0D62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980F900">
            <w:pPr>
              <w:jc w:val="center"/>
              <w:rPr>
                <w:rFonts w:ascii="仿宋_GB2312" w:hAnsi="宋体" w:eastAsia="仿宋_GB2312"/>
                <w:color w:val="000000"/>
                <w:sz w:val="18"/>
                <w:szCs w:val="18"/>
              </w:rPr>
            </w:pPr>
          </w:p>
        </w:tc>
        <w:tc>
          <w:tcPr>
            <w:tcW w:w="431" w:type="dxa"/>
            <w:vAlign w:val="center"/>
          </w:tcPr>
          <w:p w14:paraId="0D763C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40A3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AE936C0">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（十三）市政服务领域基层政务公开标准目录</w:t>
      </w:r>
    </w:p>
    <w:tbl>
      <w:tblPr>
        <w:tblStyle w:val="7"/>
        <w:tblW w:w="1574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85"/>
        <w:gridCol w:w="852"/>
        <w:gridCol w:w="2126"/>
        <w:gridCol w:w="2268"/>
        <w:gridCol w:w="3260"/>
        <w:gridCol w:w="1276"/>
        <w:gridCol w:w="701"/>
        <w:gridCol w:w="1410"/>
        <w:gridCol w:w="567"/>
        <w:gridCol w:w="567"/>
        <w:gridCol w:w="425"/>
        <w:gridCol w:w="850"/>
        <w:gridCol w:w="426"/>
        <w:gridCol w:w="635"/>
      </w:tblGrid>
      <w:tr w14:paraId="21E6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385" w:type="dxa"/>
            <w:vMerge w:val="restart"/>
            <w:vAlign w:val="center"/>
          </w:tcPr>
          <w:p w14:paraId="1AB91053">
            <w:pPr>
              <w:widowControl/>
              <w:jc w:val="center"/>
              <w:rPr>
                <w:rFonts w:ascii="Times New Roman" w:hAnsi="Times New Roman"/>
                <w:kern w:val="0"/>
                <w:sz w:val="22"/>
              </w:rPr>
            </w:pPr>
            <w:r>
              <w:rPr>
                <w:rFonts w:ascii="Times New Roman" w:hAnsi="宋体"/>
                <w:kern w:val="0"/>
                <w:sz w:val="22"/>
              </w:rPr>
              <w:t>序号</w:t>
            </w:r>
          </w:p>
        </w:tc>
        <w:tc>
          <w:tcPr>
            <w:tcW w:w="2978" w:type="dxa"/>
            <w:gridSpan w:val="2"/>
            <w:vAlign w:val="center"/>
          </w:tcPr>
          <w:p w14:paraId="35785981">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268" w:type="dxa"/>
            <w:vMerge w:val="restart"/>
            <w:vAlign w:val="center"/>
          </w:tcPr>
          <w:p w14:paraId="3041F8D0">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260" w:type="dxa"/>
            <w:vMerge w:val="restart"/>
            <w:vAlign w:val="center"/>
          </w:tcPr>
          <w:p w14:paraId="09978C96">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76" w:type="dxa"/>
            <w:vMerge w:val="restart"/>
            <w:vAlign w:val="center"/>
          </w:tcPr>
          <w:p w14:paraId="07D95844">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701" w:type="dxa"/>
            <w:vMerge w:val="restart"/>
            <w:vAlign w:val="center"/>
          </w:tcPr>
          <w:p w14:paraId="578A0347">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410" w:type="dxa"/>
            <w:vMerge w:val="restart"/>
            <w:vAlign w:val="center"/>
          </w:tcPr>
          <w:p w14:paraId="0E8BD8D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4384958B">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14:paraId="38079911">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61" w:type="dxa"/>
            <w:gridSpan w:val="2"/>
            <w:vAlign w:val="center"/>
          </w:tcPr>
          <w:p w14:paraId="189A8275">
            <w:pPr>
              <w:widowControl/>
              <w:jc w:val="center"/>
              <w:rPr>
                <w:rFonts w:ascii="黑体" w:hAnsi="宋体" w:eastAsia="黑体" w:cs="宋体"/>
                <w:kern w:val="0"/>
                <w:sz w:val="22"/>
              </w:rPr>
            </w:pPr>
            <w:r>
              <w:rPr>
                <w:rFonts w:hint="eastAsia" w:ascii="黑体" w:hAnsi="宋体" w:eastAsia="黑体" w:cs="宋体"/>
                <w:kern w:val="0"/>
                <w:sz w:val="22"/>
              </w:rPr>
              <w:t>公开层级</w:t>
            </w:r>
          </w:p>
        </w:tc>
      </w:tr>
      <w:tr w14:paraId="2053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60" w:hRule="atLeast"/>
          <w:tblHeader/>
        </w:trPr>
        <w:tc>
          <w:tcPr>
            <w:tcW w:w="385" w:type="dxa"/>
            <w:vMerge w:val="continue"/>
            <w:vAlign w:val="center"/>
          </w:tcPr>
          <w:p w14:paraId="31316E2C">
            <w:pPr>
              <w:widowControl/>
              <w:jc w:val="center"/>
              <w:rPr>
                <w:rFonts w:ascii="Times New Roman" w:hAnsi="Times New Roman"/>
                <w:kern w:val="0"/>
                <w:sz w:val="22"/>
              </w:rPr>
            </w:pPr>
          </w:p>
        </w:tc>
        <w:tc>
          <w:tcPr>
            <w:tcW w:w="852" w:type="dxa"/>
            <w:vAlign w:val="center"/>
          </w:tcPr>
          <w:p w14:paraId="72526985">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2126" w:type="dxa"/>
            <w:vAlign w:val="center"/>
          </w:tcPr>
          <w:p w14:paraId="5F3A2693">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2268" w:type="dxa"/>
            <w:vMerge w:val="continue"/>
            <w:vAlign w:val="center"/>
          </w:tcPr>
          <w:p w14:paraId="1CB981B4">
            <w:pPr>
              <w:widowControl/>
              <w:jc w:val="left"/>
              <w:rPr>
                <w:rFonts w:ascii="黑体" w:hAnsi="宋体" w:eastAsia="黑体" w:cs="宋体"/>
                <w:kern w:val="0"/>
                <w:sz w:val="22"/>
              </w:rPr>
            </w:pPr>
          </w:p>
        </w:tc>
        <w:tc>
          <w:tcPr>
            <w:tcW w:w="3260" w:type="dxa"/>
            <w:vMerge w:val="continue"/>
            <w:vAlign w:val="center"/>
          </w:tcPr>
          <w:p w14:paraId="73F99974">
            <w:pPr>
              <w:widowControl/>
              <w:jc w:val="left"/>
              <w:rPr>
                <w:rFonts w:ascii="黑体" w:hAnsi="宋体" w:eastAsia="黑体" w:cs="宋体"/>
                <w:kern w:val="0"/>
                <w:sz w:val="22"/>
              </w:rPr>
            </w:pPr>
          </w:p>
        </w:tc>
        <w:tc>
          <w:tcPr>
            <w:tcW w:w="1276" w:type="dxa"/>
            <w:vMerge w:val="continue"/>
            <w:vAlign w:val="center"/>
          </w:tcPr>
          <w:p w14:paraId="6711E0E9">
            <w:pPr>
              <w:widowControl/>
              <w:jc w:val="left"/>
              <w:rPr>
                <w:rFonts w:ascii="黑体" w:hAnsi="宋体" w:eastAsia="黑体" w:cs="宋体"/>
                <w:kern w:val="0"/>
                <w:sz w:val="22"/>
              </w:rPr>
            </w:pPr>
          </w:p>
        </w:tc>
        <w:tc>
          <w:tcPr>
            <w:tcW w:w="701" w:type="dxa"/>
            <w:vMerge w:val="continue"/>
            <w:vAlign w:val="center"/>
          </w:tcPr>
          <w:p w14:paraId="129BF04F">
            <w:pPr>
              <w:widowControl/>
              <w:jc w:val="left"/>
              <w:rPr>
                <w:rFonts w:ascii="黑体" w:hAnsi="宋体" w:eastAsia="黑体" w:cs="宋体"/>
                <w:kern w:val="0"/>
                <w:sz w:val="22"/>
              </w:rPr>
            </w:pPr>
          </w:p>
        </w:tc>
        <w:tc>
          <w:tcPr>
            <w:tcW w:w="1410" w:type="dxa"/>
            <w:vMerge w:val="continue"/>
            <w:vAlign w:val="center"/>
          </w:tcPr>
          <w:p w14:paraId="6ED104E0">
            <w:pPr>
              <w:widowControl/>
              <w:jc w:val="left"/>
              <w:rPr>
                <w:rFonts w:ascii="黑体" w:hAnsi="宋体" w:eastAsia="黑体" w:cs="宋体"/>
                <w:kern w:val="0"/>
                <w:sz w:val="22"/>
              </w:rPr>
            </w:pPr>
          </w:p>
        </w:tc>
        <w:tc>
          <w:tcPr>
            <w:tcW w:w="567" w:type="dxa"/>
            <w:vAlign w:val="center"/>
          </w:tcPr>
          <w:p w14:paraId="3D49959D">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14:paraId="6F8E220A">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425" w:type="dxa"/>
            <w:vAlign w:val="center"/>
          </w:tcPr>
          <w:p w14:paraId="50556B83">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850" w:type="dxa"/>
            <w:vAlign w:val="center"/>
          </w:tcPr>
          <w:p w14:paraId="12663C9A">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426" w:type="dxa"/>
            <w:vAlign w:val="center"/>
          </w:tcPr>
          <w:p w14:paraId="228589E7">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635" w:type="dxa"/>
            <w:vAlign w:val="center"/>
          </w:tcPr>
          <w:p w14:paraId="0C8ED478">
            <w:pPr>
              <w:widowControl/>
              <w:jc w:val="center"/>
              <w:rPr>
                <w:rFonts w:ascii="黑体" w:hAnsi="宋体" w:eastAsia="黑体" w:cs="宋体"/>
                <w:kern w:val="0"/>
                <w:sz w:val="22"/>
              </w:rPr>
            </w:pPr>
            <w:r>
              <w:rPr>
                <w:rFonts w:hint="eastAsia" w:ascii="黑体" w:hAnsi="宋体" w:eastAsia="黑体" w:cs="宋体"/>
                <w:kern w:val="0"/>
                <w:sz w:val="22"/>
              </w:rPr>
              <w:t>乡、村级</w:t>
            </w:r>
          </w:p>
        </w:tc>
      </w:tr>
      <w:tr w14:paraId="71ED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60" w:hRule="atLeast"/>
        </w:trPr>
        <w:tc>
          <w:tcPr>
            <w:tcW w:w="385" w:type="dxa"/>
            <w:vAlign w:val="center"/>
          </w:tcPr>
          <w:p w14:paraId="4942F1D3">
            <w:pPr>
              <w:spacing w:line="240" w:lineRule="exact"/>
              <w:jc w:val="center"/>
              <w:rPr>
                <w:rFonts w:ascii="仿宋_GB2312" w:eastAsia="仿宋_GB2312"/>
                <w:sz w:val="18"/>
                <w:szCs w:val="18"/>
              </w:rPr>
            </w:pPr>
            <w:r>
              <w:rPr>
                <w:rFonts w:hint="eastAsia" w:ascii="仿宋_GB2312" w:eastAsia="仿宋_GB2312"/>
                <w:sz w:val="18"/>
                <w:szCs w:val="18"/>
              </w:rPr>
              <w:t>1</w:t>
            </w:r>
          </w:p>
        </w:tc>
        <w:tc>
          <w:tcPr>
            <w:tcW w:w="852" w:type="dxa"/>
            <w:vAlign w:val="center"/>
          </w:tcPr>
          <w:p w14:paraId="7484CC6E">
            <w:pPr>
              <w:spacing w:line="240" w:lineRule="exact"/>
              <w:jc w:val="center"/>
              <w:rPr>
                <w:rFonts w:ascii="仿宋_GB2312" w:eastAsia="仿宋_GB2312"/>
                <w:sz w:val="18"/>
                <w:szCs w:val="18"/>
              </w:rPr>
            </w:pPr>
          </w:p>
        </w:tc>
        <w:tc>
          <w:tcPr>
            <w:tcW w:w="2126" w:type="dxa"/>
            <w:vAlign w:val="center"/>
          </w:tcPr>
          <w:p w14:paraId="53556667">
            <w:pPr>
              <w:spacing w:line="240" w:lineRule="exact"/>
              <w:jc w:val="center"/>
              <w:rPr>
                <w:rFonts w:ascii="仿宋_GB2312" w:eastAsia="仿宋_GB2312"/>
                <w:sz w:val="18"/>
                <w:szCs w:val="18"/>
              </w:rPr>
            </w:pPr>
            <w:r>
              <w:rPr>
                <w:rFonts w:hint="eastAsia" w:ascii="仿宋_GB2312" w:eastAsia="仿宋_GB2312"/>
                <w:sz w:val="18"/>
                <w:szCs w:val="18"/>
              </w:rPr>
              <w:t>关闭、闲置、拆除城市环卫设施许可</w:t>
            </w:r>
          </w:p>
        </w:tc>
        <w:tc>
          <w:tcPr>
            <w:tcW w:w="2268" w:type="dxa"/>
            <w:vAlign w:val="center"/>
          </w:tcPr>
          <w:p w14:paraId="00D4BFB1">
            <w:pPr>
              <w:spacing w:line="240" w:lineRule="exact"/>
              <w:jc w:val="center"/>
              <w:rPr>
                <w:rFonts w:ascii="仿宋_GB2312" w:eastAsia="仿宋_GB2312"/>
                <w:sz w:val="18"/>
                <w:szCs w:val="18"/>
              </w:rPr>
            </w:pPr>
            <w:r>
              <w:rPr>
                <w:rFonts w:hint="eastAsia" w:ascii="仿宋_GB2312" w:eastAsia="仿宋_GB2312"/>
                <w:sz w:val="18"/>
                <w:szCs w:val="18"/>
              </w:rPr>
              <w:t>申请条件、</w:t>
            </w:r>
          </w:p>
          <w:p w14:paraId="0F45F960">
            <w:pPr>
              <w:spacing w:line="240" w:lineRule="exact"/>
              <w:jc w:val="center"/>
              <w:rPr>
                <w:rFonts w:ascii="仿宋_GB2312" w:eastAsia="仿宋_GB2312"/>
                <w:sz w:val="18"/>
                <w:szCs w:val="18"/>
              </w:rPr>
            </w:pPr>
            <w:r>
              <w:rPr>
                <w:rFonts w:hint="eastAsia" w:ascii="仿宋_GB2312" w:eastAsia="仿宋_GB2312"/>
                <w:sz w:val="18"/>
                <w:szCs w:val="18"/>
              </w:rPr>
              <w:t xml:space="preserve">  申请材料、</w:t>
            </w:r>
          </w:p>
          <w:p w14:paraId="041826BE">
            <w:pPr>
              <w:spacing w:line="240" w:lineRule="exact"/>
              <w:jc w:val="center"/>
              <w:rPr>
                <w:rFonts w:ascii="仿宋_GB2312" w:eastAsia="仿宋_GB2312"/>
                <w:sz w:val="18"/>
                <w:szCs w:val="18"/>
              </w:rPr>
            </w:pPr>
            <w:r>
              <w:rPr>
                <w:rFonts w:hint="eastAsia" w:ascii="仿宋_GB2312" w:eastAsia="仿宋_GB2312"/>
                <w:sz w:val="18"/>
                <w:szCs w:val="18"/>
              </w:rPr>
              <w:t xml:space="preserve">  申请流程、</w:t>
            </w:r>
          </w:p>
          <w:p w14:paraId="76311945">
            <w:pPr>
              <w:spacing w:line="240" w:lineRule="exact"/>
              <w:jc w:val="center"/>
              <w:rPr>
                <w:rFonts w:ascii="仿宋_GB2312" w:eastAsia="仿宋_GB2312"/>
                <w:sz w:val="18"/>
                <w:szCs w:val="18"/>
              </w:rPr>
            </w:pPr>
            <w:r>
              <w:rPr>
                <w:rFonts w:hint="eastAsia" w:ascii="仿宋_GB2312" w:eastAsia="仿宋_GB2312"/>
                <w:sz w:val="18"/>
                <w:szCs w:val="18"/>
              </w:rPr>
              <w:t>法定依据</w:t>
            </w:r>
          </w:p>
        </w:tc>
        <w:tc>
          <w:tcPr>
            <w:tcW w:w="3260" w:type="dxa"/>
            <w:vAlign w:val="center"/>
          </w:tcPr>
          <w:p w14:paraId="0EFB3489">
            <w:pPr>
              <w:spacing w:line="240" w:lineRule="exact"/>
              <w:rPr>
                <w:rFonts w:ascii="Times New Roman" w:hAnsi="Times New Roman" w:eastAsia="仿宋_GB2312"/>
                <w:sz w:val="18"/>
                <w:szCs w:val="18"/>
              </w:rPr>
            </w:pPr>
            <w:r>
              <w:rPr>
                <w:rFonts w:hint="eastAsia" w:ascii="Times New Roman" w:hAnsi="Times New Roman" w:eastAsia="仿宋_GB2312"/>
                <w:sz w:val="18"/>
                <w:szCs w:val="18"/>
              </w:rPr>
              <w:t>《中华人民共和国固体废物污染环境防治法》《城市市容和环境卫生管理条例》</w:t>
            </w:r>
          </w:p>
        </w:tc>
        <w:tc>
          <w:tcPr>
            <w:tcW w:w="1276" w:type="dxa"/>
            <w:vAlign w:val="center"/>
          </w:tcPr>
          <w:p w14:paraId="2F532F98">
            <w:pPr>
              <w:spacing w:line="240" w:lineRule="exact"/>
              <w:jc w:val="center"/>
              <w:rPr>
                <w:rFonts w:ascii="仿宋_GB2312" w:eastAsia="仿宋_GB2312"/>
                <w:sz w:val="18"/>
                <w:szCs w:val="18"/>
              </w:rPr>
            </w:pPr>
            <w:r>
              <w:rPr>
                <w:rFonts w:hint="eastAsia" w:ascii="仿宋_GB2312" w:eastAsia="仿宋_GB2312"/>
                <w:sz w:val="18"/>
                <w:szCs w:val="18"/>
              </w:rPr>
              <w:t>20个工作日</w:t>
            </w:r>
          </w:p>
        </w:tc>
        <w:tc>
          <w:tcPr>
            <w:tcW w:w="701" w:type="dxa"/>
            <w:vAlign w:val="center"/>
          </w:tcPr>
          <w:p w14:paraId="5685EC8D">
            <w:pPr>
              <w:spacing w:line="240" w:lineRule="exact"/>
              <w:jc w:val="center"/>
              <w:rPr>
                <w:rFonts w:ascii="仿宋_GB2312" w:eastAsia="仿宋_GB2312"/>
                <w:sz w:val="18"/>
                <w:szCs w:val="18"/>
              </w:rPr>
            </w:pPr>
            <w:r>
              <w:rPr>
                <w:rFonts w:hint="eastAsia" w:ascii="仿宋_GB2312" w:eastAsia="仿宋_GB2312"/>
                <w:sz w:val="18"/>
                <w:szCs w:val="18"/>
              </w:rPr>
              <w:t>龙胜县住建局</w:t>
            </w:r>
          </w:p>
        </w:tc>
        <w:tc>
          <w:tcPr>
            <w:tcW w:w="1410" w:type="dxa"/>
            <w:vAlign w:val="center"/>
          </w:tcPr>
          <w:p w14:paraId="3FD0C53F">
            <w:pPr>
              <w:rPr>
                <w:rFonts w:ascii="仿宋_GB2312" w:hAnsi="Calibri" w:eastAsia="仿宋_GB2312" w:cs="Times New Roman"/>
                <w:sz w:val="18"/>
                <w:szCs w:val="18"/>
              </w:rPr>
            </w:pPr>
            <w:r>
              <w:rPr>
                <w:rFonts w:hint="eastAsia" w:ascii="仿宋_GB2312" w:hAnsi="Calibri" w:eastAsia="仿宋_GB2312" w:cs="Times New Roman"/>
                <w:sz w:val="18"/>
                <w:szCs w:val="18"/>
              </w:rPr>
              <w:t>■政府公报</w:t>
            </w:r>
          </w:p>
          <w:p w14:paraId="09E67F54">
            <w:pPr>
              <w:rPr>
                <w:rFonts w:ascii="仿宋_GB2312" w:hAnsi="Calibri" w:eastAsia="仿宋_GB2312" w:cs="Times New Roman"/>
                <w:sz w:val="18"/>
                <w:szCs w:val="18"/>
              </w:rPr>
            </w:pPr>
            <w:r>
              <w:rPr>
                <w:rFonts w:hint="eastAsia" w:ascii="仿宋_GB2312" w:hAnsi="Calibri" w:eastAsia="仿宋_GB2312" w:cs="Times New Roman"/>
                <w:sz w:val="18"/>
                <w:szCs w:val="18"/>
              </w:rPr>
              <w:t>■政府网站</w:t>
            </w:r>
          </w:p>
          <w:p w14:paraId="5AD1A765">
            <w:pPr>
              <w:spacing w:line="240" w:lineRule="exact"/>
              <w:rPr>
                <w:rFonts w:ascii="仿宋_GB2312" w:eastAsia="仿宋_GB2312"/>
                <w:sz w:val="18"/>
                <w:szCs w:val="18"/>
              </w:rPr>
            </w:pPr>
            <w:r>
              <w:rPr>
                <w:rFonts w:hint="eastAsia" w:ascii="仿宋_GB2312" w:hAnsi="Calibri" w:eastAsia="仿宋_GB2312" w:cs="Times New Roman"/>
                <w:sz w:val="18"/>
                <w:szCs w:val="18"/>
              </w:rPr>
              <w:t>■其他便于公众知晓的方式</w:t>
            </w:r>
          </w:p>
        </w:tc>
        <w:tc>
          <w:tcPr>
            <w:tcW w:w="567" w:type="dxa"/>
            <w:vAlign w:val="center"/>
          </w:tcPr>
          <w:p w14:paraId="07A18840">
            <w:pPr>
              <w:spacing w:line="240" w:lineRule="exact"/>
              <w:jc w:val="center"/>
              <w:rPr>
                <w:rFonts w:ascii="仿宋_GB2312" w:eastAsia="仿宋_GB2312"/>
                <w:sz w:val="18"/>
                <w:szCs w:val="18"/>
              </w:rPr>
            </w:pPr>
            <w:r>
              <w:rPr>
                <w:rFonts w:hint="eastAsia" w:ascii="仿宋_GB2312" w:eastAsia="仿宋_GB2312"/>
                <w:sz w:val="18"/>
                <w:szCs w:val="18"/>
              </w:rPr>
              <w:t>√</w:t>
            </w:r>
          </w:p>
        </w:tc>
        <w:tc>
          <w:tcPr>
            <w:tcW w:w="567" w:type="dxa"/>
            <w:vAlign w:val="center"/>
          </w:tcPr>
          <w:p w14:paraId="2F3FCFF8">
            <w:pPr>
              <w:spacing w:line="240" w:lineRule="exact"/>
              <w:jc w:val="center"/>
              <w:rPr>
                <w:rFonts w:ascii="仿宋_GB2312" w:eastAsia="仿宋_GB2312"/>
                <w:sz w:val="18"/>
                <w:szCs w:val="18"/>
              </w:rPr>
            </w:pPr>
          </w:p>
        </w:tc>
        <w:tc>
          <w:tcPr>
            <w:tcW w:w="425" w:type="dxa"/>
            <w:vAlign w:val="center"/>
          </w:tcPr>
          <w:p w14:paraId="0841DA98">
            <w:pPr>
              <w:spacing w:line="240" w:lineRule="exact"/>
              <w:jc w:val="center"/>
              <w:rPr>
                <w:rFonts w:ascii="仿宋_GB2312" w:eastAsia="仿宋_GB2312"/>
                <w:sz w:val="18"/>
                <w:szCs w:val="18"/>
              </w:rPr>
            </w:pPr>
            <w:r>
              <w:rPr>
                <w:rFonts w:hint="eastAsia" w:ascii="仿宋_GB2312" w:eastAsia="仿宋_GB2312"/>
                <w:sz w:val="18"/>
                <w:szCs w:val="18"/>
              </w:rPr>
              <w:t>√</w:t>
            </w:r>
          </w:p>
        </w:tc>
        <w:tc>
          <w:tcPr>
            <w:tcW w:w="850" w:type="dxa"/>
            <w:vAlign w:val="center"/>
          </w:tcPr>
          <w:p w14:paraId="503EB39F">
            <w:pPr>
              <w:spacing w:line="240" w:lineRule="exact"/>
              <w:jc w:val="center"/>
              <w:rPr>
                <w:rFonts w:ascii="仿宋_GB2312" w:eastAsia="仿宋_GB2312"/>
                <w:sz w:val="18"/>
                <w:szCs w:val="18"/>
              </w:rPr>
            </w:pPr>
          </w:p>
        </w:tc>
        <w:tc>
          <w:tcPr>
            <w:tcW w:w="426" w:type="dxa"/>
            <w:vAlign w:val="center"/>
          </w:tcPr>
          <w:p w14:paraId="2F17981E">
            <w:pPr>
              <w:spacing w:line="240" w:lineRule="exact"/>
              <w:jc w:val="center"/>
              <w:rPr>
                <w:rFonts w:ascii="仿宋_GB2312" w:eastAsia="仿宋_GB2312"/>
                <w:sz w:val="18"/>
                <w:szCs w:val="18"/>
              </w:rPr>
            </w:pPr>
            <w:r>
              <w:rPr>
                <w:rFonts w:hint="eastAsia" w:ascii="仿宋_GB2312" w:eastAsia="仿宋_GB2312"/>
                <w:sz w:val="18"/>
                <w:szCs w:val="18"/>
              </w:rPr>
              <w:t>√</w:t>
            </w:r>
          </w:p>
        </w:tc>
        <w:tc>
          <w:tcPr>
            <w:tcW w:w="635" w:type="dxa"/>
            <w:vAlign w:val="center"/>
          </w:tcPr>
          <w:p w14:paraId="6AE17BA2">
            <w:pPr>
              <w:spacing w:line="240" w:lineRule="exact"/>
              <w:jc w:val="center"/>
              <w:rPr>
                <w:rFonts w:ascii="仿宋_GB2312" w:eastAsia="仿宋_GB2312"/>
                <w:sz w:val="18"/>
                <w:szCs w:val="18"/>
              </w:rPr>
            </w:pPr>
            <w:r>
              <w:rPr>
                <w:rFonts w:hint="eastAsia" w:ascii="仿宋_GB2312" w:eastAsia="仿宋_GB2312"/>
                <w:sz w:val="18"/>
                <w:szCs w:val="18"/>
              </w:rPr>
              <w:t>√</w:t>
            </w:r>
          </w:p>
        </w:tc>
      </w:tr>
    </w:tbl>
    <w:p w14:paraId="58ADD29D">
      <w:pPr>
        <w:spacing w:line="240" w:lineRule="exact"/>
        <w:rPr>
          <w:rFonts w:ascii="仿宋_GB2312" w:hAnsi="宋体" w:eastAsia="仿宋_GB2312"/>
          <w:color w:val="000000"/>
          <w:sz w:val="18"/>
          <w:szCs w:val="18"/>
        </w:rPr>
      </w:pPr>
    </w:p>
    <w:p w14:paraId="4DFD74A1">
      <w:pPr>
        <w:spacing w:line="240" w:lineRule="exact"/>
        <w:rPr>
          <w:rFonts w:ascii="仿宋_GB2312" w:hAnsi="宋体" w:eastAsia="仿宋_GB2312"/>
          <w:color w:val="000000"/>
          <w:sz w:val="18"/>
          <w:szCs w:val="18"/>
        </w:rPr>
      </w:pPr>
    </w:p>
    <w:p w14:paraId="7ED554D8">
      <w:pPr>
        <w:spacing w:line="240" w:lineRule="exact"/>
        <w:rPr>
          <w:rFonts w:ascii="仿宋_GB2312" w:hAnsi="宋体" w:eastAsia="仿宋_GB2312"/>
          <w:color w:val="000000"/>
          <w:sz w:val="18"/>
          <w:szCs w:val="18"/>
        </w:rPr>
      </w:pPr>
    </w:p>
    <w:p w14:paraId="400F17E3">
      <w:pPr>
        <w:spacing w:line="240" w:lineRule="exact"/>
        <w:rPr>
          <w:rFonts w:ascii="仿宋_GB2312" w:hAnsi="宋体" w:eastAsia="仿宋_GB2312"/>
          <w:color w:val="000000"/>
          <w:sz w:val="18"/>
          <w:szCs w:val="18"/>
        </w:rPr>
      </w:pPr>
    </w:p>
    <w:p w14:paraId="609107D3">
      <w:pPr>
        <w:spacing w:line="240" w:lineRule="exact"/>
        <w:rPr>
          <w:rFonts w:ascii="仿宋_GB2312" w:hAnsi="宋体" w:eastAsia="仿宋_GB2312"/>
          <w:color w:val="000000"/>
          <w:sz w:val="18"/>
          <w:szCs w:val="18"/>
        </w:rPr>
      </w:pPr>
    </w:p>
    <w:p w14:paraId="4BF2090C">
      <w:pPr>
        <w:spacing w:line="240" w:lineRule="exact"/>
        <w:rPr>
          <w:rFonts w:ascii="仿宋_GB2312" w:hAnsi="宋体" w:eastAsia="仿宋_GB2312"/>
          <w:color w:val="000000"/>
          <w:sz w:val="18"/>
          <w:szCs w:val="18"/>
        </w:rPr>
      </w:pPr>
    </w:p>
    <w:p w14:paraId="5F69AFBE">
      <w:pPr>
        <w:spacing w:line="240" w:lineRule="exact"/>
        <w:rPr>
          <w:rFonts w:ascii="仿宋_GB2312" w:hAnsi="宋体" w:eastAsia="仿宋_GB2312"/>
          <w:color w:val="000000"/>
          <w:sz w:val="18"/>
          <w:szCs w:val="18"/>
        </w:rPr>
      </w:pPr>
    </w:p>
    <w:p w14:paraId="0C98B1F4">
      <w:pPr>
        <w:spacing w:line="240" w:lineRule="exact"/>
        <w:rPr>
          <w:rFonts w:ascii="仿宋_GB2312" w:hAnsi="宋体" w:eastAsia="仿宋_GB2312"/>
          <w:color w:val="000000"/>
          <w:sz w:val="18"/>
          <w:szCs w:val="18"/>
        </w:rPr>
      </w:pPr>
    </w:p>
    <w:p w14:paraId="48B02225">
      <w:pPr>
        <w:spacing w:line="240" w:lineRule="exact"/>
        <w:rPr>
          <w:rFonts w:ascii="仿宋_GB2312" w:hAnsi="宋体" w:eastAsia="仿宋_GB2312"/>
          <w:color w:val="000000"/>
          <w:sz w:val="18"/>
          <w:szCs w:val="18"/>
        </w:rPr>
      </w:pPr>
    </w:p>
    <w:p w14:paraId="2D7FE0B6">
      <w:pPr>
        <w:spacing w:line="240" w:lineRule="exact"/>
        <w:rPr>
          <w:rFonts w:ascii="仿宋_GB2312" w:hAnsi="宋体" w:eastAsia="仿宋_GB2312"/>
          <w:color w:val="000000"/>
          <w:sz w:val="18"/>
          <w:szCs w:val="18"/>
        </w:rPr>
      </w:pPr>
    </w:p>
    <w:p w14:paraId="62607E63">
      <w:pPr>
        <w:spacing w:line="240" w:lineRule="exact"/>
        <w:rPr>
          <w:rFonts w:ascii="仿宋_GB2312" w:hAnsi="宋体" w:eastAsia="仿宋_GB2312"/>
          <w:color w:val="000000"/>
          <w:sz w:val="18"/>
          <w:szCs w:val="18"/>
        </w:rPr>
      </w:pPr>
    </w:p>
    <w:p w14:paraId="5C366732">
      <w:pPr>
        <w:spacing w:line="240" w:lineRule="exact"/>
        <w:rPr>
          <w:rFonts w:ascii="仿宋_GB2312" w:hAnsi="宋体" w:eastAsia="仿宋_GB2312"/>
          <w:color w:val="000000"/>
          <w:sz w:val="18"/>
          <w:szCs w:val="18"/>
        </w:rPr>
      </w:pPr>
    </w:p>
    <w:p w14:paraId="3374D1EF">
      <w:pPr>
        <w:spacing w:line="240" w:lineRule="exact"/>
        <w:rPr>
          <w:rFonts w:ascii="仿宋_GB2312" w:hAnsi="宋体" w:eastAsia="仿宋_GB2312"/>
          <w:color w:val="000000"/>
          <w:sz w:val="18"/>
          <w:szCs w:val="18"/>
        </w:rPr>
      </w:pPr>
    </w:p>
    <w:p w14:paraId="14890760">
      <w:pPr>
        <w:spacing w:line="240" w:lineRule="exact"/>
        <w:rPr>
          <w:rFonts w:ascii="仿宋_GB2312" w:hAnsi="宋体" w:eastAsia="仿宋_GB2312"/>
          <w:color w:val="000000"/>
          <w:sz w:val="18"/>
          <w:szCs w:val="18"/>
        </w:rPr>
      </w:pPr>
    </w:p>
    <w:p w14:paraId="5488D55E">
      <w:pPr>
        <w:spacing w:line="240" w:lineRule="exact"/>
        <w:rPr>
          <w:rFonts w:ascii="仿宋_GB2312" w:hAnsi="宋体" w:eastAsia="仿宋_GB2312"/>
          <w:color w:val="000000"/>
          <w:sz w:val="18"/>
          <w:szCs w:val="18"/>
        </w:rPr>
      </w:pPr>
    </w:p>
    <w:p w14:paraId="424ADBA6">
      <w:pPr>
        <w:spacing w:line="240" w:lineRule="exact"/>
        <w:rPr>
          <w:rFonts w:ascii="仿宋_GB2312" w:hAnsi="宋体" w:eastAsia="仿宋_GB2312"/>
          <w:color w:val="000000"/>
          <w:sz w:val="18"/>
          <w:szCs w:val="18"/>
        </w:rPr>
      </w:pPr>
    </w:p>
    <w:p w14:paraId="2186E6DF">
      <w:pPr>
        <w:spacing w:line="240" w:lineRule="exact"/>
        <w:rPr>
          <w:rFonts w:ascii="仿宋_GB2312" w:hAnsi="宋体" w:eastAsia="仿宋_GB2312"/>
          <w:color w:val="000000"/>
          <w:sz w:val="18"/>
          <w:szCs w:val="18"/>
        </w:rPr>
      </w:pPr>
    </w:p>
    <w:p w14:paraId="559C54E6">
      <w:pPr>
        <w:spacing w:line="240" w:lineRule="exact"/>
        <w:rPr>
          <w:rFonts w:ascii="仿宋_GB2312" w:hAnsi="宋体" w:eastAsia="仿宋_GB2312"/>
          <w:color w:val="000000"/>
          <w:sz w:val="18"/>
          <w:szCs w:val="18"/>
        </w:rPr>
      </w:pPr>
    </w:p>
    <w:p w14:paraId="6068B59C">
      <w:pPr>
        <w:spacing w:line="240" w:lineRule="exact"/>
        <w:rPr>
          <w:rFonts w:ascii="仿宋_GB2312" w:hAnsi="宋体" w:eastAsia="仿宋_GB2312"/>
          <w:color w:val="000000"/>
          <w:sz w:val="18"/>
          <w:szCs w:val="18"/>
        </w:rPr>
      </w:pPr>
    </w:p>
    <w:p w14:paraId="425D692E">
      <w:pPr>
        <w:jc w:val="center"/>
        <w:rPr>
          <w:rFonts w:ascii="方正小标宋_GBK" w:eastAsia="方正小标宋_GBK"/>
          <w:sz w:val="30"/>
          <w:szCs w:val="30"/>
        </w:rPr>
      </w:pPr>
      <w:r>
        <w:rPr>
          <w:rFonts w:hint="eastAsia" w:ascii="方正小标宋_GBK" w:eastAsia="方正小标宋_GBK"/>
          <w:sz w:val="30"/>
          <w:szCs w:val="30"/>
        </w:rPr>
        <w:t>（十四）公文化服务领域基层政务公开标准目录</w:t>
      </w: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34"/>
        <w:gridCol w:w="1472"/>
        <w:gridCol w:w="1843"/>
        <w:gridCol w:w="2835"/>
        <w:gridCol w:w="1559"/>
        <w:gridCol w:w="1417"/>
        <w:gridCol w:w="1418"/>
        <w:gridCol w:w="567"/>
        <w:gridCol w:w="709"/>
        <w:gridCol w:w="425"/>
        <w:gridCol w:w="850"/>
        <w:gridCol w:w="426"/>
        <w:gridCol w:w="685"/>
      </w:tblGrid>
      <w:tr w14:paraId="1976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jc w:val="center"/>
        </w:trPr>
        <w:tc>
          <w:tcPr>
            <w:tcW w:w="540" w:type="dxa"/>
            <w:vMerge w:val="restart"/>
            <w:vAlign w:val="center"/>
          </w:tcPr>
          <w:p w14:paraId="1E3A3915">
            <w:pPr>
              <w:widowControl/>
              <w:jc w:val="center"/>
              <w:rPr>
                <w:rFonts w:ascii="Times New Roman" w:hAnsi="Times New Roman"/>
                <w:color w:val="000000"/>
                <w:kern w:val="0"/>
                <w:sz w:val="22"/>
              </w:rPr>
            </w:pPr>
            <w:r>
              <w:rPr>
                <w:rFonts w:ascii="Times New Roman" w:hAnsi="宋体"/>
                <w:color w:val="000000"/>
                <w:kern w:val="0"/>
                <w:sz w:val="22"/>
              </w:rPr>
              <w:t>序号</w:t>
            </w:r>
          </w:p>
        </w:tc>
        <w:tc>
          <w:tcPr>
            <w:tcW w:w="2206" w:type="dxa"/>
            <w:gridSpan w:val="2"/>
            <w:vAlign w:val="center"/>
          </w:tcPr>
          <w:p w14:paraId="2DBD96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14:paraId="748E5A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35" w:type="dxa"/>
            <w:vMerge w:val="restart"/>
            <w:vAlign w:val="center"/>
          </w:tcPr>
          <w:p w14:paraId="0A8913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59" w:type="dxa"/>
            <w:vMerge w:val="restart"/>
            <w:vAlign w:val="center"/>
          </w:tcPr>
          <w:p w14:paraId="78D1A8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17" w:type="dxa"/>
            <w:vMerge w:val="restart"/>
            <w:vAlign w:val="center"/>
          </w:tcPr>
          <w:p w14:paraId="412264F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18" w:type="dxa"/>
            <w:vMerge w:val="restart"/>
            <w:vAlign w:val="center"/>
          </w:tcPr>
          <w:p w14:paraId="476D0F4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14:paraId="13FB86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vAlign w:val="center"/>
          </w:tcPr>
          <w:p w14:paraId="5543D6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11" w:type="dxa"/>
            <w:gridSpan w:val="2"/>
            <w:vAlign w:val="center"/>
          </w:tcPr>
          <w:p w14:paraId="793CEF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2E20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jc w:val="center"/>
        </w:trPr>
        <w:tc>
          <w:tcPr>
            <w:tcW w:w="540" w:type="dxa"/>
            <w:vMerge w:val="continue"/>
            <w:vAlign w:val="center"/>
          </w:tcPr>
          <w:p w14:paraId="012451C4">
            <w:pPr>
              <w:widowControl/>
              <w:jc w:val="left"/>
              <w:rPr>
                <w:rFonts w:ascii="Times New Roman" w:hAnsi="Times New Roman"/>
                <w:color w:val="000000"/>
                <w:kern w:val="0"/>
                <w:sz w:val="22"/>
              </w:rPr>
            </w:pPr>
          </w:p>
        </w:tc>
        <w:tc>
          <w:tcPr>
            <w:tcW w:w="734" w:type="dxa"/>
            <w:vAlign w:val="center"/>
          </w:tcPr>
          <w:p w14:paraId="172F64F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72" w:type="dxa"/>
            <w:vAlign w:val="center"/>
          </w:tcPr>
          <w:p w14:paraId="71014EF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14:paraId="7E37AAC2">
            <w:pPr>
              <w:widowControl/>
              <w:jc w:val="left"/>
              <w:rPr>
                <w:rFonts w:ascii="黑体" w:hAnsi="宋体" w:eastAsia="黑体" w:cs="宋体"/>
                <w:color w:val="000000"/>
                <w:kern w:val="0"/>
                <w:sz w:val="22"/>
              </w:rPr>
            </w:pPr>
          </w:p>
        </w:tc>
        <w:tc>
          <w:tcPr>
            <w:tcW w:w="2835" w:type="dxa"/>
            <w:vMerge w:val="continue"/>
            <w:vAlign w:val="center"/>
          </w:tcPr>
          <w:p w14:paraId="01A7745F">
            <w:pPr>
              <w:widowControl/>
              <w:jc w:val="left"/>
              <w:rPr>
                <w:rFonts w:ascii="黑体" w:hAnsi="宋体" w:eastAsia="黑体" w:cs="宋体"/>
                <w:color w:val="000000"/>
                <w:kern w:val="0"/>
                <w:sz w:val="22"/>
              </w:rPr>
            </w:pPr>
          </w:p>
        </w:tc>
        <w:tc>
          <w:tcPr>
            <w:tcW w:w="1559" w:type="dxa"/>
            <w:vMerge w:val="continue"/>
            <w:vAlign w:val="center"/>
          </w:tcPr>
          <w:p w14:paraId="176627C7">
            <w:pPr>
              <w:widowControl/>
              <w:jc w:val="left"/>
              <w:rPr>
                <w:rFonts w:ascii="黑体" w:hAnsi="宋体" w:eastAsia="黑体" w:cs="宋体"/>
                <w:color w:val="000000"/>
                <w:kern w:val="0"/>
                <w:sz w:val="22"/>
              </w:rPr>
            </w:pPr>
          </w:p>
        </w:tc>
        <w:tc>
          <w:tcPr>
            <w:tcW w:w="1417" w:type="dxa"/>
            <w:vMerge w:val="continue"/>
            <w:vAlign w:val="center"/>
          </w:tcPr>
          <w:p w14:paraId="40F8E308">
            <w:pPr>
              <w:widowControl/>
              <w:jc w:val="left"/>
              <w:rPr>
                <w:rFonts w:ascii="黑体" w:hAnsi="宋体" w:eastAsia="黑体" w:cs="宋体"/>
                <w:color w:val="000000"/>
                <w:kern w:val="0"/>
                <w:sz w:val="22"/>
              </w:rPr>
            </w:pPr>
          </w:p>
        </w:tc>
        <w:tc>
          <w:tcPr>
            <w:tcW w:w="1418" w:type="dxa"/>
            <w:vMerge w:val="continue"/>
            <w:vAlign w:val="center"/>
          </w:tcPr>
          <w:p w14:paraId="7183D13B">
            <w:pPr>
              <w:widowControl/>
              <w:jc w:val="left"/>
              <w:rPr>
                <w:rFonts w:ascii="黑体" w:hAnsi="宋体" w:eastAsia="黑体" w:cs="宋体"/>
                <w:kern w:val="0"/>
                <w:sz w:val="22"/>
              </w:rPr>
            </w:pPr>
          </w:p>
        </w:tc>
        <w:tc>
          <w:tcPr>
            <w:tcW w:w="567" w:type="dxa"/>
            <w:vAlign w:val="center"/>
          </w:tcPr>
          <w:p w14:paraId="3E848F2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845B5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25" w:type="dxa"/>
            <w:vAlign w:val="center"/>
          </w:tcPr>
          <w:p w14:paraId="1EE997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0" w:type="dxa"/>
            <w:vAlign w:val="center"/>
          </w:tcPr>
          <w:p w14:paraId="40AD061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6" w:type="dxa"/>
            <w:vAlign w:val="center"/>
          </w:tcPr>
          <w:p w14:paraId="2775C0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85" w:type="dxa"/>
            <w:vAlign w:val="center"/>
          </w:tcPr>
          <w:p w14:paraId="7F66E3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F17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1CD6B300">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14:paraId="643FA080">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74923AB6">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843" w:type="dxa"/>
            <w:vAlign w:val="center"/>
          </w:tcPr>
          <w:p w14:paraId="386C5F3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06C99F48">
            <w:pPr>
              <w:spacing w:line="240" w:lineRule="exact"/>
              <w:rPr>
                <w:rFonts w:ascii="Times New Roman" w:hAnsi="Times New Roman" w:eastAsia="仿宋_GB2312"/>
                <w:sz w:val="18"/>
                <w:szCs w:val="18"/>
              </w:rPr>
            </w:pPr>
            <w:r>
              <w:rPr>
                <w:rFonts w:ascii="Times New Roman" w:hAnsi="Times New Roman" w:eastAsia="仿宋_GB2312"/>
                <w:sz w:val="18"/>
                <w:szCs w:val="18"/>
              </w:rPr>
              <w:t>《公共文化服务保障法》、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、《文化部 财政部关于推进全国美术馆、公共图书馆、文化馆（站）免费开放工作的意见》（文财务发〔2011〕5号）、《文化部 财政部关于做好城市社区(街道)文化中心免费开放工作的通知》（文财务函〔2016〕171号）</w:t>
            </w:r>
          </w:p>
        </w:tc>
        <w:tc>
          <w:tcPr>
            <w:tcW w:w="1559" w:type="dxa"/>
            <w:vAlign w:val="center"/>
          </w:tcPr>
          <w:p w14:paraId="2B3C1FD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2614A74D">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6484D2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559F0BC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507761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2B09B6C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167AF6C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E46B49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6E030C4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D05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6D96356E">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14:paraId="0BB13306">
            <w:pPr>
              <w:spacing w:line="240" w:lineRule="exact"/>
              <w:rPr>
                <w:rFonts w:ascii="仿宋_GB2312" w:hAnsi="Times New Roman" w:eastAsia="仿宋_GB2312"/>
                <w:sz w:val="18"/>
                <w:szCs w:val="18"/>
              </w:rPr>
            </w:pPr>
          </w:p>
        </w:tc>
        <w:tc>
          <w:tcPr>
            <w:tcW w:w="1472" w:type="dxa"/>
            <w:vAlign w:val="center"/>
          </w:tcPr>
          <w:p w14:paraId="61A4EDC6">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843" w:type="dxa"/>
            <w:vAlign w:val="center"/>
          </w:tcPr>
          <w:p w14:paraId="73B2096E">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835" w:type="dxa"/>
            <w:vAlign w:val="center"/>
          </w:tcPr>
          <w:p w14:paraId="12142E1E">
            <w:pPr>
              <w:spacing w:line="240" w:lineRule="exact"/>
              <w:rPr>
                <w:rFonts w:ascii="Times New Roman" w:hAnsi="Times New Roman" w:eastAsia="仿宋_GB2312"/>
                <w:sz w:val="18"/>
                <w:szCs w:val="18"/>
              </w:rPr>
            </w:pPr>
            <w:r>
              <w:rPr>
                <w:rFonts w:ascii="Times New Roman" w:hAnsi="Times New Roman" w:eastAsia="仿宋_GB2312"/>
                <w:sz w:val="18"/>
                <w:szCs w:val="18"/>
              </w:rPr>
              <w:t>《残疾人保障法》、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w:t>
            </w:r>
            <w:r>
              <w:rPr>
                <w:rFonts w:hint="eastAsia" w:ascii="Times New Roman" w:hAnsi="Times New Roman" w:eastAsia="仿宋_GB2312"/>
                <w:sz w:val="18"/>
                <w:szCs w:val="18"/>
              </w:rPr>
              <w:t>《中共中央办公厅 国务院办公厅印发关于加快构建现代公共文化服务体系的意见》（中办发〔2015〕2号）</w:t>
            </w:r>
          </w:p>
        </w:tc>
        <w:tc>
          <w:tcPr>
            <w:tcW w:w="1559" w:type="dxa"/>
            <w:vAlign w:val="center"/>
          </w:tcPr>
          <w:p w14:paraId="41B0366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2DD2541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686C250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0DAD59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AFF036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2D1D6F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47A6BB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18FE84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07B472D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858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0053A4EF">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14:paraId="2C31BBB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2A253011">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843" w:type="dxa"/>
            <w:vAlign w:val="center"/>
          </w:tcPr>
          <w:p w14:paraId="66C4D5D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5A12197E">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14:paraId="2BE9ADB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0FA2414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36341A4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483DA3A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4E0574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1B010FA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62116A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02D56F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740776D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D6D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619E4302">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14:paraId="5CCE6F36">
            <w:pPr>
              <w:spacing w:line="240" w:lineRule="exact"/>
              <w:rPr>
                <w:rFonts w:ascii="仿宋_GB2312" w:hAnsi="Times New Roman" w:eastAsia="仿宋_GB2312"/>
                <w:sz w:val="18"/>
                <w:szCs w:val="18"/>
              </w:rPr>
            </w:pPr>
          </w:p>
        </w:tc>
        <w:tc>
          <w:tcPr>
            <w:tcW w:w="1472" w:type="dxa"/>
            <w:vAlign w:val="center"/>
          </w:tcPr>
          <w:p w14:paraId="065013E1">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843" w:type="dxa"/>
            <w:vAlign w:val="center"/>
          </w:tcPr>
          <w:p w14:paraId="24719988">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1B5F3BC">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、《文化馆服务标准》（GB∕T 32939-2016）</w:t>
            </w:r>
          </w:p>
        </w:tc>
        <w:tc>
          <w:tcPr>
            <w:tcW w:w="1559" w:type="dxa"/>
            <w:vAlign w:val="center"/>
          </w:tcPr>
          <w:p w14:paraId="3B330A57">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BDA015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41084B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20D949D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686190D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0F7861A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007383C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5CA8FDC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317EF78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BDF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227A9B37">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14:paraId="64ADD53C">
            <w:pPr>
              <w:spacing w:line="240" w:lineRule="exact"/>
              <w:rPr>
                <w:rFonts w:ascii="仿宋_GB2312" w:hAnsi="Times New Roman" w:eastAsia="仿宋_GB2312"/>
                <w:sz w:val="18"/>
                <w:szCs w:val="18"/>
              </w:rPr>
            </w:pPr>
          </w:p>
        </w:tc>
        <w:tc>
          <w:tcPr>
            <w:tcW w:w="1472" w:type="dxa"/>
            <w:vAlign w:val="center"/>
          </w:tcPr>
          <w:p w14:paraId="687ED5C8">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843" w:type="dxa"/>
            <w:vAlign w:val="center"/>
          </w:tcPr>
          <w:p w14:paraId="1B08AFD3">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33E2A37B">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14:paraId="55A0941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47FCFC2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72DC0D6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39823B7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7ADE6DA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1BE86D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220B621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14C20C2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9B7CA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BDC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13731B5E">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14:paraId="20F66D45">
            <w:pPr>
              <w:spacing w:line="240" w:lineRule="exact"/>
              <w:rPr>
                <w:rFonts w:ascii="仿宋_GB2312" w:hAnsi="Times New Roman" w:eastAsia="仿宋_GB2312"/>
                <w:sz w:val="18"/>
                <w:szCs w:val="18"/>
              </w:rPr>
            </w:pPr>
          </w:p>
        </w:tc>
        <w:tc>
          <w:tcPr>
            <w:tcW w:w="1472" w:type="dxa"/>
            <w:vAlign w:val="center"/>
          </w:tcPr>
          <w:p w14:paraId="157D5E7E">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843" w:type="dxa"/>
            <w:vAlign w:val="center"/>
          </w:tcPr>
          <w:p w14:paraId="057B8201">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4436C24B">
            <w:pPr>
              <w:spacing w:line="24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、《乡镇综合文化站管理办法》（文化部</w:t>
            </w:r>
            <w:r>
              <w:rPr>
                <w:rFonts w:hint="eastAsia" w:ascii="Times New Roman" w:hAnsi="Times New Roman" w:eastAsia="仿宋_GB2312"/>
                <w:sz w:val="18"/>
                <w:szCs w:val="18"/>
              </w:rPr>
              <w:t>令第</w:t>
            </w:r>
            <w:r>
              <w:rPr>
                <w:rFonts w:ascii="Times New Roman" w:hAnsi="Times New Roman" w:eastAsia="仿宋_GB2312"/>
                <w:sz w:val="18"/>
                <w:szCs w:val="18"/>
              </w:rPr>
              <w:t>48号）</w:t>
            </w:r>
          </w:p>
        </w:tc>
        <w:tc>
          <w:tcPr>
            <w:tcW w:w="1559" w:type="dxa"/>
            <w:vAlign w:val="center"/>
          </w:tcPr>
          <w:p w14:paraId="3E58834F">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1FD50E97">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1697F14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16C4AF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F764E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53D6570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656A071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4937589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139D571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04B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78E639C8">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14:paraId="2A4CBEBD">
            <w:pPr>
              <w:spacing w:line="240" w:lineRule="exact"/>
              <w:rPr>
                <w:rFonts w:ascii="仿宋_GB2312" w:hAnsi="Times New Roman" w:eastAsia="仿宋_GB2312"/>
                <w:sz w:val="18"/>
                <w:szCs w:val="18"/>
              </w:rPr>
            </w:pPr>
          </w:p>
        </w:tc>
        <w:tc>
          <w:tcPr>
            <w:tcW w:w="1472" w:type="dxa"/>
            <w:vAlign w:val="center"/>
          </w:tcPr>
          <w:p w14:paraId="7A569AD4">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843" w:type="dxa"/>
            <w:vAlign w:val="center"/>
          </w:tcPr>
          <w:p w14:paraId="471CBC71">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2835" w:type="dxa"/>
            <w:vAlign w:val="center"/>
          </w:tcPr>
          <w:p w14:paraId="1827B818">
            <w:pPr>
              <w:spacing w:line="240" w:lineRule="exact"/>
              <w:rPr>
                <w:rFonts w:ascii="Times New Roman" w:hAnsi="Times New Roman" w:eastAsia="仿宋_GB2312"/>
                <w:sz w:val="18"/>
                <w:szCs w:val="18"/>
              </w:rPr>
            </w:pPr>
            <w:r>
              <w:rPr>
                <w:rFonts w:ascii="Times New Roman" w:hAnsi="Times New Roman" w:eastAsia="仿宋_GB2312"/>
                <w:sz w:val="18"/>
                <w:szCs w:val="18"/>
              </w:rPr>
              <w:t>《非物质文化遗产法》、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  </w:t>
            </w:r>
          </w:p>
        </w:tc>
        <w:tc>
          <w:tcPr>
            <w:tcW w:w="1559" w:type="dxa"/>
            <w:vAlign w:val="center"/>
          </w:tcPr>
          <w:p w14:paraId="44951F8A">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7F35993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18" w:type="dxa"/>
            <w:vAlign w:val="center"/>
          </w:tcPr>
          <w:p w14:paraId="26CD243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39F6370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13C3FC2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5CB81DD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4655164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6EC416A2">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7EB4B20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273B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jc w:val="center"/>
        </w:trPr>
        <w:tc>
          <w:tcPr>
            <w:tcW w:w="540" w:type="dxa"/>
            <w:vAlign w:val="center"/>
          </w:tcPr>
          <w:p w14:paraId="710B3BB3">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14:paraId="4C7DB5E7">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72" w:type="dxa"/>
            <w:vAlign w:val="center"/>
          </w:tcPr>
          <w:p w14:paraId="709A02B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843" w:type="dxa"/>
            <w:vAlign w:val="center"/>
          </w:tcPr>
          <w:p w14:paraId="6996EEFF">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835" w:type="dxa"/>
            <w:vAlign w:val="center"/>
          </w:tcPr>
          <w:p w14:paraId="5BE7CE83">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《中华人民共和国政府信息公开条例》</w:t>
            </w:r>
          </w:p>
        </w:tc>
        <w:tc>
          <w:tcPr>
            <w:tcW w:w="1559" w:type="dxa"/>
            <w:vAlign w:val="center"/>
          </w:tcPr>
          <w:p w14:paraId="67021A5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17" w:type="dxa"/>
            <w:vAlign w:val="center"/>
          </w:tcPr>
          <w:p w14:paraId="11E9C79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18" w:type="dxa"/>
            <w:vAlign w:val="center"/>
          </w:tcPr>
          <w:p w14:paraId="63A685D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567" w:type="dxa"/>
            <w:vAlign w:val="center"/>
          </w:tcPr>
          <w:p w14:paraId="0E1950B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14:paraId="343CDF5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5" w:type="dxa"/>
            <w:vAlign w:val="center"/>
          </w:tcPr>
          <w:p w14:paraId="6858D8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850" w:type="dxa"/>
            <w:vAlign w:val="center"/>
          </w:tcPr>
          <w:p w14:paraId="19946B1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26" w:type="dxa"/>
            <w:vAlign w:val="center"/>
          </w:tcPr>
          <w:p w14:paraId="002DAB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685" w:type="dxa"/>
            <w:vAlign w:val="center"/>
          </w:tcPr>
          <w:p w14:paraId="6762A55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7A17C975"/>
    <w:p w14:paraId="4553F96F">
      <w:pPr>
        <w:jc w:val="center"/>
        <w:rPr>
          <w:rFonts w:ascii="方正小标宋_GBK" w:hAnsi="黑体" w:eastAsia="方正小标宋_GBK" w:cs="仿宋"/>
          <w:sz w:val="30"/>
          <w:szCs w:val="30"/>
        </w:rPr>
      </w:pPr>
    </w:p>
    <w:p w14:paraId="55A7A724">
      <w:pPr>
        <w:jc w:val="center"/>
        <w:rPr>
          <w:rFonts w:ascii="方正小标宋_GBK" w:hAnsi="黑体" w:eastAsia="方正小标宋_GBK" w:cs="仿宋"/>
          <w:sz w:val="30"/>
          <w:szCs w:val="30"/>
        </w:rPr>
      </w:pPr>
    </w:p>
    <w:p w14:paraId="6C6D77A6">
      <w:pPr>
        <w:jc w:val="center"/>
        <w:rPr>
          <w:rFonts w:ascii="方正小标宋_GBK" w:hAnsi="黑体" w:eastAsia="方正小标宋_GBK" w:cs="仿宋"/>
          <w:sz w:val="30"/>
          <w:szCs w:val="30"/>
        </w:rPr>
      </w:pPr>
    </w:p>
    <w:p w14:paraId="32989B24">
      <w:pPr>
        <w:jc w:val="center"/>
        <w:rPr>
          <w:rFonts w:ascii="方正小标宋_GBK" w:hAnsi="黑体" w:eastAsia="方正小标宋_GBK" w:cs="仿宋"/>
          <w:sz w:val="30"/>
          <w:szCs w:val="30"/>
        </w:rPr>
      </w:pPr>
    </w:p>
    <w:p w14:paraId="217C1E56">
      <w:pPr>
        <w:jc w:val="center"/>
        <w:rPr>
          <w:rFonts w:ascii="方正小标宋_GBK" w:hAnsi="黑体" w:eastAsia="方正小标宋_GBK" w:cs="仿宋"/>
          <w:sz w:val="30"/>
          <w:szCs w:val="30"/>
        </w:rPr>
      </w:pPr>
      <w:r>
        <w:rPr>
          <w:rFonts w:hint="eastAsia" w:ascii="方正小标宋_GBK" w:hAnsi="黑体" w:eastAsia="方正小标宋_GBK" w:cs="仿宋"/>
          <w:sz w:val="30"/>
          <w:szCs w:val="30"/>
        </w:rPr>
        <w:t>（十五）安全生产领域基层政务公开标准目录</w:t>
      </w:r>
    </w:p>
    <w:tbl>
      <w:tblPr>
        <w:tblStyle w:val="7"/>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89"/>
        <w:gridCol w:w="1407"/>
        <w:gridCol w:w="664"/>
        <w:gridCol w:w="720"/>
        <w:gridCol w:w="720"/>
        <w:gridCol w:w="720"/>
        <w:gridCol w:w="540"/>
        <w:gridCol w:w="540"/>
      </w:tblGrid>
      <w:tr w14:paraId="0C69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540" w:type="dxa"/>
            <w:vMerge w:val="restart"/>
            <w:vAlign w:val="center"/>
          </w:tcPr>
          <w:p w14:paraId="2A0473E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序号</w:t>
            </w:r>
          </w:p>
        </w:tc>
        <w:tc>
          <w:tcPr>
            <w:tcW w:w="1980" w:type="dxa"/>
            <w:gridSpan w:val="2"/>
            <w:vAlign w:val="center"/>
          </w:tcPr>
          <w:p w14:paraId="29E77456">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公开事项</w:t>
            </w:r>
          </w:p>
        </w:tc>
        <w:tc>
          <w:tcPr>
            <w:tcW w:w="2520" w:type="dxa"/>
            <w:vMerge w:val="restart"/>
            <w:vAlign w:val="center"/>
          </w:tcPr>
          <w:p w14:paraId="5526A12F">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公开内容（要素）</w:t>
            </w:r>
          </w:p>
        </w:tc>
        <w:tc>
          <w:tcPr>
            <w:tcW w:w="2520" w:type="dxa"/>
            <w:vMerge w:val="restart"/>
            <w:vAlign w:val="center"/>
          </w:tcPr>
          <w:p w14:paraId="6E07646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公开依据</w:t>
            </w:r>
          </w:p>
        </w:tc>
        <w:tc>
          <w:tcPr>
            <w:tcW w:w="1800" w:type="dxa"/>
            <w:vMerge w:val="restart"/>
            <w:vAlign w:val="center"/>
          </w:tcPr>
          <w:p w14:paraId="7788E8EB">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公开时限</w:t>
            </w:r>
          </w:p>
        </w:tc>
        <w:tc>
          <w:tcPr>
            <w:tcW w:w="989" w:type="dxa"/>
            <w:vMerge w:val="restart"/>
            <w:vAlign w:val="center"/>
          </w:tcPr>
          <w:p w14:paraId="349B51B0">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公开主体</w:t>
            </w:r>
          </w:p>
        </w:tc>
        <w:tc>
          <w:tcPr>
            <w:tcW w:w="1407" w:type="dxa"/>
            <w:vMerge w:val="restart"/>
            <w:vAlign w:val="center"/>
          </w:tcPr>
          <w:p w14:paraId="0A4B5D38">
            <w:pPr>
              <w:widowControl/>
              <w:spacing w:line="240" w:lineRule="exact"/>
              <w:jc w:val="center"/>
              <w:rPr>
                <w:rFonts w:ascii="黑体" w:hAnsi="黑体" w:eastAsia="黑体" w:cstheme="majorEastAsia"/>
                <w:kern w:val="0"/>
                <w:szCs w:val="21"/>
              </w:rPr>
            </w:pPr>
            <w:r>
              <w:rPr>
                <w:rFonts w:hint="eastAsia" w:ascii="黑体" w:hAnsi="黑体" w:eastAsia="黑体" w:cstheme="majorEastAsia"/>
                <w:kern w:val="0"/>
                <w:szCs w:val="21"/>
              </w:rPr>
              <w:t>公开渠道和载体</w:t>
            </w:r>
          </w:p>
        </w:tc>
        <w:tc>
          <w:tcPr>
            <w:tcW w:w="1384" w:type="dxa"/>
            <w:gridSpan w:val="2"/>
            <w:vAlign w:val="center"/>
          </w:tcPr>
          <w:p w14:paraId="0C69F334">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公开对象</w:t>
            </w:r>
          </w:p>
        </w:tc>
        <w:tc>
          <w:tcPr>
            <w:tcW w:w="1440" w:type="dxa"/>
            <w:gridSpan w:val="2"/>
            <w:vAlign w:val="center"/>
          </w:tcPr>
          <w:p w14:paraId="6F40B362">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公开方式</w:t>
            </w:r>
          </w:p>
        </w:tc>
        <w:tc>
          <w:tcPr>
            <w:tcW w:w="1080" w:type="dxa"/>
            <w:gridSpan w:val="2"/>
            <w:vAlign w:val="center"/>
          </w:tcPr>
          <w:p w14:paraId="3EB7E167">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公开层级</w:t>
            </w:r>
          </w:p>
        </w:tc>
      </w:tr>
      <w:tr w14:paraId="756F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540" w:type="dxa"/>
            <w:vMerge w:val="continue"/>
            <w:vAlign w:val="center"/>
          </w:tcPr>
          <w:p w14:paraId="3589BFDD">
            <w:pPr>
              <w:widowControl/>
              <w:spacing w:line="240" w:lineRule="exact"/>
              <w:jc w:val="center"/>
              <w:rPr>
                <w:rFonts w:ascii="黑体" w:hAnsi="黑体" w:eastAsia="黑体" w:cstheme="majorEastAsia"/>
                <w:color w:val="000000"/>
                <w:kern w:val="0"/>
                <w:szCs w:val="21"/>
              </w:rPr>
            </w:pPr>
          </w:p>
        </w:tc>
        <w:tc>
          <w:tcPr>
            <w:tcW w:w="900" w:type="dxa"/>
            <w:vAlign w:val="center"/>
          </w:tcPr>
          <w:p w14:paraId="23EDAF6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一级事项</w:t>
            </w:r>
          </w:p>
        </w:tc>
        <w:tc>
          <w:tcPr>
            <w:tcW w:w="1080" w:type="dxa"/>
            <w:vAlign w:val="center"/>
          </w:tcPr>
          <w:p w14:paraId="743405F4">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二级事项</w:t>
            </w:r>
          </w:p>
        </w:tc>
        <w:tc>
          <w:tcPr>
            <w:tcW w:w="2520" w:type="dxa"/>
            <w:vMerge w:val="continue"/>
            <w:vAlign w:val="center"/>
          </w:tcPr>
          <w:p w14:paraId="480BEC4B">
            <w:pPr>
              <w:widowControl/>
              <w:spacing w:line="240" w:lineRule="exact"/>
              <w:jc w:val="left"/>
              <w:rPr>
                <w:rFonts w:ascii="黑体" w:hAnsi="黑体" w:eastAsia="黑体" w:cstheme="majorEastAsia"/>
                <w:color w:val="000000"/>
                <w:kern w:val="0"/>
                <w:szCs w:val="21"/>
              </w:rPr>
            </w:pPr>
          </w:p>
        </w:tc>
        <w:tc>
          <w:tcPr>
            <w:tcW w:w="2520" w:type="dxa"/>
            <w:vMerge w:val="continue"/>
            <w:vAlign w:val="center"/>
          </w:tcPr>
          <w:p w14:paraId="50D1D72E">
            <w:pPr>
              <w:widowControl/>
              <w:spacing w:line="240" w:lineRule="exact"/>
              <w:jc w:val="left"/>
              <w:rPr>
                <w:rFonts w:ascii="黑体" w:hAnsi="黑体" w:eastAsia="黑体" w:cstheme="majorEastAsia"/>
                <w:color w:val="000000"/>
                <w:kern w:val="0"/>
                <w:szCs w:val="21"/>
              </w:rPr>
            </w:pPr>
          </w:p>
        </w:tc>
        <w:tc>
          <w:tcPr>
            <w:tcW w:w="1800" w:type="dxa"/>
            <w:vMerge w:val="continue"/>
            <w:vAlign w:val="center"/>
          </w:tcPr>
          <w:p w14:paraId="09A8883B">
            <w:pPr>
              <w:widowControl/>
              <w:spacing w:line="240" w:lineRule="exact"/>
              <w:jc w:val="left"/>
              <w:rPr>
                <w:rFonts w:ascii="黑体" w:hAnsi="黑体" w:eastAsia="黑体" w:cstheme="majorEastAsia"/>
                <w:color w:val="000000"/>
                <w:kern w:val="0"/>
                <w:szCs w:val="21"/>
              </w:rPr>
            </w:pPr>
          </w:p>
        </w:tc>
        <w:tc>
          <w:tcPr>
            <w:tcW w:w="989" w:type="dxa"/>
            <w:vMerge w:val="continue"/>
            <w:vAlign w:val="center"/>
          </w:tcPr>
          <w:p w14:paraId="01EFF489">
            <w:pPr>
              <w:widowControl/>
              <w:spacing w:line="240" w:lineRule="exact"/>
              <w:jc w:val="center"/>
              <w:rPr>
                <w:rFonts w:ascii="黑体" w:hAnsi="黑体" w:eastAsia="黑体" w:cstheme="majorEastAsia"/>
                <w:color w:val="000000"/>
                <w:kern w:val="0"/>
                <w:szCs w:val="21"/>
              </w:rPr>
            </w:pPr>
          </w:p>
        </w:tc>
        <w:tc>
          <w:tcPr>
            <w:tcW w:w="1407" w:type="dxa"/>
            <w:vMerge w:val="continue"/>
            <w:vAlign w:val="center"/>
          </w:tcPr>
          <w:p w14:paraId="4814E75A">
            <w:pPr>
              <w:widowControl/>
              <w:spacing w:line="240" w:lineRule="exact"/>
              <w:jc w:val="left"/>
              <w:rPr>
                <w:rFonts w:ascii="黑体" w:hAnsi="黑体" w:eastAsia="黑体" w:cstheme="majorEastAsia"/>
                <w:kern w:val="0"/>
                <w:szCs w:val="21"/>
              </w:rPr>
            </w:pPr>
          </w:p>
        </w:tc>
        <w:tc>
          <w:tcPr>
            <w:tcW w:w="664" w:type="dxa"/>
            <w:vAlign w:val="center"/>
          </w:tcPr>
          <w:p w14:paraId="552206F1">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全社会</w:t>
            </w:r>
          </w:p>
        </w:tc>
        <w:tc>
          <w:tcPr>
            <w:tcW w:w="720" w:type="dxa"/>
            <w:vAlign w:val="center"/>
          </w:tcPr>
          <w:p w14:paraId="24419783">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特定群众</w:t>
            </w:r>
          </w:p>
        </w:tc>
        <w:tc>
          <w:tcPr>
            <w:tcW w:w="720" w:type="dxa"/>
            <w:vAlign w:val="center"/>
          </w:tcPr>
          <w:p w14:paraId="7ABF50D8">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主动</w:t>
            </w:r>
          </w:p>
        </w:tc>
        <w:tc>
          <w:tcPr>
            <w:tcW w:w="720" w:type="dxa"/>
            <w:vAlign w:val="center"/>
          </w:tcPr>
          <w:p w14:paraId="213DDBC8">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依申请公开</w:t>
            </w:r>
          </w:p>
        </w:tc>
        <w:tc>
          <w:tcPr>
            <w:tcW w:w="540" w:type="dxa"/>
            <w:vAlign w:val="center"/>
          </w:tcPr>
          <w:p w14:paraId="510FE746">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县级</w:t>
            </w:r>
          </w:p>
        </w:tc>
        <w:tc>
          <w:tcPr>
            <w:tcW w:w="540" w:type="dxa"/>
            <w:vAlign w:val="center"/>
          </w:tcPr>
          <w:p w14:paraId="10407FD4">
            <w:pPr>
              <w:widowControl/>
              <w:spacing w:line="240" w:lineRule="exact"/>
              <w:jc w:val="center"/>
              <w:rPr>
                <w:rFonts w:ascii="黑体" w:hAnsi="黑体" w:eastAsia="黑体" w:cstheme="majorEastAsia"/>
                <w:color w:val="000000"/>
                <w:kern w:val="0"/>
                <w:szCs w:val="21"/>
              </w:rPr>
            </w:pPr>
            <w:r>
              <w:rPr>
                <w:rFonts w:hint="eastAsia" w:ascii="黑体" w:hAnsi="黑体" w:eastAsia="黑体" w:cstheme="majorEastAsia"/>
                <w:color w:val="000000"/>
                <w:kern w:val="0"/>
                <w:szCs w:val="21"/>
              </w:rPr>
              <w:t>乡、村级</w:t>
            </w:r>
          </w:p>
        </w:tc>
      </w:tr>
      <w:tr w14:paraId="52FC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vAlign w:val="center"/>
          </w:tcPr>
          <w:p w14:paraId="645FFD0D">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w:t>
            </w:r>
          </w:p>
        </w:tc>
        <w:tc>
          <w:tcPr>
            <w:tcW w:w="900" w:type="dxa"/>
            <w:vMerge w:val="restart"/>
            <w:vAlign w:val="center"/>
          </w:tcPr>
          <w:p w14:paraId="79A07FC6">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政策</w:t>
            </w:r>
          </w:p>
          <w:p w14:paraId="4856C69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文件</w:t>
            </w:r>
          </w:p>
        </w:tc>
        <w:tc>
          <w:tcPr>
            <w:tcW w:w="1080" w:type="dxa"/>
            <w:vAlign w:val="center"/>
          </w:tcPr>
          <w:p w14:paraId="15E2330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法律法规</w:t>
            </w:r>
          </w:p>
        </w:tc>
        <w:tc>
          <w:tcPr>
            <w:tcW w:w="2520" w:type="dxa"/>
            <w:vAlign w:val="center"/>
          </w:tcPr>
          <w:p w14:paraId="449384D2">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与安全生产有关的法律、法规</w:t>
            </w:r>
          </w:p>
        </w:tc>
        <w:tc>
          <w:tcPr>
            <w:tcW w:w="2520" w:type="dxa"/>
            <w:vAlign w:val="center"/>
          </w:tcPr>
          <w:p w14:paraId="5ADAE220">
            <w:pPr>
              <w:spacing w:line="240" w:lineRule="exact"/>
              <w:jc w:val="center"/>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57D67C4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53A1DEA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restart"/>
            <w:vAlign w:val="center"/>
          </w:tcPr>
          <w:p w14:paraId="40FC857A">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02FC3024">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■公开查阅点■政务服务中心</w:t>
            </w:r>
          </w:p>
        </w:tc>
        <w:tc>
          <w:tcPr>
            <w:tcW w:w="664" w:type="dxa"/>
            <w:vAlign w:val="center"/>
          </w:tcPr>
          <w:p w14:paraId="731B16E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39BFE77">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47E4BF1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7AC9AA5">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0A6733E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673A60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4770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40" w:type="dxa"/>
            <w:vAlign w:val="center"/>
          </w:tcPr>
          <w:p w14:paraId="643D476D">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2</w:t>
            </w:r>
          </w:p>
        </w:tc>
        <w:tc>
          <w:tcPr>
            <w:tcW w:w="900" w:type="dxa"/>
            <w:vMerge w:val="continue"/>
            <w:vAlign w:val="center"/>
          </w:tcPr>
          <w:p w14:paraId="5D0CFDD5">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F9EFADE">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部门和地方规章</w:t>
            </w:r>
          </w:p>
        </w:tc>
        <w:tc>
          <w:tcPr>
            <w:tcW w:w="2520" w:type="dxa"/>
            <w:vAlign w:val="center"/>
          </w:tcPr>
          <w:p w14:paraId="571A014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与安全生产有关的部门和地方规章</w:t>
            </w:r>
          </w:p>
        </w:tc>
        <w:tc>
          <w:tcPr>
            <w:tcW w:w="2520" w:type="dxa"/>
            <w:vAlign w:val="center"/>
          </w:tcPr>
          <w:p w14:paraId="5A0804F4">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5892A846">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3562E92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63C0F696">
            <w:pPr>
              <w:spacing w:line="240" w:lineRule="exact"/>
              <w:jc w:val="left"/>
              <w:rPr>
                <w:rFonts w:ascii="仿宋_GB2312" w:eastAsia="仿宋_GB2312" w:hAnsiTheme="minorEastAsia" w:cstheme="minorEastAsia"/>
                <w:sz w:val="18"/>
                <w:szCs w:val="18"/>
              </w:rPr>
            </w:pPr>
          </w:p>
        </w:tc>
        <w:tc>
          <w:tcPr>
            <w:tcW w:w="664" w:type="dxa"/>
            <w:vAlign w:val="center"/>
          </w:tcPr>
          <w:p w14:paraId="10BC8F7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DFA510D">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63D5FAC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B7CFB10">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23F5D4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0C38C7F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1D16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5AF140AD">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3</w:t>
            </w:r>
          </w:p>
        </w:tc>
        <w:tc>
          <w:tcPr>
            <w:tcW w:w="900" w:type="dxa"/>
            <w:vMerge w:val="continue"/>
            <w:vAlign w:val="center"/>
          </w:tcPr>
          <w:p w14:paraId="2BB4BE16">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47627ECA">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其他政策文件</w:t>
            </w:r>
          </w:p>
        </w:tc>
        <w:tc>
          <w:tcPr>
            <w:tcW w:w="2520" w:type="dxa"/>
            <w:vAlign w:val="center"/>
          </w:tcPr>
          <w:p w14:paraId="25DAA9B8">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其他可以公开的与安全生产有关的政策文件，包括改革方案、发展规划、专项规划、工作计划等</w:t>
            </w:r>
          </w:p>
        </w:tc>
        <w:tc>
          <w:tcPr>
            <w:tcW w:w="2520" w:type="dxa"/>
            <w:vAlign w:val="center"/>
          </w:tcPr>
          <w:p w14:paraId="58255322">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6E7572A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705A7B1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7999456C">
            <w:pPr>
              <w:spacing w:line="240" w:lineRule="exact"/>
              <w:jc w:val="left"/>
              <w:rPr>
                <w:rFonts w:ascii="仿宋_GB2312" w:eastAsia="仿宋_GB2312" w:hAnsiTheme="minorEastAsia" w:cstheme="minorEastAsia"/>
                <w:sz w:val="18"/>
                <w:szCs w:val="18"/>
              </w:rPr>
            </w:pPr>
          </w:p>
        </w:tc>
        <w:tc>
          <w:tcPr>
            <w:tcW w:w="664" w:type="dxa"/>
            <w:vAlign w:val="center"/>
          </w:tcPr>
          <w:p w14:paraId="0E05300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1A200F6">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068E22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F402303">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4CBEAC5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F296A6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560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40" w:type="dxa"/>
            <w:vAlign w:val="center"/>
          </w:tcPr>
          <w:p w14:paraId="6014C039">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4</w:t>
            </w:r>
          </w:p>
        </w:tc>
        <w:tc>
          <w:tcPr>
            <w:tcW w:w="900" w:type="dxa"/>
            <w:vMerge w:val="continue"/>
            <w:vAlign w:val="center"/>
          </w:tcPr>
          <w:p w14:paraId="7FDA0237">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ADE168B">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标准</w:t>
            </w:r>
          </w:p>
        </w:tc>
        <w:tc>
          <w:tcPr>
            <w:tcW w:w="2520" w:type="dxa"/>
            <w:vAlign w:val="center"/>
          </w:tcPr>
          <w:p w14:paraId="1DBF4F39">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安全生产领域有关的国家标准、行业标准、地方标准等</w:t>
            </w:r>
          </w:p>
        </w:tc>
        <w:tc>
          <w:tcPr>
            <w:tcW w:w="2520" w:type="dxa"/>
            <w:vAlign w:val="center"/>
          </w:tcPr>
          <w:p w14:paraId="77BB1BF6">
            <w:pPr>
              <w:spacing w:line="240" w:lineRule="exact"/>
              <w:rPr>
                <w:rFonts w:hint="eastAsia" w:ascii="仿宋_GB2312" w:eastAsia="仿宋_GB2312" w:hAnsiTheme="minorEastAsia" w:cstheme="minorEastAsia"/>
                <w:bCs/>
                <w:color w:val="000000"/>
                <w:sz w:val="18"/>
                <w:szCs w:val="18"/>
                <w:lang w:eastAsia="zh-CN"/>
              </w:rPr>
            </w:pPr>
            <w:r>
              <w:rPr>
                <w:rFonts w:hint="eastAsia" w:ascii="仿宋_GB2312" w:eastAsia="仿宋_GB2312" w:hAnsiTheme="minorEastAsia" w:cstheme="minorEastAsia"/>
                <w:bCs/>
                <w:color w:val="000000"/>
                <w:sz w:val="18"/>
                <w:szCs w:val="18"/>
                <w:lang w:eastAsia="zh-CN"/>
              </w:rPr>
              <w:t>《中华人民共和国政府信息公开条例》</w:t>
            </w:r>
          </w:p>
        </w:tc>
        <w:tc>
          <w:tcPr>
            <w:tcW w:w="1800" w:type="dxa"/>
            <w:vAlign w:val="center"/>
          </w:tcPr>
          <w:p w14:paraId="253B9099">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信息形成或变更之日起20个工作日内</w:t>
            </w:r>
          </w:p>
        </w:tc>
        <w:tc>
          <w:tcPr>
            <w:tcW w:w="989" w:type="dxa"/>
            <w:vAlign w:val="center"/>
          </w:tcPr>
          <w:p w14:paraId="672D696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Merge w:val="continue"/>
            <w:vAlign w:val="center"/>
          </w:tcPr>
          <w:p w14:paraId="2297C9B7">
            <w:pPr>
              <w:spacing w:line="240" w:lineRule="exact"/>
              <w:jc w:val="left"/>
              <w:rPr>
                <w:rFonts w:ascii="仿宋_GB2312" w:eastAsia="仿宋_GB2312" w:hAnsiTheme="minorEastAsia" w:cstheme="minorEastAsia"/>
                <w:sz w:val="18"/>
                <w:szCs w:val="18"/>
              </w:rPr>
            </w:pPr>
          </w:p>
        </w:tc>
        <w:tc>
          <w:tcPr>
            <w:tcW w:w="664" w:type="dxa"/>
            <w:vAlign w:val="center"/>
          </w:tcPr>
          <w:p w14:paraId="04EC5E2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29632EC">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4BA9B8A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5C8C59C">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579DAAC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6C5C1507">
            <w:pPr>
              <w:spacing w:line="240" w:lineRule="exact"/>
              <w:jc w:val="center"/>
              <w:rPr>
                <w:rFonts w:ascii="仿宋_GB2312" w:eastAsia="仿宋_GB2312" w:hAnsiTheme="minorEastAsia" w:cstheme="minorEastAsia"/>
                <w:bCs/>
                <w:sz w:val="18"/>
                <w:szCs w:val="18"/>
              </w:rPr>
            </w:pPr>
          </w:p>
        </w:tc>
      </w:tr>
      <w:tr w14:paraId="45D6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0579B5D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5</w:t>
            </w:r>
          </w:p>
        </w:tc>
        <w:tc>
          <w:tcPr>
            <w:tcW w:w="900" w:type="dxa"/>
            <w:vMerge w:val="continue"/>
            <w:vAlign w:val="center"/>
          </w:tcPr>
          <w:p w14:paraId="79D6ED12">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6A627FF">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w:t>
            </w:r>
          </w:p>
        </w:tc>
        <w:tc>
          <w:tcPr>
            <w:tcW w:w="2520" w:type="dxa"/>
            <w:vAlign w:val="center"/>
          </w:tcPr>
          <w:p w14:paraId="13B473B0">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涉及管理相对人切身利益、需社会广泛知晓的重要改革方案等重大决策，决策前向社会公开决策草案、决策依据</w:t>
            </w:r>
          </w:p>
        </w:tc>
        <w:tc>
          <w:tcPr>
            <w:tcW w:w="2520" w:type="dxa"/>
            <w:vAlign w:val="center"/>
          </w:tcPr>
          <w:p w14:paraId="5F48DDA1">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7986771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14D374C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49601B2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w:t>
            </w:r>
          </w:p>
          <w:p w14:paraId="50C2464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■公开查阅点</w:t>
            </w:r>
          </w:p>
        </w:tc>
        <w:tc>
          <w:tcPr>
            <w:tcW w:w="664" w:type="dxa"/>
            <w:vAlign w:val="center"/>
          </w:tcPr>
          <w:p w14:paraId="79644C6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3BA5B9B">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597C262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F3A7238">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70468B7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CDA7BB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E7D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40" w:type="dxa"/>
            <w:vAlign w:val="center"/>
          </w:tcPr>
          <w:p w14:paraId="4E90F7C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6</w:t>
            </w:r>
          </w:p>
        </w:tc>
        <w:tc>
          <w:tcPr>
            <w:tcW w:w="900" w:type="dxa"/>
            <w:vMerge w:val="continue"/>
            <w:vAlign w:val="center"/>
          </w:tcPr>
          <w:p w14:paraId="3A67D04C">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223701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重要会议</w:t>
            </w:r>
          </w:p>
        </w:tc>
        <w:tc>
          <w:tcPr>
            <w:tcW w:w="2520" w:type="dxa"/>
            <w:vAlign w:val="center"/>
          </w:tcPr>
          <w:p w14:paraId="649E20BC">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通过会议讨论作出重要改革方案等重大决策时，经党组研究认为有必要公开讨论决策过程的会议</w:t>
            </w:r>
          </w:p>
        </w:tc>
        <w:tc>
          <w:tcPr>
            <w:tcW w:w="2520" w:type="dxa"/>
            <w:vAlign w:val="center"/>
          </w:tcPr>
          <w:p w14:paraId="31A5D34D">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55B7C2DA">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提前一周发通知邀请</w:t>
            </w:r>
          </w:p>
        </w:tc>
        <w:tc>
          <w:tcPr>
            <w:tcW w:w="989" w:type="dxa"/>
            <w:vAlign w:val="center"/>
          </w:tcPr>
          <w:p w14:paraId="009A9F0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08CDB3E">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■便民服务站</w:t>
            </w:r>
          </w:p>
        </w:tc>
        <w:tc>
          <w:tcPr>
            <w:tcW w:w="664" w:type="dxa"/>
            <w:vAlign w:val="center"/>
          </w:tcPr>
          <w:p w14:paraId="69D43C8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8A7004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7151F7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15EF238">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1D877F4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42CA8F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16F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623632B1">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7</w:t>
            </w:r>
          </w:p>
        </w:tc>
        <w:tc>
          <w:tcPr>
            <w:tcW w:w="900" w:type="dxa"/>
            <w:vMerge w:val="continue"/>
            <w:vAlign w:val="center"/>
          </w:tcPr>
          <w:p w14:paraId="0C62E6A1">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3A1DA4AA">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征集采纳社会公众意见情况</w:t>
            </w:r>
          </w:p>
        </w:tc>
        <w:tc>
          <w:tcPr>
            <w:tcW w:w="2520" w:type="dxa"/>
            <w:vAlign w:val="center"/>
          </w:tcPr>
          <w:p w14:paraId="5FBF9A55">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重大决策草案公布后征集到的社会公众意见情况、采纳与否情况及理由等</w:t>
            </w:r>
          </w:p>
        </w:tc>
        <w:tc>
          <w:tcPr>
            <w:tcW w:w="2520" w:type="dxa"/>
            <w:vAlign w:val="center"/>
          </w:tcPr>
          <w:p w14:paraId="5AF43234">
            <w:pPr>
              <w:spacing w:line="240" w:lineRule="exact"/>
              <w:rPr>
                <w:rFonts w:ascii="仿宋_GB2312" w:eastAsia="仿宋_GB2312" w:hAnsiTheme="minorEastAsia" w:cstheme="minorEastAsia"/>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、《关于全面推进政务公开工作的意见》（中办发〔2016〕8号）</w:t>
            </w:r>
          </w:p>
        </w:tc>
        <w:tc>
          <w:tcPr>
            <w:tcW w:w="1800" w:type="dxa"/>
            <w:vAlign w:val="center"/>
          </w:tcPr>
          <w:p w14:paraId="5E4F784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征求意见时对外公布的时限内公开</w:t>
            </w:r>
          </w:p>
        </w:tc>
        <w:tc>
          <w:tcPr>
            <w:tcW w:w="989" w:type="dxa"/>
            <w:vAlign w:val="center"/>
          </w:tcPr>
          <w:p w14:paraId="1274F15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13681F4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 xml:space="preserve">■公开查阅点 </w:t>
            </w:r>
          </w:p>
        </w:tc>
        <w:tc>
          <w:tcPr>
            <w:tcW w:w="664" w:type="dxa"/>
            <w:vAlign w:val="center"/>
          </w:tcPr>
          <w:p w14:paraId="4123DA0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6CC65F1">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17239E4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CAAD33A">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2531A4D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020E2A6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6122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40" w:type="dxa"/>
            <w:vAlign w:val="center"/>
          </w:tcPr>
          <w:p w14:paraId="0ED03229">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8</w:t>
            </w:r>
          </w:p>
        </w:tc>
        <w:tc>
          <w:tcPr>
            <w:tcW w:w="900" w:type="dxa"/>
            <w:vAlign w:val="center"/>
          </w:tcPr>
          <w:p w14:paraId="7E6C8C9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623BEF3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28B6C999">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隐患管理</w:t>
            </w:r>
          </w:p>
        </w:tc>
        <w:tc>
          <w:tcPr>
            <w:tcW w:w="2520" w:type="dxa"/>
            <w:vAlign w:val="center"/>
          </w:tcPr>
          <w:p w14:paraId="7FC8E18B">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重大隐患排查、挂牌督办及其整改情况，安全生产举报电话等</w:t>
            </w:r>
          </w:p>
        </w:tc>
        <w:tc>
          <w:tcPr>
            <w:tcW w:w="2520" w:type="dxa"/>
            <w:vAlign w:val="center"/>
          </w:tcPr>
          <w:p w14:paraId="04B21F9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《安全生产法》、</w:t>
            </w: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10C83EA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3C6DE52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6BE71D6F">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■广播电视   ■公开查阅点</w:t>
            </w:r>
          </w:p>
          <w:p w14:paraId="3F9EE600">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7BE9262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70A7D89A">
            <w:pPr>
              <w:spacing w:line="240" w:lineRule="exact"/>
              <w:jc w:val="center"/>
              <w:rPr>
                <w:rFonts w:ascii="仿宋_GB2312" w:eastAsia="仿宋_GB2312" w:hAnsiTheme="minorEastAsia" w:cstheme="minorEastAsia"/>
                <w:bCs/>
                <w:sz w:val="18"/>
                <w:szCs w:val="18"/>
              </w:rPr>
            </w:pPr>
          </w:p>
        </w:tc>
        <w:tc>
          <w:tcPr>
            <w:tcW w:w="720" w:type="dxa"/>
            <w:vAlign w:val="center"/>
          </w:tcPr>
          <w:p w14:paraId="62D0453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40DA46D">
            <w:pPr>
              <w:spacing w:line="240" w:lineRule="exact"/>
              <w:jc w:val="center"/>
              <w:rPr>
                <w:rFonts w:ascii="仿宋_GB2312" w:eastAsia="仿宋_GB2312" w:hAnsiTheme="minorEastAsia" w:cstheme="minorEastAsia"/>
                <w:bCs/>
                <w:sz w:val="18"/>
                <w:szCs w:val="18"/>
              </w:rPr>
            </w:pPr>
          </w:p>
        </w:tc>
        <w:tc>
          <w:tcPr>
            <w:tcW w:w="540" w:type="dxa"/>
            <w:vAlign w:val="center"/>
          </w:tcPr>
          <w:p w14:paraId="64258D1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B87C9A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741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6AA29440">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9</w:t>
            </w:r>
          </w:p>
        </w:tc>
        <w:tc>
          <w:tcPr>
            <w:tcW w:w="900" w:type="dxa"/>
            <w:vMerge w:val="restart"/>
            <w:vAlign w:val="center"/>
          </w:tcPr>
          <w:p w14:paraId="4BD4E70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6D76EB8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12AD168D">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应急管理</w:t>
            </w:r>
          </w:p>
        </w:tc>
        <w:tc>
          <w:tcPr>
            <w:tcW w:w="2520" w:type="dxa"/>
            <w:vAlign w:val="center"/>
          </w:tcPr>
          <w:p w14:paraId="7FFFB466">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承担处置主责、非敏感的应急信息，包括事故灾害类预警信息、事故信息、事故后采取的应急处置措施和应对结果等</w:t>
            </w:r>
          </w:p>
        </w:tc>
        <w:tc>
          <w:tcPr>
            <w:tcW w:w="2520" w:type="dxa"/>
            <w:vAlign w:val="center"/>
          </w:tcPr>
          <w:p w14:paraId="59C65E5F">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、《突发事件应对法》、《关于全面加强政务公开工作的意见》</w:t>
            </w:r>
          </w:p>
        </w:tc>
        <w:tc>
          <w:tcPr>
            <w:tcW w:w="1800" w:type="dxa"/>
            <w:vAlign w:val="center"/>
          </w:tcPr>
          <w:p w14:paraId="4A935170">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按进展情况及时公开</w:t>
            </w:r>
          </w:p>
        </w:tc>
        <w:tc>
          <w:tcPr>
            <w:tcW w:w="989" w:type="dxa"/>
            <w:vAlign w:val="center"/>
          </w:tcPr>
          <w:p w14:paraId="5A9B1F4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4A06621">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■便民服务站</w:t>
            </w:r>
          </w:p>
          <w:p w14:paraId="7CB22D23">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■公示栏</w:t>
            </w:r>
          </w:p>
        </w:tc>
        <w:tc>
          <w:tcPr>
            <w:tcW w:w="664" w:type="dxa"/>
            <w:vAlign w:val="center"/>
          </w:tcPr>
          <w:p w14:paraId="2D0ACE5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DA43938">
            <w:pPr>
              <w:spacing w:line="240" w:lineRule="exact"/>
              <w:jc w:val="center"/>
              <w:rPr>
                <w:rFonts w:ascii="仿宋_GB2312" w:eastAsia="仿宋_GB2312" w:hAnsiTheme="minorEastAsia" w:cstheme="minorEastAsia"/>
                <w:bCs/>
                <w:sz w:val="18"/>
                <w:szCs w:val="18"/>
              </w:rPr>
            </w:pPr>
          </w:p>
        </w:tc>
        <w:tc>
          <w:tcPr>
            <w:tcW w:w="720" w:type="dxa"/>
            <w:vAlign w:val="center"/>
          </w:tcPr>
          <w:p w14:paraId="2A80F064">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A1666A9">
            <w:pPr>
              <w:spacing w:line="240" w:lineRule="exact"/>
              <w:jc w:val="center"/>
              <w:rPr>
                <w:rFonts w:ascii="仿宋_GB2312" w:eastAsia="仿宋_GB2312" w:hAnsiTheme="minorEastAsia" w:cstheme="minorEastAsia"/>
                <w:bCs/>
                <w:sz w:val="18"/>
                <w:szCs w:val="18"/>
              </w:rPr>
            </w:pPr>
          </w:p>
        </w:tc>
        <w:tc>
          <w:tcPr>
            <w:tcW w:w="540" w:type="dxa"/>
            <w:vAlign w:val="center"/>
          </w:tcPr>
          <w:p w14:paraId="7169C77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1B7928B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5ABB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Align w:val="center"/>
          </w:tcPr>
          <w:p w14:paraId="353E016E">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10</w:t>
            </w:r>
          </w:p>
        </w:tc>
        <w:tc>
          <w:tcPr>
            <w:tcW w:w="900" w:type="dxa"/>
            <w:vMerge w:val="continue"/>
            <w:vAlign w:val="center"/>
          </w:tcPr>
          <w:p w14:paraId="2DE1D7E7">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2AE8FE0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动态信息</w:t>
            </w:r>
          </w:p>
        </w:tc>
        <w:tc>
          <w:tcPr>
            <w:tcW w:w="2520" w:type="dxa"/>
            <w:vAlign w:val="center"/>
          </w:tcPr>
          <w:p w14:paraId="1E5D5F62">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业务工作动态、安全生产执法检查动态</w:t>
            </w:r>
          </w:p>
        </w:tc>
        <w:tc>
          <w:tcPr>
            <w:tcW w:w="2520" w:type="dxa"/>
            <w:vAlign w:val="center"/>
          </w:tcPr>
          <w:p w14:paraId="0A18687A">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14:paraId="1339E727">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4641F1A0">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120D5AF5">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■其他</w:t>
            </w:r>
          </w:p>
        </w:tc>
        <w:tc>
          <w:tcPr>
            <w:tcW w:w="664" w:type="dxa"/>
            <w:vAlign w:val="center"/>
          </w:tcPr>
          <w:p w14:paraId="0AA2F21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DF6D766">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0593C43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4468232">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6121C80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357B49C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7536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540" w:type="dxa"/>
            <w:vAlign w:val="center"/>
          </w:tcPr>
          <w:p w14:paraId="1F99C1C8">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11</w:t>
            </w:r>
          </w:p>
        </w:tc>
        <w:tc>
          <w:tcPr>
            <w:tcW w:w="900" w:type="dxa"/>
            <w:vAlign w:val="center"/>
          </w:tcPr>
          <w:p w14:paraId="294C108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行政</w:t>
            </w:r>
          </w:p>
          <w:p w14:paraId="7BFC103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管理</w:t>
            </w:r>
          </w:p>
        </w:tc>
        <w:tc>
          <w:tcPr>
            <w:tcW w:w="1080" w:type="dxa"/>
            <w:vAlign w:val="center"/>
          </w:tcPr>
          <w:p w14:paraId="6FD20936">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安全生产预警提示信息</w:t>
            </w:r>
          </w:p>
        </w:tc>
        <w:tc>
          <w:tcPr>
            <w:tcW w:w="2520" w:type="dxa"/>
            <w:vAlign w:val="center"/>
          </w:tcPr>
          <w:p w14:paraId="2FFB80B6">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气象及灾害预警信息            不同时段、不同领域安全生产提示信息</w:t>
            </w:r>
          </w:p>
        </w:tc>
        <w:tc>
          <w:tcPr>
            <w:tcW w:w="2520" w:type="dxa"/>
            <w:vAlign w:val="center"/>
          </w:tcPr>
          <w:p w14:paraId="3D4F263B">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、《中共中央 国务院关于推进安全生产领域改革发展的意见》（中发〔2016〕32号）</w:t>
            </w:r>
          </w:p>
        </w:tc>
        <w:tc>
          <w:tcPr>
            <w:tcW w:w="1800" w:type="dxa"/>
            <w:vAlign w:val="center"/>
          </w:tcPr>
          <w:p w14:paraId="7267DBB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信息形成后及时公开</w:t>
            </w:r>
          </w:p>
        </w:tc>
        <w:tc>
          <w:tcPr>
            <w:tcW w:w="989" w:type="dxa"/>
            <w:vAlign w:val="center"/>
          </w:tcPr>
          <w:p w14:paraId="1350F05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4EBBFAD4">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 xml:space="preserve">■政府网站   </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■广播电视   ■纸质媒体</w:t>
            </w:r>
          </w:p>
          <w:p w14:paraId="1D2C253B">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■便民服务站 ■入户/现场</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■社区/企事业单位、村公示栏（电子屏）</w:t>
            </w:r>
            <w:r>
              <w:rPr>
                <w:rFonts w:hint="eastAsia" w:ascii="仿宋_GB2312" w:eastAsia="仿宋_GB2312" w:hAnsiTheme="minorEastAsia" w:cstheme="minorEastAsia"/>
                <w:sz w:val="18"/>
                <w:szCs w:val="18"/>
              </w:rPr>
              <w:br w:type="textWrapping"/>
            </w:r>
            <w:r>
              <w:rPr>
                <w:rFonts w:hint="eastAsia" w:ascii="仿宋_GB2312" w:eastAsia="仿宋_GB2312" w:hAnsiTheme="minorEastAsia" w:cstheme="minorEastAsia"/>
                <w:sz w:val="18"/>
                <w:szCs w:val="18"/>
              </w:rPr>
              <w:t>■精准推送   ■其他</w:t>
            </w:r>
          </w:p>
        </w:tc>
        <w:tc>
          <w:tcPr>
            <w:tcW w:w="664" w:type="dxa"/>
            <w:vAlign w:val="center"/>
          </w:tcPr>
          <w:p w14:paraId="2600338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74303E4">
            <w:pPr>
              <w:spacing w:line="240" w:lineRule="exact"/>
              <w:jc w:val="center"/>
              <w:rPr>
                <w:rFonts w:ascii="仿宋_GB2312" w:eastAsia="仿宋_GB2312" w:hAnsiTheme="minorEastAsia" w:cstheme="minorEastAsia"/>
                <w:bCs/>
                <w:sz w:val="18"/>
                <w:szCs w:val="18"/>
              </w:rPr>
            </w:pPr>
          </w:p>
        </w:tc>
        <w:tc>
          <w:tcPr>
            <w:tcW w:w="720" w:type="dxa"/>
            <w:vAlign w:val="center"/>
          </w:tcPr>
          <w:p w14:paraId="2F5355C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10122C56">
            <w:pPr>
              <w:spacing w:line="240" w:lineRule="exact"/>
              <w:jc w:val="center"/>
              <w:rPr>
                <w:rFonts w:ascii="仿宋_GB2312" w:eastAsia="仿宋_GB2312" w:hAnsiTheme="minorEastAsia" w:cstheme="minorEastAsia"/>
                <w:bCs/>
                <w:sz w:val="18"/>
                <w:szCs w:val="18"/>
              </w:rPr>
            </w:pPr>
          </w:p>
        </w:tc>
        <w:tc>
          <w:tcPr>
            <w:tcW w:w="540" w:type="dxa"/>
            <w:vAlign w:val="center"/>
          </w:tcPr>
          <w:p w14:paraId="1D4C55D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4A56900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C43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565C77C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12</w:t>
            </w:r>
          </w:p>
        </w:tc>
        <w:tc>
          <w:tcPr>
            <w:tcW w:w="900" w:type="dxa"/>
            <w:vAlign w:val="center"/>
          </w:tcPr>
          <w:p w14:paraId="0925AE95">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73CD89E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5863A9D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5EAF7CE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7E1CE70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财政资金信息</w:t>
            </w:r>
          </w:p>
        </w:tc>
        <w:tc>
          <w:tcPr>
            <w:tcW w:w="2520" w:type="dxa"/>
            <w:vAlign w:val="center"/>
          </w:tcPr>
          <w:p w14:paraId="6720DB2B">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预算、决算</w:t>
            </w:r>
          </w:p>
          <w:p w14:paraId="4731C617">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“三公”经费</w:t>
            </w:r>
          </w:p>
          <w:p w14:paraId="1BE3C9C0">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安全生产专项资金使用等财政资金信息</w:t>
            </w:r>
          </w:p>
        </w:tc>
        <w:tc>
          <w:tcPr>
            <w:tcW w:w="2520" w:type="dxa"/>
            <w:vAlign w:val="center"/>
          </w:tcPr>
          <w:p w14:paraId="04C8AD84">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、《国务院关于深化预算管理制度改革的决定》（国发〔2014〕45号）、《国务院办公厅关于进一步推进预算公开工作意见的通知》（中办发〔2016〕13号）</w:t>
            </w:r>
          </w:p>
        </w:tc>
        <w:tc>
          <w:tcPr>
            <w:tcW w:w="1800" w:type="dxa"/>
            <w:vAlign w:val="center"/>
          </w:tcPr>
          <w:p w14:paraId="30C4C264">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按中央要求时限公开</w:t>
            </w:r>
          </w:p>
        </w:tc>
        <w:tc>
          <w:tcPr>
            <w:tcW w:w="989" w:type="dxa"/>
            <w:vAlign w:val="center"/>
          </w:tcPr>
          <w:p w14:paraId="684E98D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5A098409">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5EFF766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227A612C">
            <w:pPr>
              <w:spacing w:line="240" w:lineRule="exact"/>
              <w:jc w:val="center"/>
              <w:rPr>
                <w:rFonts w:ascii="仿宋_GB2312" w:eastAsia="仿宋_GB2312" w:hAnsiTheme="minorEastAsia" w:cstheme="minorEastAsia"/>
                <w:bCs/>
                <w:sz w:val="18"/>
                <w:szCs w:val="18"/>
              </w:rPr>
            </w:pPr>
          </w:p>
        </w:tc>
        <w:tc>
          <w:tcPr>
            <w:tcW w:w="720" w:type="dxa"/>
            <w:vAlign w:val="center"/>
          </w:tcPr>
          <w:p w14:paraId="61615BD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DC0217C">
            <w:pPr>
              <w:spacing w:line="240" w:lineRule="exact"/>
              <w:jc w:val="center"/>
              <w:rPr>
                <w:rFonts w:ascii="仿宋_GB2312" w:eastAsia="仿宋_GB2312" w:hAnsiTheme="minorEastAsia" w:cstheme="minorEastAsia"/>
                <w:bCs/>
                <w:sz w:val="18"/>
                <w:szCs w:val="18"/>
              </w:rPr>
            </w:pPr>
          </w:p>
        </w:tc>
        <w:tc>
          <w:tcPr>
            <w:tcW w:w="540" w:type="dxa"/>
            <w:vAlign w:val="center"/>
          </w:tcPr>
          <w:p w14:paraId="0A1B3EC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2C014C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39BA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11A3C34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13</w:t>
            </w:r>
          </w:p>
        </w:tc>
        <w:tc>
          <w:tcPr>
            <w:tcW w:w="900" w:type="dxa"/>
            <w:vMerge w:val="restart"/>
            <w:vAlign w:val="center"/>
          </w:tcPr>
          <w:p w14:paraId="21F74AF4">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重点</w:t>
            </w:r>
          </w:p>
          <w:p w14:paraId="6C26DAB2">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领域</w:t>
            </w:r>
          </w:p>
          <w:p w14:paraId="0666FB1C">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信息</w:t>
            </w:r>
          </w:p>
          <w:p w14:paraId="7E011AA3">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公开</w:t>
            </w:r>
          </w:p>
        </w:tc>
        <w:tc>
          <w:tcPr>
            <w:tcW w:w="1080" w:type="dxa"/>
            <w:vAlign w:val="center"/>
          </w:tcPr>
          <w:p w14:paraId="197BB39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政府采购信息</w:t>
            </w:r>
          </w:p>
        </w:tc>
        <w:tc>
          <w:tcPr>
            <w:tcW w:w="2520" w:type="dxa"/>
            <w:vAlign w:val="center"/>
          </w:tcPr>
          <w:p w14:paraId="6B7A15C3">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本单位采购实施情况相关信息</w:t>
            </w:r>
          </w:p>
        </w:tc>
        <w:tc>
          <w:tcPr>
            <w:tcW w:w="2520" w:type="dxa"/>
            <w:vAlign w:val="center"/>
          </w:tcPr>
          <w:p w14:paraId="75B93ECB">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lang w:eastAsia="zh-CN"/>
              </w:rPr>
              <w:t>《中华人民共和国政府信息公开条例》</w:t>
            </w:r>
            <w:r>
              <w:rPr>
                <w:rFonts w:hint="eastAsia" w:ascii="仿宋_GB2312" w:eastAsia="仿宋_GB2312" w:hAnsiTheme="minorEastAsia" w:cstheme="minorEastAsia"/>
                <w:bCs/>
                <w:sz w:val="18"/>
                <w:szCs w:val="18"/>
              </w:rPr>
              <w:t>、《国务院关于深化预算管理制度改革的决定》（国发〔2014〕45号）、中办、国办印发《关于进一步推进预算公开工作的意见》的通知（中办发〔2016〕13号）</w:t>
            </w:r>
          </w:p>
        </w:tc>
        <w:tc>
          <w:tcPr>
            <w:tcW w:w="1800" w:type="dxa"/>
            <w:vAlign w:val="center"/>
          </w:tcPr>
          <w:p w14:paraId="70C20CC4">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3105ABE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6F2942D6">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7AB9D3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450A5A8E">
            <w:pPr>
              <w:spacing w:line="240" w:lineRule="exact"/>
              <w:jc w:val="center"/>
              <w:rPr>
                <w:rFonts w:ascii="仿宋_GB2312" w:eastAsia="仿宋_GB2312" w:hAnsiTheme="minorEastAsia" w:cstheme="minorEastAsia"/>
                <w:bCs/>
                <w:sz w:val="18"/>
                <w:szCs w:val="18"/>
              </w:rPr>
            </w:pPr>
          </w:p>
        </w:tc>
        <w:tc>
          <w:tcPr>
            <w:tcW w:w="720" w:type="dxa"/>
            <w:vAlign w:val="center"/>
          </w:tcPr>
          <w:p w14:paraId="3AF3D77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68ED4071">
            <w:pPr>
              <w:spacing w:line="240" w:lineRule="exact"/>
              <w:jc w:val="center"/>
              <w:rPr>
                <w:rFonts w:ascii="仿宋_GB2312" w:eastAsia="仿宋_GB2312" w:hAnsiTheme="minorEastAsia" w:cstheme="minorEastAsia"/>
                <w:bCs/>
                <w:sz w:val="18"/>
                <w:szCs w:val="18"/>
              </w:rPr>
            </w:pPr>
          </w:p>
        </w:tc>
        <w:tc>
          <w:tcPr>
            <w:tcW w:w="540" w:type="dxa"/>
            <w:vAlign w:val="center"/>
          </w:tcPr>
          <w:p w14:paraId="51D9DAF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73DC573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9E5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40" w:type="dxa"/>
            <w:vAlign w:val="center"/>
          </w:tcPr>
          <w:p w14:paraId="51050C5F">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14</w:t>
            </w:r>
          </w:p>
        </w:tc>
        <w:tc>
          <w:tcPr>
            <w:tcW w:w="900" w:type="dxa"/>
            <w:vMerge w:val="continue"/>
            <w:vAlign w:val="center"/>
          </w:tcPr>
          <w:p w14:paraId="6D9D90F9">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13AB105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办事纪律和监督管理</w:t>
            </w:r>
          </w:p>
        </w:tc>
        <w:tc>
          <w:tcPr>
            <w:tcW w:w="2520" w:type="dxa"/>
            <w:vAlign w:val="center"/>
          </w:tcPr>
          <w:p w14:paraId="6B016A3F">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本单位的办事纪律,受理投诉、举报、信访的途径等内容</w:t>
            </w:r>
          </w:p>
        </w:tc>
        <w:tc>
          <w:tcPr>
            <w:tcW w:w="2520" w:type="dxa"/>
            <w:vAlign w:val="center"/>
          </w:tcPr>
          <w:p w14:paraId="6B85D6D2">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66C02EE7">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5DDDEBF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0FD98010">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13727B9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D646FAF">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31AEB43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5EC02CA6">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0D7C3CCA">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2023BF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r w14:paraId="00D6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06C49A8B">
            <w:pPr>
              <w:spacing w:line="240" w:lineRule="exact"/>
              <w:jc w:val="center"/>
              <w:rPr>
                <w:rFonts w:ascii="仿宋_GB2312" w:eastAsia="仿宋_GB2312" w:hAnsiTheme="minorEastAsia" w:cstheme="minorEastAsia"/>
                <w:color w:val="000000"/>
                <w:sz w:val="18"/>
                <w:szCs w:val="18"/>
              </w:rPr>
            </w:pPr>
            <w:r>
              <w:rPr>
                <w:rFonts w:hint="eastAsia" w:ascii="仿宋_GB2312" w:eastAsia="仿宋_GB2312" w:hAnsiTheme="minorEastAsia" w:cstheme="minorEastAsia"/>
                <w:color w:val="000000"/>
                <w:sz w:val="18"/>
                <w:szCs w:val="18"/>
              </w:rPr>
              <w:t>15</w:t>
            </w:r>
          </w:p>
        </w:tc>
        <w:tc>
          <w:tcPr>
            <w:tcW w:w="900" w:type="dxa"/>
            <w:vMerge w:val="continue"/>
            <w:vAlign w:val="center"/>
          </w:tcPr>
          <w:p w14:paraId="0E0823BB">
            <w:pPr>
              <w:spacing w:line="240" w:lineRule="exact"/>
              <w:jc w:val="center"/>
              <w:rPr>
                <w:rFonts w:ascii="仿宋_GB2312" w:eastAsia="仿宋_GB2312" w:hAnsiTheme="minorEastAsia" w:cstheme="minorEastAsia"/>
                <w:color w:val="000000"/>
                <w:sz w:val="18"/>
                <w:szCs w:val="18"/>
              </w:rPr>
            </w:pPr>
          </w:p>
        </w:tc>
        <w:tc>
          <w:tcPr>
            <w:tcW w:w="1080" w:type="dxa"/>
            <w:vAlign w:val="center"/>
          </w:tcPr>
          <w:p w14:paraId="6104C7C3">
            <w:pPr>
              <w:spacing w:line="240" w:lineRule="exact"/>
              <w:jc w:val="center"/>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检查和巡查发现安全监管监察问题</w:t>
            </w:r>
          </w:p>
        </w:tc>
        <w:tc>
          <w:tcPr>
            <w:tcW w:w="2520" w:type="dxa"/>
            <w:vAlign w:val="center"/>
          </w:tcPr>
          <w:p w14:paraId="27A789D3">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rPr>
              <w:t>检查和巡查发现的、并要求向社会公开的问题及整改落实情况</w:t>
            </w:r>
          </w:p>
        </w:tc>
        <w:tc>
          <w:tcPr>
            <w:tcW w:w="2520" w:type="dxa"/>
            <w:vAlign w:val="center"/>
          </w:tcPr>
          <w:p w14:paraId="5C1B893F">
            <w:pPr>
              <w:spacing w:line="240" w:lineRule="exact"/>
              <w:rPr>
                <w:rFonts w:ascii="仿宋_GB2312" w:eastAsia="仿宋_GB2312" w:hAnsiTheme="minorEastAsia" w:cstheme="minorEastAsia"/>
                <w:bCs/>
                <w:color w:val="000000"/>
                <w:sz w:val="18"/>
                <w:szCs w:val="18"/>
              </w:rPr>
            </w:pPr>
            <w:r>
              <w:rPr>
                <w:rFonts w:hint="eastAsia" w:ascii="仿宋_GB2312" w:eastAsia="仿宋_GB2312" w:hAnsiTheme="minorEastAsia" w:cstheme="minorEastAsia"/>
                <w:bCs/>
                <w:color w:val="000000"/>
                <w:sz w:val="18"/>
                <w:szCs w:val="18"/>
                <w:lang w:eastAsia="zh-CN"/>
              </w:rPr>
              <w:t>《中华人民共和国政府信息公开条例》</w:t>
            </w:r>
            <w:r>
              <w:rPr>
                <w:rFonts w:hint="eastAsia" w:ascii="仿宋_GB2312" w:eastAsia="仿宋_GB2312" w:hAnsiTheme="minorEastAsia" w:cstheme="minorEastAsia"/>
                <w:bCs/>
                <w:color w:val="000000"/>
                <w:sz w:val="18"/>
                <w:szCs w:val="18"/>
              </w:rPr>
              <w:t>、《中共中央 国务院关于推进安全生产领域改革发展的意见》（中发〔2016〕32号）</w:t>
            </w:r>
          </w:p>
        </w:tc>
        <w:tc>
          <w:tcPr>
            <w:tcW w:w="1800" w:type="dxa"/>
            <w:vAlign w:val="center"/>
          </w:tcPr>
          <w:p w14:paraId="25364A37">
            <w:pPr>
              <w:spacing w:line="240" w:lineRule="exact"/>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按进展情况及时公开</w:t>
            </w:r>
          </w:p>
        </w:tc>
        <w:tc>
          <w:tcPr>
            <w:tcW w:w="989" w:type="dxa"/>
            <w:vAlign w:val="center"/>
          </w:tcPr>
          <w:p w14:paraId="58894082">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07" w:type="dxa"/>
            <w:vAlign w:val="center"/>
          </w:tcPr>
          <w:p w14:paraId="29655A8A">
            <w:pPr>
              <w:spacing w:line="240" w:lineRule="exact"/>
              <w:jc w:val="left"/>
              <w:rPr>
                <w:rFonts w:ascii="仿宋_GB2312" w:eastAsia="仿宋_GB2312" w:hAnsiTheme="minorEastAsia" w:cstheme="minorEastAsia"/>
                <w:sz w:val="18"/>
                <w:szCs w:val="18"/>
              </w:rPr>
            </w:pPr>
            <w:r>
              <w:rPr>
                <w:rFonts w:hint="eastAsia" w:ascii="仿宋_GB2312" w:eastAsia="仿宋_GB2312" w:hAnsiTheme="minorEastAsia" w:cstheme="minorEastAsia"/>
                <w:sz w:val="18"/>
                <w:szCs w:val="18"/>
              </w:rPr>
              <w:t>■政府网站   ■公开查阅点 ■政务服务中心</w:t>
            </w:r>
          </w:p>
        </w:tc>
        <w:tc>
          <w:tcPr>
            <w:tcW w:w="664" w:type="dxa"/>
            <w:vAlign w:val="center"/>
          </w:tcPr>
          <w:p w14:paraId="2B8EE7A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087B081F">
            <w:pPr>
              <w:spacing w:line="240" w:lineRule="exact"/>
              <w:jc w:val="center"/>
              <w:rPr>
                <w:rFonts w:ascii="仿宋_GB2312" w:eastAsia="仿宋_GB2312" w:hAnsiTheme="minorEastAsia" w:cstheme="minorEastAsia"/>
                <w:bCs/>
                <w:color w:val="000000"/>
                <w:sz w:val="18"/>
                <w:szCs w:val="18"/>
              </w:rPr>
            </w:pPr>
          </w:p>
        </w:tc>
        <w:tc>
          <w:tcPr>
            <w:tcW w:w="720" w:type="dxa"/>
            <w:vAlign w:val="center"/>
          </w:tcPr>
          <w:p w14:paraId="00F1F98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720" w:type="dxa"/>
            <w:vAlign w:val="center"/>
          </w:tcPr>
          <w:p w14:paraId="3A43489E">
            <w:pPr>
              <w:spacing w:line="240" w:lineRule="exact"/>
              <w:jc w:val="center"/>
              <w:rPr>
                <w:rFonts w:ascii="仿宋_GB2312" w:eastAsia="仿宋_GB2312" w:hAnsiTheme="minorEastAsia" w:cstheme="minorEastAsia"/>
                <w:bCs/>
                <w:color w:val="000000"/>
                <w:sz w:val="18"/>
                <w:szCs w:val="18"/>
              </w:rPr>
            </w:pPr>
          </w:p>
        </w:tc>
        <w:tc>
          <w:tcPr>
            <w:tcW w:w="540" w:type="dxa"/>
            <w:vAlign w:val="center"/>
          </w:tcPr>
          <w:p w14:paraId="6C8F0E5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c>
          <w:tcPr>
            <w:tcW w:w="540" w:type="dxa"/>
            <w:vAlign w:val="center"/>
          </w:tcPr>
          <w:p w14:paraId="298A589C">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w:t>
            </w:r>
          </w:p>
        </w:tc>
      </w:tr>
    </w:tbl>
    <w:p w14:paraId="1969410A">
      <w:pPr>
        <w:tabs>
          <w:tab w:val="left" w:pos="1149"/>
        </w:tabs>
        <w:spacing w:line="240" w:lineRule="exact"/>
        <w:rPr>
          <w:rFonts w:ascii="仿宋_GB2312" w:hAnsi="Times New Roman" w:eastAsia="仿宋_GB2312"/>
          <w:color w:val="000000"/>
          <w:sz w:val="18"/>
          <w:szCs w:val="18"/>
        </w:rPr>
      </w:pPr>
    </w:p>
    <w:p w14:paraId="3B47E018">
      <w:pPr>
        <w:tabs>
          <w:tab w:val="left" w:pos="1149"/>
        </w:tabs>
        <w:spacing w:line="240" w:lineRule="exact"/>
        <w:rPr>
          <w:rFonts w:ascii="仿宋_GB2312" w:hAnsi="Times New Roman" w:eastAsia="仿宋_GB2312"/>
          <w:color w:val="000000"/>
          <w:sz w:val="18"/>
          <w:szCs w:val="18"/>
        </w:rPr>
      </w:pPr>
    </w:p>
    <w:p w14:paraId="269AC9D2">
      <w:pPr>
        <w:tabs>
          <w:tab w:val="left" w:pos="1149"/>
        </w:tabs>
        <w:spacing w:line="240" w:lineRule="exact"/>
        <w:rPr>
          <w:rFonts w:ascii="仿宋_GB2312" w:hAnsi="Times New Roman" w:eastAsia="仿宋_GB2312"/>
          <w:color w:val="000000"/>
          <w:sz w:val="18"/>
          <w:szCs w:val="18"/>
        </w:rPr>
      </w:pPr>
    </w:p>
    <w:p w14:paraId="1199D286">
      <w:pPr>
        <w:jc w:val="center"/>
        <w:rPr>
          <w:rFonts w:ascii="方正小标宋_GBK" w:eastAsia="方正小标宋_GBK"/>
          <w:sz w:val="30"/>
          <w:szCs w:val="30"/>
        </w:rPr>
      </w:pPr>
    </w:p>
    <w:p w14:paraId="10130F0C">
      <w:pPr>
        <w:jc w:val="center"/>
        <w:rPr>
          <w:rFonts w:ascii="方正小标宋_GBK" w:eastAsia="方正小标宋_GBK"/>
          <w:sz w:val="30"/>
          <w:szCs w:val="30"/>
        </w:rPr>
      </w:pPr>
    </w:p>
    <w:p w14:paraId="74824D35">
      <w:pPr>
        <w:jc w:val="center"/>
        <w:rPr>
          <w:rFonts w:ascii="方正小标宋_GBK" w:eastAsia="方正小标宋_GBK"/>
          <w:sz w:val="30"/>
          <w:szCs w:val="30"/>
        </w:rPr>
      </w:pPr>
      <w:r>
        <w:rPr>
          <w:rFonts w:hint="eastAsia" w:ascii="方正小标宋_GBK" w:eastAsia="方正小标宋_GBK"/>
          <w:sz w:val="30"/>
          <w:szCs w:val="30"/>
        </w:rPr>
        <w:t>（十六）救灾领域基层政务公开标准目录</w:t>
      </w:r>
    </w:p>
    <w:tbl>
      <w:tblPr>
        <w:tblStyle w:val="7"/>
        <w:tblW w:w="15451" w:type="dxa"/>
        <w:tblInd w:w="-652" w:type="dxa"/>
        <w:tblLayout w:type="autofit"/>
        <w:tblCellMar>
          <w:top w:w="0" w:type="dxa"/>
          <w:left w:w="57" w:type="dxa"/>
          <w:bottom w:w="0" w:type="dxa"/>
          <w:right w:w="57" w:type="dxa"/>
        </w:tblCellMar>
      </w:tblPr>
      <w:tblGrid>
        <w:gridCol w:w="425"/>
        <w:gridCol w:w="568"/>
        <w:gridCol w:w="850"/>
        <w:gridCol w:w="3119"/>
        <w:gridCol w:w="3827"/>
        <w:gridCol w:w="1701"/>
        <w:gridCol w:w="709"/>
        <w:gridCol w:w="1417"/>
        <w:gridCol w:w="567"/>
        <w:gridCol w:w="557"/>
        <w:gridCol w:w="294"/>
        <w:gridCol w:w="567"/>
        <w:gridCol w:w="425"/>
        <w:gridCol w:w="425"/>
      </w:tblGrid>
      <w:tr w14:paraId="73ADE143">
        <w:tblPrEx>
          <w:tblCellMar>
            <w:top w:w="0" w:type="dxa"/>
            <w:left w:w="57" w:type="dxa"/>
            <w:bottom w:w="0" w:type="dxa"/>
            <w:right w:w="57" w:type="dxa"/>
          </w:tblCellMar>
        </w:tblPrEx>
        <w:trPr>
          <w:trHeight w:val="357" w:hRule="atLeast"/>
          <w:tblHeader/>
        </w:trPr>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B4EC83">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序号</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3E91A62A">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公开事项</w:t>
            </w:r>
          </w:p>
        </w:tc>
        <w:tc>
          <w:tcPr>
            <w:tcW w:w="31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8210B2">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公开内容</w:t>
            </w:r>
          </w:p>
        </w:tc>
        <w:tc>
          <w:tcPr>
            <w:tcW w:w="3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270D3">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公开依据</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3D7C44">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公开时限</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EFDA3E">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公开主体</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C50423">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公开渠道和载体</w:t>
            </w:r>
          </w:p>
        </w:tc>
        <w:tc>
          <w:tcPr>
            <w:tcW w:w="1124" w:type="dxa"/>
            <w:gridSpan w:val="2"/>
            <w:tcBorders>
              <w:top w:val="single" w:color="auto" w:sz="4" w:space="0"/>
              <w:left w:val="nil"/>
              <w:bottom w:val="single" w:color="auto" w:sz="4" w:space="0"/>
              <w:right w:val="single" w:color="auto" w:sz="4" w:space="0"/>
            </w:tcBorders>
            <w:shd w:val="clear" w:color="auto" w:fill="auto"/>
            <w:vAlign w:val="center"/>
          </w:tcPr>
          <w:p w14:paraId="25F7760E">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公开对象</w:t>
            </w:r>
          </w:p>
        </w:tc>
        <w:tc>
          <w:tcPr>
            <w:tcW w:w="861" w:type="dxa"/>
            <w:gridSpan w:val="2"/>
            <w:tcBorders>
              <w:top w:val="single" w:color="auto" w:sz="4" w:space="0"/>
              <w:left w:val="nil"/>
              <w:bottom w:val="single" w:color="auto" w:sz="4" w:space="0"/>
              <w:right w:val="single" w:color="auto" w:sz="4" w:space="0"/>
            </w:tcBorders>
            <w:shd w:val="clear" w:color="auto" w:fill="auto"/>
            <w:vAlign w:val="center"/>
          </w:tcPr>
          <w:p w14:paraId="578115B7">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公开方式</w:t>
            </w:r>
          </w:p>
        </w:tc>
        <w:tc>
          <w:tcPr>
            <w:tcW w:w="850" w:type="dxa"/>
            <w:gridSpan w:val="2"/>
            <w:tcBorders>
              <w:top w:val="single" w:color="auto" w:sz="4" w:space="0"/>
              <w:left w:val="nil"/>
              <w:bottom w:val="single" w:color="auto" w:sz="4" w:space="0"/>
              <w:right w:val="single" w:color="auto" w:sz="4" w:space="0"/>
            </w:tcBorders>
            <w:shd w:val="clear" w:color="auto" w:fill="auto"/>
            <w:vAlign w:val="center"/>
          </w:tcPr>
          <w:p w14:paraId="7A3B5029">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公开层级</w:t>
            </w:r>
          </w:p>
        </w:tc>
      </w:tr>
      <w:tr w14:paraId="5836DFF7">
        <w:tblPrEx>
          <w:tblCellMar>
            <w:top w:w="0" w:type="dxa"/>
            <w:left w:w="57" w:type="dxa"/>
            <w:bottom w:w="0" w:type="dxa"/>
            <w:right w:w="57" w:type="dxa"/>
          </w:tblCellMar>
        </w:tblPrEx>
        <w:trPr>
          <w:trHeight w:val="277" w:hRule="atLeast"/>
          <w:tblHeader/>
        </w:trPr>
        <w:tc>
          <w:tcPr>
            <w:tcW w:w="425" w:type="dxa"/>
            <w:vMerge w:val="continue"/>
            <w:tcBorders>
              <w:top w:val="single" w:color="auto" w:sz="4" w:space="0"/>
              <w:left w:val="single" w:color="auto" w:sz="4" w:space="0"/>
              <w:bottom w:val="single" w:color="auto" w:sz="4" w:space="0"/>
              <w:right w:val="single" w:color="auto" w:sz="4" w:space="0"/>
            </w:tcBorders>
            <w:vAlign w:val="center"/>
          </w:tcPr>
          <w:p w14:paraId="7546BAB6">
            <w:pPr>
              <w:widowControl/>
              <w:spacing w:line="240" w:lineRule="exact"/>
              <w:jc w:val="left"/>
              <w:rPr>
                <w:rFonts w:ascii="黑体" w:hAnsi="黑体" w:eastAsia="黑体" w:cs="宋体"/>
                <w:bCs/>
                <w:color w:val="000000"/>
                <w:kern w:val="0"/>
                <w:sz w:val="18"/>
                <w:szCs w:val="18"/>
              </w:rPr>
            </w:pPr>
          </w:p>
        </w:tc>
        <w:tc>
          <w:tcPr>
            <w:tcW w:w="568" w:type="dxa"/>
            <w:tcBorders>
              <w:top w:val="single" w:color="auto" w:sz="4" w:space="0"/>
              <w:left w:val="nil"/>
              <w:bottom w:val="single" w:color="auto" w:sz="4" w:space="0"/>
              <w:right w:val="single" w:color="auto" w:sz="4" w:space="0"/>
            </w:tcBorders>
            <w:shd w:val="clear" w:color="auto" w:fill="auto"/>
            <w:vAlign w:val="center"/>
          </w:tcPr>
          <w:p w14:paraId="4839ED12">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一级事项</w:t>
            </w:r>
          </w:p>
        </w:tc>
        <w:tc>
          <w:tcPr>
            <w:tcW w:w="850" w:type="dxa"/>
            <w:tcBorders>
              <w:top w:val="nil"/>
              <w:left w:val="nil"/>
              <w:bottom w:val="single" w:color="auto" w:sz="4" w:space="0"/>
              <w:right w:val="single" w:color="auto" w:sz="4" w:space="0"/>
            </w:tcBorders>
            <w:shd w:val="clear" w:color="auto" w:fill="auto"/>
            <w:vAlign w:val="center"/>
          </w:tcPr>
          <w:p w14:paraId="24EBB351">
            <w:pPr>
              <w:widowControl/>
              <w:spacing w:line="240" w:lineRule="exact"/>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二级事项</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14:paraId="77DE6DAF">
            <w:pPr>
              <w:widowControl/>
              <w:spacing w:line="240" w:lineRule="exact"/>
              <w:jc w:val="left"/>
              <w:rPr>
                <w:rFonts w:ascii="黑体" w:hAnsi="黑体" w:eastAsia="黑体" w:cs="宋体"/>
                <w:bCs/>
                <w:color w:val="000000"/>
                <w:kern w:val="0"/>
                <w:sz w:val="18"/>
                <w:szCs w:val="18"/>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14:paraId="16CD4206">
            <w:pPr>
              <w:widowControl/>
              <w:spacing w:line="240" w:lineRule="exact"/>
              <w:jc w:val="left"/>
              <w:rPr>
                <w:rFonts w:ascii="黑体" w:hAnsi="黑体" w:eastAsia="黑体" w:cs="宋体"/>
                <w:bCs/>
                <w:color w:val="000000"/>
                <w:kern w:val="0"/>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508EACE">
            <w:pPr>
              <w:widowControl/>
              <w:spacing w:line="240" w:lineRule="exact"/>
              <w:jc w:val="left"/>
              <w:rPr>
                <w:rFonts w:ascii="黑体" w:hAnsi="黑体" w:eastAsia="黑体" w:cs="宋体"/>
                <w:bCs/>
                <w:color w:val="000000"/>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6FE1BA7">
            <w:pPr>
              <w:widowControl/>
              <w:spacing w:line="240" w:lineRule="exact"/>
              <w:jc w:val="left"/>
              <w:rPr>
                <w:rFonts w:ascii="黑体" w:hAnsi="黑体" w:eastAsia="黑体" w:cs="宋体"/>
                <w:bCs/>
                <w:color w:val="000000"/>
                <w:kern w:val="0"/>
                <w:sz w:val="18"/>
                <w:szCs w:val="18"/>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264CFDEF">
            <w:pPr>
              <w:widowControl/>
              <w:spacing w:line="240" w:lineRule="exact"/>
              <w:jc w:val="left"/>
              <w:rPr>
                <w:rFonts w:ascii="黑体" w:hAnsi="黑体" w:eastAsia="黑体" w:cs="宋体"/>
                <w:bCs/>
                <w:color w:val="000000"/>
                <w:kern w:val="0"/>
                <w:sz w:val="18"/>
                <w:szCs w:val="18"/>
              </w:rPr>
            </w:pPr>
          </w:p>
        </w:tc>
        <w:tc>
          <w:tcPr>
            <w:tcW w:w="567" w:type="dxa"/>
            <w:tcBorders>
              <w:top w:val="nil"/>
              <w:left w:val="nil"/>
              <w:bottom w:val="single" w:color="auto" w:sz="4" w:space="0"/>
              <w:right w:val="single" w:color="auto" w:sz="4" w:space="0"/>
            </w:tcBorders>
            <w:shd w:val="clear" w:color="auto" w:fill="auto"/>
            <w:vAlign w:val="center"/>
          </w:tcPr>
          <w:p w14:paraId="171FDFD0">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全社会</w:t>
            </w:r>
          </w:p>
        </w:tc>
        <w:tc>
          <w:tcPr>
            <w:tcW w:w="557" w:type="dxa"/>
            <w:tcBorders>
              <w:top w:val="nil"/>
              <w:left w:val="nil"/>
              <w:bottom w:val="single" w:color="auto" w:sz="4" w:space="0"/>
              <w:right w:val="single" w:color="auto" w:sz="4" w:space="0"/>
            </w:tcBorders>
            <w:shd w:val="clear" w:color="auto" w:fill="auto"/>
            <w:vAlign w:val="center"/>
          </w:tcPr>
          <w:p w14:paraId="255E6B4C">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特定群体</w:t>
            </w:r>
          </w:p>
        </w:tc>
        <w:tc>
          <w:tcPr>
            <w:tcW w:w="294" w:type="dxa"/>
            <w:tcBorders>
              <w:top w:val="nil"/>
              <w:left w:val="nil"/>
              <w:bottom w:val="single" w:color="auto" w:sz="4" w:space="0"/>
              <w:right w:val="single" w:color="auto" w:sz="4" w:space="0"/>
            </w:tcBorders>
            <w:shd w:val="clear" w:color="auto" w:fill="auto"/>
            <w:vAlign w:val="center"/>
          </w:tcPr>
          <w:p w14:paraId="1BAFDD22">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主动</w:t>
            </w:r>
          </w:p>
        </w:tc>
        <w:tc>
          <w:tcPr>
            <w:tcW w:w="567" w:type="dxa"/>
            <w:tcBorders>
              <w:top w:val="nil"/>
              <w:left w:val="nil"/>
              <w:bottom w:val="single" w:color="auto" w:sz="4" w:space="0"/>
              <w:right w:val="single" w:color="auto" w:sz="4" w:space="0"/>
            </w:tcBorders>
            <w:shd w:val="clear" w:color="auto" w:fill="auto"/>
            <w:vAlign w:val="center"/>
          </w:tcPr>
          <w:p w14:paraId="7318E109">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依申请</w:t>
            </w:r>
          </w:p>
        </w:tc>
        <w:tc>
          <w:tcPr>
            <w:tcW w:w="425" w:type="dxa"/>
            <w:tcBorders>
              <w:top w:val="nil"/>
              <w:left w:val="nil"/>
              <w:bottom w:val="single" w:color="auto" w:sz="4" w:space="0"/>
              <w:right w:val="single" w:color="auto" w:sz="4" w:space="0"/>
            </w:tcBorders>
            <w:shd w:val="clear" w:color="auto" w:fill="auto"/>
            <w:vAlign w:val="center"/>
          </w:tcPr>
          <w:p w14:paraId="05EF479B">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县级</w:t>
            </w:r>
          </w:p>
        </w:tc>
        <w:tc>
          <w:tcPr>
            <w:tcW w:w="425" w:type="dxa"/>
            <w:tcBorders>
              <w:top w:val="nil"/>
              <w:left w:val="nil"/>
              <w:bottom w:val="single" w:color="auto" w:sz="4" w:space="0"/>
              <w:right w:val="single" w:color="auto" w:sz="4" w:space="0"/>
            </w:tcBorders>
            <w:shd w:val="clear" w:color="auto" w:fill="auto"/>
            <w:vAlign w:val="center"/>
          </w:tcPr>
          <w:p w14:paraId="4C78AA7B">
            <w:pPr>
              <w:widowControl/>
              <w:jc w:val="center"/>
              <w:rPr>
                <w:rFonts w:ascii="黑体" w:hAnsi="黑体" w:eastAsia="黑体" w:cs="宋体"/>
                <w:bCs/>
                <w:color w:val="000000"/>
                <w:kern w:val="0"/>
                <w:sz w:val="18"/>
                <w:szCs w:val="18"/>
              </w:rPr>
            </w:pPr>
            <w:r>
              <w:rPr>
                <w:rFonts w:hint="eastAsia" w:ascii="黑体" w:hAnsi="黑体" w:eastAsia="黑体" w:cs="宋体"/>
                <w:bCs/>
                <w:color w:val="000000"/>
                <w:kern w:val="0"/>
                <w:sz w:val="18"/>
                <w:szCs w:val="18"/>
              </w:rPr>
              <w:t>乡级</w:t>
            </w:r>
          </w:p>
        </w:tc>
      </w:tr>
      <w:tr w14:paraId="12265FBD">
        <w:tblPrEx>
          <w:tblCellMar>
            <w:top w:w="0" w:type="dxa"/>
            <w:left w:w="57" w:type="dxa"/>
            <w:bottom w:w="0" w:type="dxa"/>
            <w:right w:w="57" w:type="dxa"/>
          </w:tblCellMar>
        </w:tblPrEx>
        <w:trPr>
          <w:trHeight w:val="627"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647E7D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7286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5D8FC28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法律法规</w:t>
            </w:r>
          </w:p>
        </w:tc>
        <w:tc>
          <w:tcPr>
            <w:tcW w:w="3119" w:type="dxa"/>
            <w:tcBorders>
              <w:top w:val="nil"/>
              <w:left w:val="nil"/>
              <w:bottom w:val="single" w:color="auto" w:sz="4" w:space="0"/>
              <w:right w:val="single" w:color="auto" w:sz="4" w:space="0"/>
            </w:tcBorders>
            <w:shd w:val="clear" w:color="auto" w:fill="auto"/>
            <w:vAlign w:val="center"/>
          </w:tcPr>
          <w:p w14:paraId="31DF5C1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与救灾有关的法律、法规</w:t>
            </w:r>
          </w:p>
        </w:tc>
        <w:tc>
          <w:tcPr>
            <w:tcW w:w="3827" w:type="dxa"/>
            <w:tcBorders>
              <w:top w:val="nil"/>
              <w:left w:val="nil"/>
              <w:bottom w:val="single" w:color="auto" w:sz="4" w:space="0"/>
              <w:right w:val="single" w:color="auto" w:sz="4" w:space="0"/>
            </w:tcBorders>
            <w:shd w:val="clear" w:color="auto" w:fill="auto"/>
            <w:vAlign w:val="center"/>
          </w:tcPr>
          <w:p w14:paraId="007D182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72EEA02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18B89307">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C393FC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1ABA9FB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4F21481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64E248E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419B710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5A45491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793172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663E04D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1755EBE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6F803E0">
        <w:tblPrEx>
          <w:tblCellMar>
            <w:top w:w="0" w:type="dxa"/>
            <w:left w:w="57" w:type="dxa"/>
            <w:bottom w:w="0" w:type="dxa"/>
            <w:right w:w="57" w:type="dxa"/>
          </w:tblCellMar>
        </w:tblPrEx>
        <w:trPr>
          <w:trHeight w:val="62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051C46B">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2</w:t>
            </w:r>
          </w:p>
        </w:tc>
        <w:tc>
          <w:tcPr>
            <w:tcW w:w="568" w:type="dxa"/>
            <w:vMerge w:val="continue"/>
            <w:tcBorders>
              <w:top w:val="nil"/>
              <w:left w:val="single" w:color="auto" w:sz="4" w:space="0"/>
              <w:bottom w:val="single" w:color="auto" w:sz="4" w:space="0"/>
              <w:right w:val="single" w:color="auto" w:sz="4" w:space="0"/>
            </w:tcBorders>
            <w:vAlign w:val="center"/>
          </w:tcPr>
          <w:p w14:paraId="3FC47581">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50561F0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部门和地方规章</w:t>
            </w:r>
          </w:p>
        </w:tc>
        <w:tc>
          <w:tcPr>
            <w:tcW w:w="3119" w:type="dxa"/>
            <w:tcBorders>
              <w:top w:val="nil"/>
              <w:left w:val="nil"/>
              <w:bottom w:val="single" w:color="auto" w:sz="4" w:space="0"/>
              <w:right w:val="single" w:color="auto" w:sz="4" w:space="0"/>
            </w:tcBorders>
            <w:shd w:val="clear" w:color="auto" w:fill="auto"/>
            <w:vAlign w:val="center"/>
          </w:tcPr>
          <w:p w14:paraId="7810CEBA">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与救灾有关的部门和地方规章、规范性文件</w:t>
            </w:r>
          </w:p>
        </w:tc>
        <w:tc>
          <w:tcPr>
            <w:tcW w:w="3827" w:type="dxa"/>
            <w:tcBorders>
              <w:top w:val="nil"/>
              <w:left w:val="nil"/>
              <w:bottom w:val="single" w:color="auto" w:sz="4" w:space="0"/>
              <w:right w:val="single" w:color="auto" w:sz="4" w:space="0"/>
            </w:tcBorders>
            <w:shd w:val="clear" w:color="auto" w:fill="auto"/>
            <w:vAlign w:val="center"/>
          </w:tcPr>
          <w:p w14:paraId="265F121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58B1EBD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66C3B1D">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579FD6C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35D0D6F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xml:space="preserve">■公开查阅点 </w:t>
            </w:r>
          </w:p>
          <w:p w14:paraId="38F1C08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026E480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1B17E8D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8A1CDA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6F87D5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35B2C4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93E223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123391D3">
        <w:tblPrEx>
          <w:tblCellMar>
            <w:top w:w="0" w:type="dxa"/>
            <w:left w:w="57" w:type="dxa"/>
            <w:bottom w:w="0" w:type="dxa"/>
            <w:right w:w="57" w:type="dxa"/>
          </w:tblCellMar>
        </w:tblPrEx>
        <w:trPr>
          <w:trHeight w:val="73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628A6A45">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3</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F72C8">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43CF3C7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其他政策文件</w:t>
            </w:r>
          </w:p>
        </w:tc>
        <w:tc>
          <w:tcPr>
            <w:tcW w:w="3119" w:type="dxa"/>
            <w:tcBorders>
              <w:top w:val="nil"/>
              <w:left w:val="nil"/>
              <w:bottom w:val="single" w:color="auto" w:sz="4" w:space="0"/>
              <w:right w:val="single" w:color="auto" w:sz="4" w:space="0"/>
            </w:tcBorders>
            <w:shd w:val="clear" w:color="auto" w:fill="auto"/>
            <w:vAlign w:val="center"/>
          </w:tcPr>
          <w:p w14:paraId="28E8633F">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其他可以公开的与救灾有关的政策文件，包括改革方案、发展规划、专项规划、工作计划等</w:t>
            </w:r>
          </w:p>
        </w:tc>
        <w:tc>
          <w:tcPr>
            <w:tcW w:w="3827" w:type="dxa"/>
            <w:tcBorders>
              <w:top w:val="nil"/>
              <w:left w:val="nil"/>
              <w:bottom w:val="single" w:color="auto" w:sz="4" w:space="0"/>
              <w:right w:val="single" w:color="auto" w:sz="4" w:space="0"/>
            </w:tcBorders>
            <w:shd w:val="clear" w:color="auto" w:fill="auto"/>
            <w:vAlign w:val="center"/>
          </w:tcPr>
          <w:p w14:paraId="288BD0B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2269C42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E5C147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10B9BE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1A97838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45ED7EE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230CD43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74132B7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84F29A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7074CC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C29F40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325B84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736ABCE1">
        <w:tblPrEx>
          <w:tblCellMar>
            <w:top w:w="0" w:type="dxa"/>
            <w:left w:w="57" w:type="dxa"/>
            <w:bottom w:w="0" w:type="dxa"/>
            <w:right w:w="57" w:type="dxa"/>
          </w:tblCellMar>
        </w:tblPrEx>
        <w:trPr>
          <w:trHeight w:val="69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AF5E24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4</w:t>
            </w:r>
          </w:p>
        </w:tc>
        <w:tc>
          <w:tcPr>
            <w:tcW w:w="568" w:type="dxa"/>
            <w:vMerge w:val="continue"/>
            <w:tcBorders>
              <w:top w:val="nil"/>
              <w:left w:val="single" w:color="auto" w:sz="4" w:space="0"/>
              <w:bottom w:val="single" w:color="auto" w:sz="4" w:space="0"/>
              <w:right w:val="single" w:color="auto" w:sz="4" w:space="0"/>
            </w:tcBorders>
            <w:vAlign w:val="center"/>
          </w:tcPr>
          <w:p w14:paraId="049CE885">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2CA53D7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w:t>
            </w:r>
          </w:p>
        </w:tc>
        <w:tc>
          <w:tcPr>
            <w:tcW w:w="3119" w:type="dxa"/>
            <w:tcBorders>
              <w:top w:val="nil"/>
              <w:left w:val="nil"/>
              <w:bottom w:val="single" w:color="auto" w:sz="4" w:space="0"/>
              <w:right w:val="single" w:color="auto" w:sz="4" w:space="0"/>
            </w:tcBorders>
            <w:shd w:val="clear" w:color="auto" w:fill="auto"/>
            <w:vAlign w:val="center"/>
          </w:tcPr>
          <w:p w14:paraId="35F9FCA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涉及管理相对人切身利益、需社会广泛知晓的重要改革方案等重大决策，决策前向社会公开决策草案、决策依据</w:t>
            </w:r>
          </w:p>
        </w:tc>
        <w:tc>
          <w:tcPr>
            <w:tcW w:w="3827" w:type="dxa"/>
            <w:tcBorders>
              <w:top w:val="nil"/>
              <w:left w:val="nil"/>
              <w:bottom w:val="single" w:color="auto" w:sz="4" w:space="0"/>
              <w:right w:val="single" w:color="auto" w:sz="4" w:space="0"/>
            </w:tcBorders>
            <w:shd w:val="clear" w:color="auto" w:fill="auto"/>
            <w:vAlign w:val="center"/>
          </w:tcPr>
          <w:p w14:paraId="4B870C7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67BC183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5D475F46">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F24ADE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4EF793A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170EAF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7DD0E30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311215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74E4AD1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04E0DB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59A94E9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493760E0">
        <w:tblPrEx>
          <w:tblCellMar>
            <w:top w:w="0" w:type="dxa"/>
            <w:left w:w="57" w:type="dxa"/>
            <w:bottom w:w="0" w:type="dxa"/>
            <w:right w:w="57" w:type="dxa"/>
          </w:tblCellMar>
        </w:tblPrEx>
        <w:trPr>
          <w:trHeight w:val="112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07FBA48">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5</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7266EA">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279D5B3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重大政策解读及回应</w:t>
            </w:r>
          </w:p>
        </w:tc>
        <w:tc>
          <w:tcPr>
            <w:tcW w:w="3119" w:type="dxa"/>
            <w:tcBorders>
              <w:top w:val="nil"/>
              <w:left w:val="nil"/>
              <w:bottom w:val="single" w:color="auto" w:sz="4" w:space="0"/>
              <w:right w:val="single" w:color="auto" w:sz="4" w:space="0"/>
            </w:tcBorders>
            <w:shd w:val="clear" w:color="auto" w:fill="auto"/>
            <w:vAlign w:val="center"/>
          </w:tcPr>
          <w:p w14:paraId="790A926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●有关重大政策的解读及回应                       ●相关热点问题的解读及回应</w:t>
            </w:r>
          </w:p>
        </w:tc>
        <w:tc>
          <w:tcPr>
            <w:tcW w:w="3827" w:type="dxa"/>
            <w:tcBorders>
              <w:top w:val="nil"/>
              <w:left w:val="nil"/>
              <w:bottom w:val="single" w:color="auto" w:sz="4" w:space="0"/>
              <w:right w:val="single" w:color="auto" w:sz="4" w:space="0"/>
            </w:tcBorders>
            <w:shd w:val="clear" w:color="auto" w:fill="auto"/>
            <w:vAlign w:val="center"/>
          </w:tcPr>
          <w:p w14:paraId="1E17932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701" w:type="dxa"/>
            <w:tcBorders>
              <w:top w:val="nil"/>
              <w:left w:val="nil"/>
              <w:bottom w:val="single" w:color="auto" w:sz="4" w:space="0"/>
              <w:right w:val="single" w:color="auto" w:sz="4" w:space="0"/>
            </w:tcBorders>
            <w:shd w:val="clear" w:color="auto" w:fill="auto"/>
            <w:vAlign w:val="center"/>
          </w:tcPr>
          <w:p w14:paraId="2ADD0EE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重大决策作出后及时公开</w:t>
            </w:r>
          </w:p>
        </w:tc>
        <w:tc>
          <w:tcPr>
            <w:tcW w:w="709" w:type="dxa"/>
            <w:tcBorders>
              <w:top w:val="nil"/>
              <w:left w:val="nil"/>
              <w:bottom w:val="single" w:color="auto" w:sz="4" w:space="0"/>
              <w:right w:val="single" w:color="auto" w:sz="4" w:space="0"/>
            </w:tcBorders>
            <w:shd w:val="clear" w:color="auto" w:fill="auto"/>
            <w:vAlign w:val="center"/>
          </w:tcPr>
          <w:p w14:paraId="2CB162B5">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858441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229AF29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p w14:paraId="77899C3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■政务服务中心</w:t>
            </w:r>
          </w:p>
        </w:tc>
        <w:tc>
          <w:tcPr>
            <w:tcW w:w="567" w:type="dxa"/>
            <w:tcBorders>
              <w:top w:val="nil"/>
              <w:left w:val="nil"/>
              <w:bottom w:val="single" w:color="auto" w:sz="4" w:space="0"/>
              <w:right w:val="single" w:color="auto" w:sz="4" w:space="0"/>
            </w:tcBorders>
            <w:shd w:val="clear" w:color="auto" w:fill="auto"/>
            <w:vAlign w:val="center"/>
          </w:tcPr>
          <w:p w14:paraId="5681FCC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480CC04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602E92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39F4989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4EC45E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323401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2CB3DD6">
        <w:tblPrEx>
          <w:tblCellMar>
            <w:top w:w="0" w:type="dxa"/>
            <w:left w:w="57" w:type="dxa"/>
            <w:bottom w:w="0" w:type="dxa"/>
            <w:right w:w="57" w:type="dxa"/>
          </w:tblCellMar>
        </w:tblPrEx>
        <w:trPr>
          <w:trHeight w:val="70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159DBB4A">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6</w:t>
            </w:r>
          </w:p>
        </w:tc>
        <w:tc>
          <w:tcPr>
            <w:tcW w:w="568" w:type="dxa"/>
            <w:vMerge w:val="continue"/>
            <w:tcBorders>
              <w:top w:val="nil"/>
              <w:left w:val="single" w:color="auto" w:sz="4" w:space="0"/>
              <w:bottom w:val="single" w:color="auto" w:sz="4" w:space="0"/>
              <w:right w:val="single" w:color="auto" w:sz="4" w:space="0"/>
            </w:tcBorders>
            <w:vAlign w:val="center"/>
          </w:tcPr>
          <w:p w14:paraId="691D94E5">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1F53D78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重要会议</w:t>
            </w:r>
          </w:p>
        </w:tc>
        <w:tc>
          <w:tcPr>
            <w:tcW w:w="3119" w:type="dxa"/>
            <w:tcBorders>
              <w:top w:val="nil"/>
              <w:left w:val="nil"/>
              <w:bottom w:val="single" w:color="auto" w:sz="4" w:space="0"/>
              <w:right w:val="single" w:color="auto" w:sz="4" w:space="0"/>
            </w:tcBorders>
            <w:shd w:val="clear" w:color="auto" w:fill="auto"/>
            <w:vAlign w:val="center"/>
          </w:tcPr>
          <w:p w14:paraId="307CC2A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以会议讨论作出重要改革方案等重大决策时，经党组研究认为有必要公开讨论决策过程的会议</w:t>
            </w:r>
          </w:p>
        </w:tc>
        <w:tc>
          <w:tcPr>
            <w:tcW w:w="3827" w:type="dxa"/>
            <w:tcBorders>
              <w:top w:val="nil"/>
              <w:left w:val="nil"/>
              <w:bottom w:val="single" w:color="auto" w:sz="4" w:space="0"/>
              <w:right w:val="single" w:color="auto" w:sz="4" w:space="0"/>
            </w:tcBorders>
            <w:shd w:val="clear" w:color="auto" w:fill="auto"/>
            <w:vAlign w:val="center"/>
          </w:tcPr>
          <w:p w14:paraId="00C588F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3CBF9DC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提前一周发通知邀请</w:t>
            </w:r>
          </w:p>
        </w:tc>
        <w:tc>
          <w:tcPr>
            <w:tcW w:w="709" w:type="dxa"/>
            <w:tcBorders>
              <w:top w:val="nil"/>
              <w:left w:val="nil"/>
              <w:bottom w:val="single" w:color="auto" w:sz="4" w:space="0"/>
              <w:right w:val="single" w:color="auto" w:sz="4" w:space="0"/>
            </w:tcBorders>
            <w:shd w:val="clear" w:color="auto" w:fill="auto"/>
            <w:vAlign w:val="center"/>
          </w:tcPr>
          <w:p w14:paraId="42B3D82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41FE02D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tc>
        <w:tc>
          <w:tcPr>
            <w:tcW w:w="567" w:type="dxa"/>
            <w:tcBorders>
              <w:top w:val="nil"/>
              <w:left w:val="nil"/>
              <w:bottom w:val="single" w:color="auto" w:sz="4" w:space="0"/>
              <w:right w:val="single" w:color="auto" w:sz="4" w:space="0"/>
            </w:tcBorders>
            <w:shd w:val="clear" w:color="auto" w:fill="auto"/>
            <w:vAlign w:val="center"/>
          </w:tcPr>
          <w:p w14:paraId="6631B20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324C6D2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A91546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B87893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1A94BF8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1236C0F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4BB3E9E">
        <w:tblPrEx>
          <w:tblCellMar>
            <w:top w:w="0" w:type="dxa"/>
            <w:left w:w="57" w:type="dxa"/>
            <w:bottom w:w="0" w:type="dxa"/>
            <w:right w:w="57" w:type="dxa"/>
          </w:tblCellMar>
        </w:tblPrEx>
        <w:trPr>
          <w:trHeight w:val="838"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AC3104F">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7</w:t>
            </w:r>
          </w:p>
        </w:tc>
        <w:tc>
          <w:tcPr>
            <w:tcW w:w="568" w:type="dxa"/>
            <w:tcBorders>
              <w:top w:val="single" w:color="auto" w:sz="4" w:space="0"/>
              <w:left w:val="nil"/>
              <w:bottom w:val="single" w:color="auto" w:sz="4" w:space="0"/>
              <w:right w:val="single" w:color="auto" w:sz="4" w:space="0"/>
            </w:tcBorders>
            <w:shd w:val="clear" w:color="auto" w:fill="auto"/>
            <w:vAlign w:val="center"/>
          </w:tcPr>
          <w:p w14:paraId="768FB0D6">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政策文件</w:t>
            </w:r>
          </w:p>
        </w:tc>
        <w:tc>
          <w:tcPr>
            <w:tcW w:w="850" w:type="dxa"/>
            <w:tcBorders>
              <w:top w:val="nil"/>
              <w:left w:val="nil"/>
              <w:bottom w:val="single" w:color="auto" w:sz="4" w:space="0"/>
              <w:right w:val="single" w:color="auto" w:sz="4" w:space="0"/>
            </w:tcBorders>
            <w:shd w:val="clear" w:color="auto" w:fill="auto"/>
            <w:vAlign w:val="center"/>
          </w:tcPr>
          <w:p w14:paraId="4F2F3FD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征集采纳社会公众意见情况</w:t>
            </w:r>
          </w:p>
        </w:tc>
        <w:tc>
          <w:tcPr>
            <w:tcW w:w="3119" w:type="dxa"/>
            <w:tcBorders>
              <w:top w:val="nil"/>
              <w:left w:val="nil"/>
              <w:bottom w:val="single" w:color="auto" w:sz="4" w:space="0"/>
              <w:right w:val="single" w:color="auto" w:sz="4" w:space="0"/>
            </w:tcBorders>
            <w:shd w:val="clear" w:color="auto" w:fill="auto"/>
            <w:vAlign w:val="center"/>
          </w:tcPr>
          <w:p w14:paraId="18C12D0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重大决策草案公布后征集到的社会公众意见情况、采纳与否情况及理由等</w:t>
            </w:r>
          </w:p>
        </w:tc>
        <w:tc>
          <w:tcPr>
            <w:tcW w:w="3827" w:type="dxa"/>
            <w:tcBorders>
              <w:top w:val="nil"/>
              <w:left w:val="nil"/>
              <w:bottom w:val="single" w:color="auto" w:sz="4" w:space="0"/>
              <w:right w:val="single" w:color="auto" w:sz="4" w:space="0"/>
            </w:tcBorders>
            <w:shd w:val="clear" w:color="auto" w:fill="auto"/>
            <w:vAlign w:val="center"/>
          </w:tcPr>
          <w:p w14:paraId="33C2679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《中华人民共和国政府信息公开条例》(国务院令第711号）,中央办公厅、国务院办公厅《关于全面推进政务公开工作的意见》</w:t>
            </w:r>
          </w:p>
        </w:tc>
        <w:tc>
          <w:tcPr>
            <w:tcW w:w="1701" w:type="dxa"/>
            <w:tcBorders>
              <w:top w:val="nil"/>
              <w:left w:val="nil"/>
              <w:bottom w:val="single" w:color="auto" w:sz="4" w:space="0"/>
              <w:right w:val="single" w:color="auto" w:sz="4" w:space="0"/>
            </w:tcBorders>
            <w:shd w:val="clear" w:color="auto" w:fill="auto"/>
            <w:vAlign w:val="center"/>
          </w:tcPr>
          <w:p w14:paraId="75F3C23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征求意见时对外公布的时限内公开</w:t>
            </w:r>
          </w:p>
        </w:tc>
        <w:tc>
          <w:tcPr>
            <w:tcW w:w="709" w:type="dxa"/>
            <w:tcBorders>
              <w:top w:val="nil"/>
              <w:left w:val="nil"/>
              <w:bottom w:val="single" w:color="auto" w:sz="4" w:space="0"/>
              <w:right w:val="single" w:color="auto" w:sz="4" w:space="0"/>
            </w:tcBorders>
            <w:shd w:val="clear" w:color="auto" w:fill="auto"/>
            <w:vAlign w:val="center"/>
          </w:tcPr>
          <w:p w14:paraId="4933512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02004E2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1EFF879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62689A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33E20E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DB21B7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51FED09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9B623C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1EC112C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05E4E673">
        <w:tblPrEx>
          <w:tblCellMar>
            <w:top w:w="0" w:type="dxa"/>
            <w:left w:w="57" w:type="dxa"/>
            <w:bottom w:w="0" w:type="dxa"/>
            <w:right w:w="57" w:type="dxa"/>
          </w:tblCellMar>
        </w:tblPrEx>
        <w:trPr>
          <w:trHeight w:val="121"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5EAF8C73">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8</w:t>
            </w:r>
          </w:p>
        </w:tc>
        <w:tc>
          <w:tcPr>
            <w:tcW w:w="568" w:type="dxa"/>
            <w:tcBorders>
              <w:top w:val="single" w:color="auto" w:sz="4" w:space="0"/>
              <w:left w:val="nil"/>
              <w:bottom w:val="single" w:color="auto" w:sz="4" w:space="0"/>
              <w:right w:val="single" w:color="auto" w:sz="4" w:space="0"/>
            </w:tcBorders>
            <w:shd w:val="clear" w:color="auto" w:fill="auto"/>
            <w:vAlign w:val="center"/>
          </w:tcPr>
          <w:p w14:paraId="598C0CA3">
            <w:pPr>
              <w:widowControl/>
              <w:spacing w:line="300" w:lineRule="exact"/>
              <w:jc w:val="center"/>
              <w:rPr>
                <w:rFonts w:ascii="仿宋_GB2312" w:hAnsi="宋体" w:eastAsia="仿宋_GB2312" w:cs="宋体"/>
                <w:bCs/>
                <w:kern w:val="0"/>
                <w:sz w:val="18"/>
                <w:szCs w:val="18"/>
              </w:rPr>
            </w:pPr>
            <w:r>
              <w:rPr>
                <w:rFonts w:hint="eastAsia" w:ascii="仿宋_GB2312" w:hAnsi="宋体" w:eastAsia="仿宋_GB2312" w:cs="宋体"/>
                <w:bCs/>
                <w:kern w:val="0"/>
                <w:sz w:val="18"/>
                <w:szCs w:val="18"/>
              </w:rPr>
              <w:t>备灾管理</w:t>
            </w:r>
          </w:p>
        </w:tc>
        <w:tc>
          <w:tcPr>
            <w:tcW w:w="850" w:type="dxa"/>
            <w:tcBorders>
              <w:top w:val="nil"/>
              <w:left w:val="nil"/>
              <w:bottom w:val="single" w:color="auto" w:sz="4" w:space="0"/>
              <w:right w:val="single" w:color="auto" w:sz="4" w:space="0"/>
            </w:tcBorders>
            <w:shd w:val="clear" w:color="auto" w:fill="auto"/>
            <w:vAlign w:val="center"/>
          </w:tcPr>
          <w:p w14:paraId="0A88ED1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w:t>
            </w:r>
          </w:p>
        </w:tc>
        <w:tc>
          <w:tcPr>
            <w:tcW w:w="3119" w:type="dxa"/>
            <w:tcBorders>
              <w:top w:val="nil"/>
              <w:left w:val="nil"/>
              <w:bottom w:val="single" w:color="auto" w:sz="4" w:space="0"/>
              <w:right w:val="single" w:color="auto" w:sz="4" w:space="0"/>
            </w:tcBorders>
            <w:shd w:val="clear" w:color="auto" w:fill="auto"/>
            <w:vAlign w:val="center"/>
          </w:tcPr>
          <w:p w14:paraId="4982A7F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综合减灾示范社区分布情况（其具体位置、创建时间、创建级别等）</w:t>
            </w:r>
          </w:p>
        </w:tc>
        <w:tc>
          <w:tcPr>
            <w:tcW w:w="3827" w:type="dxa"/>
            <w:tcBorders>
              <w:top w:val="nil"/>
              <w:left w:val="nil"/>
              <w:bottom w:val="single" w:color="auto" w:sz="4" w:space="0"/>
              <w:right w:val="single" w:color="auto" w:sz="4" w:space="0"/>
            </w:tcBorders>
            <w:shd w:val="clear" w:color="auto" w:fill="auto"/>
            <w:vAlign w:val="center"/>
          </w:tcPr>
          <w:p w14:paraId="579FF94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《中华人民共和国政府信息公开条例》(国务院令第711号）、《社会救助暂行办法》（2014）、《国家综合防灾减灾规划（2016-2020年）》</w:t>
            </w:r>
          </w:p>
        </w:tc>
        <w:tc>
          <w:tcPr>
            <w:tcW w:w="1701" w:type="dxa"/>
            <w:tcBorders>
              <w:top w:val="nil"/>
              <w:left w:val="nil"/>
              <w:bottom w:val="single" w:color="auto" w:sz="4" w:space="0"/>
              <w:right w:val="single" w:color="auto" w:sz="4" w:space="0"/>
            </w:tcBorders>
            <w:shd w:val="clear" w:color="auto" w:fill="auto"/>
            <w:vAlign w:val="center"/>
          </w:tcPr>
          <w:p w14:paraId="4847D7F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76993089">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1866985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■政府网站</w:t>
            </w:r>
          </w:p>
          <w:p w14:paraId="253D447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51D7FA0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0997FEA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65E5FE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B456C7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D130BB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CE0A2A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183EB65A">
        <w:tblPrEx>
          <w:tblCellMar>
            <w:top w:w="0" w:type="dxa"/>
            <w:left w:w="57" w:type="dxa"/>
            <w:bottom w:w="0" w:type="dxa"/>
            <w:right w:w="57" w:type="dxa"/>
          </w:tblCellMar>
        </w:tblPrEx>
        <w:trPr>
          <w:trHeight w:val="893"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26AC79FB">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9</w:t>
            </w:r>
          </w:p>
        </w:tc>
        <w:tc>
          <w:tcPr>
            <w:tcW w:w="568" w:type="dxa"/>
            <w:tcBorders>
              <w:top w:val="nil"/>
              <w:left w:val="single" w:color="auto" w:sz="4" w:space="0"/>
              <w:bottom w:val="single" w:color="auto" w:sz="4" w:space="0"/>
              <w:right w:val="single" w:color="auto" w:sz="4" w:space="0"/>
            </w:tcBorders>
            <w:vAlign w:val="center"/>
          </w:tcPr>
          <w:p w14:paraId="19A0BDA6">
            <w:pPr>
              <w:widowControl/>
              <w:spacing w:line="300" w:lineRule="exact"/>
              <w:jc w:val="left"/>
              <w:rPr>
                <w:rFonts w:ascii="仿宋_GB2312" w:hAnsi="宋体" w:eastAsia="仿宋_GB2312" w:cs="宋体"/>
                <w:bCs/>
                <w:color w:val="000000"/>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3A2CF44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救助审定信息</w:t>
            </w:r>
          </w:p>
        </w:tc>
        <w:tc>
          <w:tcPr>
            <w:tcW w:w="3119" w:type="dxa"/>
            <w:tcBorders>
              <w:top w:val="nil"/>
              <w:left w:val="nil"/>
              <w:bottom w:val="single" w:color="auto" w:sz="4" w:space="0"/>
              <w:right w:val="single" w:color="auto" w:sz="4" w:space="0"/>
            </w:tcBorders>
            <w:shd w:val="clear" w:color="auto" w:fill="auto"/>
            <w:vAlign w:val="center"/>
          </w:tcPr>
          <w:p w14:paraId="73127F3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自然灾害救助（6类）的救助对象、申报材料、办理程序及时限等</w:t>
            </w:r>
          </w:p>
        </w:tc>
        <w:tc>
          <w:tcPr>
            <w:tcW w:w="3827" w:type="dxa"/>
            <w:tcBorders>
              <w:top w:val="nil"/>
              <w:left w:val="nil"/>
              <w:bottom w:val="single" w:color="auto" w:sz="4" w:space="0"/>
              <w:right w:val="single" w:color="auto" w:sz="4" w:space="0"/>
            </w:tcBorders>
            <w:shd w:val="clear" w:color="auto" w:fill="auto"/>
            <w:vAlign w:val="center"/>
          </w:tcPr>
          <w:p w14:paraId="46FFC4D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6132A10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1FC07F8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2BE0BDE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E9D272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4A6F095">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13B496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2E1E6A8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E08197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567" w:type="dxa"/>
            <w:tcBorders>
              <w:top w:val="nil"/>
              <w:left w:val="nil"/>
              <w:bottom w:val="single" w:color="auto" w:sz="4" w:space="0"/>
              <w:right w:val="single" w:color="auto" w:sz="4" w:space="0"/>
            </w:tcBorders>
            <w:shd w:val="clear" w:color="auto" w:fill="auto"/>
            <w:vAlign w:val="center"/>
          </w:tcPr>
          <w:p w14:paraId="4A3588E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2F91F1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EA4954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A195F4F">
        <w:tblPrEx>
          <w:tblCellMar>
            <w:top w:w="0" w:type="dxa"/>
            <w:left w:w="57" w:type="dxa"/>
            <w:bottom w:w="0" w:type="dxa"/>
            <w:right w:w="57" w:type="dxa"/>
          </w:tblCellMar>
        </w:tblPrEx>
        <w:trPr>
          <w:trHeight w:val="277"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710F2BF9">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10</w:t>
            </w: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1B563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灾害救助</w:t>
            </w:r>
          </w:p>
        </w:tc>
        <w:tc>
          <w:tcPr>
            <w:tcW w:w="850" w:type="dxa"/>
            <w:tcBorders>
              <w:top w:val="nil"/>
              <w:left w:val="nil"/>
              <w:bottom w:val="single" w:color="auto" w:sz="4" w:space="0"/>
              <w:right w:val="single" w:color="auto" w:sz="4" w:space="0"/>
            </w:tcBorders>
            <w:shd w:val="clear" w:color="auto" w:fill="auto"/>
            <w:vAlign w:val="center"/>
          </w:tcPr>
          <w:p w14:paraId="7D948F7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应急管理部门审批</w:t>
            </w:r>
          </w:p>
        </w:tc>
        <w:tc>
          <w:tcPr>
            <w:tcW w:w="3119" w:type="dxa"/>
            <w:tcBorders>
              <w:top w:val="nil"/>
              <w:left w:val="nil"/>
              <w:bottom w:val="single" w:color="auto" w:sz="4" w:space="0"/>
              <w:right w:val="single" w:color="auto" w:sz="4" w:space="0"/>
            </w:tcBorders>
            <w:shd w:val="clear" w:color="auto" w:fill="auto"/>
            <w:vAlign w:val="center"/>
          </w:tcPr>
          <w:p w14:paraId="71FEF7E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救助款物通知及划拨情况</w:t>
            </w:r>
          </w:p>
        </w:tc>
        <w:tc>
          <w:tcPr>
            <w:tcW w:w="3827" w:type="dxa"/>
            <w:tcBorders>
              <w:top w:val="nil"/>
              <w:left w:val="nil"/>
              <w:bottom w:val="single" w:color="auto" w:sz="4" w:space="0"/>
              <w:right w:val="single" w:color="auto" w:sz="4" w:space="0"/>
            </w:tcBorders>
            <w:shd w:val="clear" w:color="auto" w:fill="auto"/>
            <w:vAlign w:val="center"/>
          </w:tcPr>
          <w:p w14:paraId="0036FE14">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567A83E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421F3C73">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2738F2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68371FC">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22C01C6E">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3BD3114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6927A85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7412CEA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D291E5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4E9514F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47EED6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68A04307">
        <w:tblPrEx>
          <w:tblCellMar>
            <w:top w:w="0" w:type="dxa"/>
            <w:left w:w="57" w:type="dxa"/>
            <w:bottom w:w="0" w:type="dxa"/>
            <w:right w:w="57" w:type="dxa"/>
          </w:tblCellMar>
        </w:tblPrEx>
        <w:trPr>
          <w:trHeight w:val="1212"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42AA40F">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11</w:t>
            </w:r>
          </w:p>
        </w:tc>
        <w:tc>
          <w:tcPr>
            <w:tcW w:w="568" w:type="dxa"/>
            <w:vMerge w:val="continue"/>
            <w:tcBorders>
              <w:top w:val="nil"/>
              <w:left w:val="single" w:color="auto" w:sz="4" w:space="0"/>
              <w:bottom w:val="single" w:color="auto" w:sz="4" w:space="0"/>
              <w:right w:val="single" w:color="auto" w:sz="4" w:space="0"/>
            </w:tcBorders>
            <w:vAlign w:val="center"/>
          </w:tcPr>
          <w:p w14:paraId="7586702A">
            <w:pPr>
              <w:widowControl/>
              <w:spacing w:line="300" w:lineRule="exact"/>
              <w:jc w:val="left"/>
              <w:rPr>
                <w:rFonts w:ascii="仿宋_GB2312" w:hAnsi="宋体" w:eastAsia="仿宋_GB2312" w:cs="宋体"/>
                <w:bCs/>
                <w:kern w:val="0"/>
                <w:sz w:val="18"/>
                <w:szCs w:val="18"/>
              </w:rPr>
            </w:pPr>
          </w:p>
        </w:tc>
        <w:tc>
          <w:tcPr>
            <w:tcW w:w="850" w:type="dxa"/>
            <w:tcBorders>
              <w:top w:val="nil"/>
              <w:left w:val="nil"/>
              <w:bottom w:val="single" w:color="auto" w:sz="4" w:space="0"/>
              <w:right w:val="single" w:color="auto" w:sz="4" w:space="0"/>
            </w:tcBorders>
            <w:shd w:val="clear" w:color="auto" w:fill="auto"/>
            <w:vAlign w:val="center"/>
          </w:tcPr>
          <w:p w14:paraId="297674F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w:t>
            </w:r>
          </w:p>
        </w:tc>
        <w:tc>
          <w:tcPr>
            <w:tcW w:w="3119" w:type="dxa"/>
            <w:tcBorders>
              <w:top w:val="nil"/>
              <w:left w:val="nil"/>
              <w:bottom w:val="single" w:color="auto" w:sz="4" w:space="0"/>
              <w:right w:val="single" w:color="auto" w:sz="4" w:space="0"/>
            </w:tcBorders>
            <w:shd w:val="clear" w:color="auto" w:fill="auto"/>
            <w:vAlign w:val="center"/>
          </w:tcPr>
          <w:p w14:paraId="32066A1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3827" w:type="dxa"/>
            <w:tcBorders>
              <w:top w:val="nil"/>
              <w:left w:val="nil"/>
              <w:bottom w:val="single" w:color="auto" w:sz="4" w:space="0"/>
              <w:right w:val="single" w:color="auto" w:sz="4" w:space="0"/>
            </w:tcBorders>
            <w:shd w:val="clear" w:color="auto" w:fill="auto"/>
            <w:vAlign w:val="center"/>
          </w:tcPr>
          <w:p w14:paraId="650842D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271D0B36">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0A461E8E">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4FF4238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7ADF612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712F564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6FF9641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4CB28B6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11B6B64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08DB4BF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2B16CE6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0EC3EAE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53D8A943">
        <w:tblPrEx>
          <w:tblCellMar>
            <w:top w:w="0" w:type="dxa"/>
            <w:left w:w="57" w:type="dxa"/>
            <w:bottom w:w="0" w:type="dxa"/>
            <w:right w:w="57" w:type="dxa"/>
          </w:tblCellMar>
        </w:tblPrEx>
        <w:trPr>
          <w:trHeight w:val="84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665A04A1">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12</w:t>
            </w:r>
          </w:p>
        </w:tc>
        <w:tc>
          <w:tcPr>
            <w:tcW w:w="568" w:type="dxa"/>
            <w:tcBorders>
              <w:top w:val="single" w:color="auto" w:sz="4" w:space="0"/>
              <w:left w:val="nil"/>
              <w:bottom w:val="single" w:color="auto" w:sz="4" w:space="0"/>
              <w:right w:val="single" w:color="auto" w:sz="4" w:space="0"/>
            </w:tcBorders>
            <w:shd w:val="clear" w:color="auto" w:fill="auto"/>
            <w:vAlign w:val="center"/>
          </w:tcPr>
          <w:p w14:paraId="05905B2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灾后救助</w:t>
            </w:r>
          </w:p>
        </w:tc>
        <w:tc>
          <w:tcPr>
            <w:tcW w:w="850" w:type="dxa"/>
            <w:tcBorders>
              <w:top w:val="nil"/>
              <w:left w:val="nil"/>
              <w:bottom w:val="single" w:color="auto" w:sz="4" w:space="0"/>
              <w:right w:val="single" w:color="auto" w:sz="4" w:space="0"/>
            </w:tcBorders>
            <w:shd w:val="clear" w:color="auto" w:fill="auto"/>
            <w:vAlign w:val="center"/>
          </w:tcPr>
          <w:p w14:paraId="6A00533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w:t>
            </w:r>
          </w:p>
        </w:tc>
        <w:tc>
          <w:tcPr>
            <w:tcW w:w="3119" w:type="dxa"/>
            <w:tcBorders>
              <w:top w:val="nil"/>
              <w:left w:val="nil"/>
              <w:bottom w:val="single" w:color="auto" w:sz="4" w:space="0"/>
              <w:right w:val="single" w:color="auto" w:sz="4" w:space="0"/>
            </w:tcBorders>
            <w:shd w:val="clear" w:color="auto" w:fill="auto"/>
            <w:vAlign w:val="center"/>
          </w:tcPr>
          <w:p w14:paraId="4304FDE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3827" w:type="dxa"/>
            <w:tcBorders>
              <w:top w:val="nil"/>
              <w:left w:val="nil"/>
              <w:bottom w:val="single" w:color="auto" w:sz="4" w:space="0"/>
              <w:right w:val="single" w:color="auto" w:sz="4" w:space="0"/>
            </w:tcBorders>
            <w:shd w:val="clear" w:color="auto" w:fill="auto"/>
            <w:vAlign w:val="center"/>
          </w:tcPr>
          <w:p w14:paraId="41C9C9E9">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《中华人民共和国政府信息公开条例》(国务院令第711号）、《中华人民共和国自然灾害救助条例》（国务院令第577号）</w:t>
            </w:r>
          </w:p>
        </w:tc>
        <w:tc>
          <w:tcPr>
            <w:tcW w:w="1701" w:type="dxa"/>
            <w:tcBorders>
              <w:top w:val="nil"/>
              <w:left w:val="nil"/>
              <w:bottom w:val="single" w:color="auto" w:sz="4" w:space="0"/>
              <w:right w:val="single" w:color="auto" w:sz="4" w:space="0"/>
            </w:tcBorders>
            <w:shd w:val="clear" w:color="auto" w:fill="auto"/>
            <w:vAlign w:val="center"/>
          </w:tcPr>
          <w:p w14:paraId="6487327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信息形成或变更之日起20个工作日内</w:t>
            </w:r>
          </w:p>
        </w:tc>
        <w:tc>
          <w:tcPr>
            <w:tcW w:w="709" w:type="dxa"/>
            <w:tcBorders>
              <w:top w:val="nil"/>
              <w:left w:val="nil"/>
              <w:bottom w:val="single" w:color="auto" w:sz="4" w:space="0"/>
              <w:right w:val="single" w:color="auto" w:sz="4" w:space="0"/>
            </w:tcBorders>
            <w:shd w:val="clear" w:color="auto" w:fill="auto"/>
            <w:vAlign w:val="center"/>
          </w:tcPr>
          <w:p w14:paraId="2951736F">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4D6646FB">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18B88CE1">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1A3A5FC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6A328CA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662BA928">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0687211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6CB862F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BA5A67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D8CB43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71DB50D4">
        <w:tblPrEx>
          <w:tblCellMar>
            <w:top w:w="0" w:type="dxa"/>
            <w:left w:w="57" w:type="dxa"/>
            <w:bottom w:w="0" w:type="dxa"/>
            <w:right w:w="57" w:type="dxa"/>
          </w:tblCellMar>
        </w:tblPrEx>
        <w:trPr>
          <w:trHeight w:val="990"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4E8ADBCD">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13</w:t>
            </w:r>
          </w:p>
        </w:tc>
        <w:tc>
          <w:tcPr>
            <w:tcW w:w="568" w:type="dxa"/>
            <w:tcBorders>
              <w:top w:val="single" w:color="auto" w:sz="4" w:space="0"/>
              <w:left w:val="nil"/>
              <w:bottom w:val="single" w:color="auto" w:sz="4" w:space="0"/>
              <w:right w:val="single" w:color="auto" w:sz="4" w:space="0"/>
            </w:tcBorders>
            <w:shd w:val="clear" w:color="auto" w:fill="auto"/>
            <w:vAlign w:val="center"/>
          </w:tcPr>
          <w:p w14:paraId="7996F22E">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14:paraId="58BF22F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捐赠款物信息</w:t>
            </w:r>
          </w:p>
        </w:tc>
        <w:tc>
          <w:tcPr>
            <w:tcW w:w="3119" w:type="dxa"/>
            <w:tcBorders>
              <w:top w:val="nil"/>
              <w:left w:val="nil"/>
              <w:bottom w:val="single" w:color="auto" w:sz="4" w:space="0"/>
              <w:right w:val="single" w:color="auto" w:sz="4" w:space="0"/>
            </w:tcBorders>
            <w:shd w:val="clear" w:color="auto" w:fill="auto"/>
            <w:vAlign w:val="center"/>
          </w:tcPr>
          <w:p w14:paraId="4DBBBFF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年度捐赠款物信息以及款物使用情况</w:t>
            </w:r>
          </w:p>
        </w:tc>
        <w:tc>
          <w:tcPr>
            <w:tcW w:w="3827" w:type="dxa"/>
            <w:tcBorders>
              <w:top w:val="nil"/>
              <w:left w:val="nil"/>
              <w:bottom w:val="single" w:color="auto" w:sz="4" w:space="0"/>
              <w:right w:val="single" w:color="auto" w:sz="4" w:space="0"/>
            </w:tcBorders>
            <w:shd w:val="clear" w:color="auto" w:fill="auto"/>
            <w:vAlign w:val="center"/>
          </w:tcPr>
          <w:p w14:paraId="6A4EA1A0">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314323F2">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08304D4B">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6CF910D3">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3C0E9417">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4303B7D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7D67199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5DB1708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6CC3E82F">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139DE3B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0ABCB2E5">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382C72C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51E80E17">
        <w:tblPrEx>
          <w:tblCellMar>
            <w:top w:w="0" w:type="dxa"/>
            <w:left w:w="57" w:type="dxa"/>
            <w:bottom w:w="0" w:type="dxa"/>
            <w:right w:w="57" w:type="dxa"/>
          </w:tblCellMar>
        </w:tblPrEx>
        <w:trPr>
          <w:trHeight w:val="724"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05E23F6A">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18</w:t>
            </w:r>
          </w:p>
        </w:tc>
        <w:tc>
          <w:tcPr>
            <w:tcW w:w="568" w:type="dxa"/>
            <w:tcBorders>
              <w:top w:val="single" w:color="auto" w:sz="4" w:space="0"/>
              <w:left w:val="nil"/>
              <w:bottom w:val="single" w:color="auto" w:sz="4" w:space="0"/>
              <w:right w:val="single" w:color="auto" w:sz="4" w:space="0"/>
            </w:tcBorders>
            <w:shd w:val="clear" w:color="auto" w:fill="auto"/>
            <w:vAlign w:val="center"/>
          </w:tcPr>
          <w:p w14:paraId="3B81D90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款物管理</w:t>
            </w:r>
          </w:p>
        </w:tc>
        <w:tc>
          <w:tcPr>
            <w:tcW w:w="850" w:type="dxa"/>
            <w:tcBorders>
              <w:top w:val="nil"/>
              <w:left w:val="nil"/>
              <w:bottom w:val="single" w:color="auto" w:sz="4" w:space="0"/>
              <w:right w:val="single" w:color="auto" w:sz="4" w:space="0"/>
            </w:tcBorders>
            <w:shd w:val="clear" w:color="auto" w:fill="auto"/>
            <w:vAlign w:val="center"/>
          </w:tcPr>
          <w:p w14:paraId="6DB614E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年度款物使用情况</w:t>
            </w:r>
          </w:p>
        </w:tc>
        <w:tc>
          <w:tcPr>
            <w:tcW w:w="3119" w:type="dxa"/>
            <w:tcBorders>
              <w:top w:val="nil"/>
              <w:left w:val="nil"/>
              <w:bottom w:val="single" w:color="auto" w:sz="4" w:space="0"/>
              <w:right w:val="single" w:color="auto" w:sz="4" w:space="0"/>
            </w:tcBorders>
            <w:shd w:val="clear" w:color="auto" w:fill="auto"/>
            <w:vAlign w:val="center"/>
          </w:tcPr>
          <w:p w14:paraId="4F33D57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年度救灾资金和救灾物资等使用情况</w:t>
            </w:r>
          </w:p>
        </w:tc>
        <w:tc>
          <w:tcPr>
            <w:tcW w:w="3827" w:type="dxa"/>
            <w:tcBorders>
              <w:top w:val="nil"/>
              <w:left w:val="nil"/>
              <w:bottom w:val="single" w:color="auto" w:sz="4" w:space="0"/>
              <w:right w:val="single" w:color="auto" w:sz="4" w:space="0"/>
            </w:tcBorders>
            <w:shd w:val="clear" w:color="auto" w:fill="auto"/>
            <w:vAlign w:val="center"/>
          </w:tcPr>
          <w:p w14:paraId="13B7228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1A87A46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6B42A858">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5EB818F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0EE2E9AD">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300DC79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7B3FBAA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11FE65D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5DFF746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6B7EE4D">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7DAD79F2">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4A0EACDB">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r w14:paraId="2E8CE5AA">
        <w:tblPrEx>
          <w:tblCellMar>
            <w:top w:w="0" w:type="dxa"/>
            <w:left w:w="57" w:type="dxa"/>
            <w:bottom w:w="0" w:type="dxa"/>
            <w:right w:w="57" w:type="dxa"/>
          </w:tblCellMar>
        </w:tblPrEx>
        <w:trPr>
          <w:trHeight w:val="1025" w:hRule="atLeast"/>
        </w:trPr>
        <w:tc>
          <w:tcPr>
            <w:tcW w:w="425" w:type="dxa"/>
            <w:tcBorders>
              <w:top w:val="nil"/>
              <w:left w:val="single" w:color="auto" w:sz="4" w:space="0"/>
              <w:bottom w:val="single" w:color="auto" w:sz="4" w:space="0"/>
              <w:right w:val="single" w:color="auto" w:sz="4" w:space="0"/>
            </w:tcBorders>
            <w:shd w:val="clear" w:color="auto" w:fill="auto"/>
            <w:vAlign w:val="center"/>
          </w:tcPr>
          <w:p w14:paraId="3D056A31">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19</w:t>
            </w:r>
          </w:p>
        </w:tc>
        <w:tc>
          <w:tcPr>
            <w:tcW w:w="568" w:type="dxa"/>
            <w:tcBorders>
              <w:top w:val="single" w:color="auto" w:sz="4" w:space="0"/>
              <w:left w:val="nil"/>
              <w:bottom w:val="single" w:color="auto" w:sz="4" w:space="0"/>
              <w:right w:val="single" w:color="auto" w:sz="4" w:space="0"/>
            </w:tcBorders>
            <w:shd w:val="clear" w:color="auto" w:fill="auto"/>
            <w:vAlign w:val="center"/>
          </w:tcPr>
          <w:p w14:paraId="7641AFB7">
            <w:pPr>
              <w:widowControl/>
              <w:spacing w:line="300" w:lineRule="exact"/>
              <w:jc w:val="center"/>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工作动态</w:t>
            </w:r>
          </w:p>
        </w:tc>
        <w:tc>
          <w:tcPr>
            <w:tcW w:w="850" w:type="dxa"/>
            <w:tcBorders>
              <w:top w:val="nil"/>
              <w:left w:val="nil"/>
              <w:bottom w:val="single" w:color="auto" w:sz="4" w:space="0"/>
              <w:right w:val="single" w:color="auto" w:sz="4" w:space="0"/>
            </w:tcBorders>
            <w:shd w:val="clear" w:color="auto" w:fill="auto"/>
            <w:vAlign w:val="center"/>
          </w:tcPr>
          <w:p w14:paraId="5527703C">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工作信息</w:t>
            </w:r>
          </w:p>
        </w:tc>
        <w:tc>
          <w:tcPr>
            <w:tcW w:w="3119" w:type="dxa"/>
            <w:tcBorders>
              <w:top w:val="nil"/>
              <w:left w:val="nil"/>
              <w:bottom w:val="single" w:color="auto" w:sz="4" w:space="0"/>
              <w:right w:val="single" w:color="auto" w:sz="4" w:space="0"/>
            </w:tcBorders>
            <w:shd w:val="clear" w:color="auto" w:fill="auto"/>
            <w:vAlign w:val="center"/>
          </w:tcPr>
          <w:p w14:paraId="473D07D1">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防灾减灾救灾其他相关动态信息</w:t>
            </w:r>
          </w:p>
        </w:tc>
        <w:tc>
          <w:tcPr>
            <w:tcW w:w="3827" w:type="dxa"/>
            <w:tcBorders>
              <w:top w:val="nil"/>
              <w:left w:val="nil"/>
              <w:bottom w:val="single" w:color="auto" w:sz="4" w:space="0"/>
              <w:right w:val="single" w:color="auto" w:sz="4" w:space="0"/>
            </w:tcBorders>
            <w:shd w:val="clear" w:color="auto" w:fill="auto"/>
            <w:vAlign w:val="center"/>
          </w:tcPr>
          <w:p w14:paraId="08875EEE">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《中华人民共和国政府信息公开条例》（国务院令第711号）</w:t>
            </w:r>
          </w:p>
        </w:tc>
        <w:tc>
          <w:tcPr>
            <w:tcW w:w="1701" w:type="dxa"/>
            <w:tcBorders>
              <w:top w:val="nil"/>
              <w:left w:val="nil"/>
              <w:bottom w:val="single" w:color="auto" w:sz="4" w:space="0"/>
              <w:right w:val="single" w:color="auto" w:sz="4" w:space="0"/>
            </w:tcBorders>
            <w:shd w:val="clear" w:color="auto" w:fill="auto"/>
            <w:vAlign w:val="center"/>
          </w:tcPr>
          <w:p w14:paraId="3D8220B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按进展情况及时公开</w:t>
            </w:r>
          </w:p>
        </w:tc>
        <w:tc>
          <w:tcPr>
            <w:tcW w:w="709" w:type="dxa"/>
            <w:tcBorders>
              <w:top w:val="nil"/>
              <w:left w:val="nil"/>
              <w:bottom w:val="single" w:color="auto" w:sz="4" w:space="0"/>
              <w:right w:val="single" w:color="auto" w:sz="4" w:space="0"/>
            </w:tcBorders>
            <w:shd w:val="clear" w:color="auto" w:fill="auto"/>
            <w:vAlign w:val="center"/>
          </w:tcPr>
          <w:p w14:paraId="259A8471">
            <w:pPr>
              <w:spacing w:line="240" w:lineRule="exact"/>
              <w:jc w:val="center"/>
              <w:rPr>
                <w:rFonts w:ascii="仿宋_GB2312" w:eastAsia="仿宋_GB2312" w:hAnsiTheme="minorEastAsia" w:cstheme="minorEastAsia"/>
                <w:bCs/>
                <w:sz w:val="18"/>
                <w:szCs w:val="18"/>
              </w:rPr>
            </w:pPr>
            <w:r>
              <w:rPr>
                <w:rFonts w:hint="eastAsia" w:ascii="仿宋_GB2312" w:eastAsia="仿宋_GB2312" w:hAnsiTheme="minorEastAsia" w:cstheme="minorEastAsia"/>
                <w:bCs/>
                <w:sz w:val="18"/>
                <w:szCs w:val="18"/>
              </w:rPr>
              <w:t>龙胜县应急管理局</w:t>
            </w:r>
          </w:p>
        </w:tc>
        <w:tc>
          <w:tcPr>
            <w:tcW w:w="1417" w:type="dxa"/>
            <w:tcBorders>
              <w:top w:val="nil"/>
              <w:left w:val="nil"/>
              <w:bottom w:val="single" w:color="auto" w:sz="4" w:space="0"/>
              <w:right w:val="single" w:color="auto" w:sz="4" w:space="0"/>
            </w:tcBorders>
            <w:shd w:val="clear" w:color="auto" w:fill="auto"/>
            <w:vAlign w:val="center"/>
          </w:tcPr>
          <w:p w14:paraId="3BDAB3E8">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■政府网站</w:t>
            </w:r>
          </w:p>
          <w:p w14:paraId="28F34EF0">
            <w:pPr>
              <w:widowControl/>
              <w:spacing w:line="300" w:lineRule="exact"/>
              <w:jc w:val="left"/>
              <w:rPr>
                <w:rFonts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■广播电视</w:t>
            </w:r>
          </w:p>
          <w:p w14:paraId="0BC59D9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color w:val="000000"/>
                <w:kern w:val="0"/>
                <w:sz w:val="18"/>
                <w:szCs w:val="18"/>
              </w:rPr>
              <w:t>■纸质媒体</w:t>
            </w:r>
            <w:r>
              <w:rPr>
                <w:rFonts w:hint="eastAsia" w:ascii="仿宋_GB2312" w:hAnsi="宋体" w:eastAsia="仿宋_GB2312" w:cs="宋体"/>
                <w:bCs/>
                <w:color w:val="000000"/>
                <w:kern w:val="0"/>
                <w:sz w:val="18"/>
                <w:szCs w:val="18"/>
              </w:rPr>
              <w:br w:type="textWrapping"/>
            </w:r>
            <w:r>
              <w:rPr>
                <w:rFonts w:hint="eastAsia" w:ascii="仿宋_GB2312" w:hAnsi="宋体" w:eastAsia="仿宋_GB2312" w:cs="宋体"/>
                <w:bCs/>
                <w:color w:val="000000"/>
                <w:kern w:val="0"/>
                <w:sz w:val="18"/>
                <w:szCs w:val="18"/>
              </w:rPr>
              <w:t>■公开查阅点</w:t>
            </w:r>
          </w:p>
        </w:tc>
        <w:tc>
          <w:tcPr>
            <w:tcW w:w="567" w:type="dxa"/>
            <w:tcBorders>
              <w:top w:val="nil"/>
              <w:left w:val="nil"/>
              <w:bottom w:val="single" w:color="auto" w:sz="4" w:space="0"/>
              <w:right w:val="single" w:color="auto" w:sz="4" w:space="0"/>
            </w:tcBorders>
            <w:shd w:val="clear" w:color="auto" w:fill="auto"/>
            <w:vAlign w:val="center"/>
          </w:tcPr>
          <w:p w14:paraId="15D10506">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57" w:type="dxa"/>
            <w:tcBorders>
              <w:top w:val="nil"/>
              <w:left w:val="nil"/>
              <w:bottom w:val="single" w:color="auto" w:sz="4" w:space="0"/>
              <w:right w:val="single" w:color="auto" w:sz="4" w:space="0"/>
            </w:tcBorders>
            <w:shd w:val="clear" w:color="auto" w:fill="auto"/>
            <w:vAlign w:val="center"/>
          </w:tcPr>
          <w:p w14:paraId="40399EE9">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294" w:type="dxa"/>
            <w:tcBorders>
              <w:top w:val="nil"/>
              <w:left w:val="nil"/>
              <w:bottom w:val="single" w:color="auto" w:sz="4" w:space="0"/>
              <w:right w:val="single" w:color="auto" w:sz="4" w:space="0"/>
            </w:tcBorders>
            <w:shd w:val="clear" w:color="auto" w:fill="auto"/>
            <w:vAlign w:val="center"/>
          </w:tcPr>
          <w:p w14:paraId="20B02713">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567" w:type="dxa"/>
            <w:tcBorders>
              <w:top w:val="nil"/>
              <w:left w:val="nil"/>
              <w:bottom w:val="single" w:color="auto" w:sz="4" w:space="0"/>
              <w:right w:val="single" w:color="auto" w:sz="4" w:space="0"/>
            </w:tcBorders>
            <w:shd w:val="clear" w:color="auto" w:fill="auto"/>
            <w:vAlign w:val="center"/>
          </w:tcPr>
          <w:p w14:paraId="4DC4FDEA">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　</w:t>
            </w:r>
          </w:p>
        </w:tc>
        <w:tc>
          <w:tcPr>
            <w:tcW w:w="425" w:type="dxa"/>
            <w:tcBorders>
              <w:top w:val="nil"/>
              <w:left w:val="nil"/>
              <w:bottom w:val="single" w:color="auto" w:sz="4" w:space="0"/>
              <w:right w:val="single" w:color="auto" w:sz="4" w:space="0"/>
            </w:tcBorders>
            <w:shd w:val="clear" w:color="auto" w:fill="auto"/>
            <w:vAlign w:val="center"/>
          </w:tcPr>
          <w:p w14:paraId="34DD4E74">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c>
          <w:tcPr>
            <w:tcW w:w="425" w:type="dxa"/>
            <w:tcBorders>
              <w:top w:val="nil"/>
              <w:left w:val="nil"/>
              <w:bottom w:val="single" w:color="auto" w:sz="4" w:space="0"/>
              <w:right w:val="single" w:color="auto" w:sz="4" w:space="0"/>
            </w:tcBorders>
            <w:shd w:val="clear" w:color="auto" w:fill="auto"/>
            <w:vAlign w:val="center"/>
          </w:tcPr>
          <w:p w14:paraId="7E9A4F17">
            <w:pPr>
              <w:widowControl/>
              <w:spacing w:line="300" w:lineRule="exact"/>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w:t>
            </w:r>
          </w:p>
        </w:tc>
      </w:tr>
    </w:tbl>
    <w:p w14:paraId="0EEA4E29">
      <w:pPr>
        <w:jc w:val="center"/>
        <w:rPr>
          <w:rFonts w:ascii="方正小标宋_GBK" w:eastAsia="方正小标宋_GBK"/>
          <w:sz w:val="30"/>
          <w:szCs w:val="30"/>
        </w:rPr>
      </w:pPr>
    </w:p>
    <w:p w14:paraId="552A2066">
      <w:pPr>
        <w:jc w:val="center"/>
        <w:rPr>
          <w:rFonts w:ascii="方正小标宋_GBK" w:eastAsia="方正小标宋_GBK"/>
          <w:sz w:val="30"/>
          <w:szCs w:val="30"/>
        </w:rPr>
      </w:pPr>
    </w:p>
    <w:p w14:paraId="5B8568D3">
      <w:pPr>
        <w:jc w:val="center"/>
        <w:rPr>
          <w:rFonts w:ascii="方正小标宋_GBK" w:eastAsia="方正小标宋_GBK"/>
          <w:sz w:val="30"/>
          <w:szCs w:val="30"/>
        </w:rPr>
      </w:pPr>
    </w:p>
    <w:p w14:paraId="50AC58CF">
      <w:pPr>
        <w:jc w:val="center"/>
        <w:rPr>
          <w:rFonts w:ascii="方正小标宋_GBK" w:eastAsia="方正小标宋_GBK"/>
          <w:sz w:val="30"/>
          <w:szCs w:val="30"/>
        </w:rPr>
      </w:pPr>
    </w:p>
    <w:p w14:paraId="2371870B">
      <w:pPr>
        <w:jc w:val="center"/>
        <w:rPr>
          <w:rFonts w:ascii="方正小标宋_GBK" w:eastAsia="方正小标宋_GBK"/>
          <w:sz w:val="30"/>
          <w:szCs w:val="30"/>
        </w:rPr>
      </w:pPr>
      <w:r>
        <w:rPr>
          <w:rFonts w:hint="eastAsia" w:ascii="方正小标宋_GBK" w:eastAsia="方正小标宋_GBK"/>
          <w:sz w:val="30"/>
          <w:szCs w:val="30"/>
        </w:rPr>
        <w:t>（十七）食品药品监管领域基层政务公开标准目录</w:t>
      </w:r>
    </w:p>
    <w:tbl>
      <w:tblPr>
        <w:tblStyle w:val="7"/>
        <w:tblW w:w="15480" w:type="dxa"/>
        <w:tblInd w:w="-746" w:type="dxa"/>
        <w:tblLayout w:type="fixed"/>
        <w:tblCellMar>
          <w:top w:w="0" w:type="dxa"/>
          <w:left w:w="57" w:type="dxa"/>
          <w:bottom w:w="0" w:type="dxa"/>
          <w:right w:w="57" w:type="dxa"/>
        </w:tblCellMar>
      </w:tblPr>
      <w:tblGrid>
        <w:gridCol w:w="377"/>
        <w:gridCol w:w="568"/>
        <w:gridCol w:w="709"/>
        <w:gridCol w:w="2693"/>
        <w:gridCol w:w="2835"/>
        <w:gridCol w:w="1418"/>
        <w:gridCol w:w="1701"/>
        <w:gridCol w:w="1559"/>
        <w:gridCol w:w="709"/>
        <w:gridCol w:w="567"/>
        <w:gridCol w:w="425"/>
        <w:gridCol w:w="850"/>
        <w:gridCol w:w="426"/>
        <w:gridCol w:w="643"/>
      </w:tblGrid>
      <w:tr w14:paraId="236BFA5C">
        <w:tblPrEx>
          <w:tblCellMar>
            <w:top w:w="0" w:type="dxa"/>
            <w:left w:w="57" w:type="dxa"/>
            <w:bottom w:w="0" w:type="dxa"/>
            <w:right w:w="57" w:type="dxa"/>
          </w:tblCellMar>
        </w:tblPrEx>
        <w:trPr>
          <w:trHeight w:val="420" w:hRule="atLeast"/>
          <w:tblHeader/>
        </w:trPr>
        <w:tc>
          <w:tcPr>
            <w:tcW w:w="377" w:type="dxa"/>
            <w:vMerge w:val="restart"/>
            <w:tcBorders>
              <w:top w:val="single" w:color="auto" w:sz="4" w:space="0"/>
              <w:left w:val="single" w:color="auto" w:sz="4" w:space="0"/>
              <w:bottom w:val="single" w:color="auto" w:sz="4" w:space="0"/>
              <w:right w:val="single" w:color="auto" w:sz="4" w:space="0"/>
            </w:tcBorders>
            <w:vAlign w:val="center"/>
          </w:tcPr>
          <w:p w14:paraId="7E6DA3E0">
            <w:pPr>
              <w:widowControl/>
              <w:jc w:val="center"/>
              <w:rPr>
                <w:rFonts w:ascii="Times New Roman" w:hAnsi="Times New Roman"/>
                <w:color w:val="000000"/>
                <w:kern w:val="0"/>
                <w:szCs w:val="21"/>
              </w:rPr>
            </w:pPr>
            <w:r>
              <w:rPr>
                <w:rFonts w:ascii="Times New Roman" w:hAnsi="宋体"/>
                <w:color w:val="000000"/>
                <w:kern w:val="0"/>
                <w:szCs w:val="21"/>
              </w:rPr>
              <w:t>序号</w:t>
            </w:r>
          </w:p>
        </w:tc>
        <w:tc>
          <w:tcPr>
            <w:tcW w:w="1277" w:type="dxa"/>
            <w:gridSpan w:val="2"/>
            <w:tcBorders>
              <w:top w:val="single" w:color="auto" w:sz="4" w:space="0"/>
              <w:left w:val="nil"/>
              <w:bottom w:val="single" w:color="auto" w:sz="4" w:space="0"/>
              <w:right w:val="single" w:color="auto" w:sz="4" w:space="0"/>
            </w:tcBorders>
            <w:vAlign w:val="center"/>
          </w:tcPr>
          <w:p w14:paraId="66A89944">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公开事项</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14:paraId="54446F4A">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公开内容（要素）</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14:paraId="2EA03286">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公开依据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33C3E57E">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公开时限</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138D90E2">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公开主体</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70B0F0F5">
            <w:pPr>
              <w:widowControl/>
              <w:jc w:val="center"/>
              <w:rPr>
                <w:rFonts w:ascii="黑体" w:hAnsi="宋体" w:eastAsia="黑体" w:cs="宋体"/>
                <w:kern w:val="0"/>
                <w:szCs w:val="21"/>
              </w:rPr>
            </w:pPr>
            <w:r>
              <w:rPr>
                <w:rFonts w:hint="eastAsia" w:ascii="黑体" w:hAnsi="宋体" w:eastAsia="黑体" w:cs="宋体"/>
                <w:kern w:val="0"/>
                <w:szCs w:val="21"/>
              </w:rPr>
              <w:t>公开渠道和载体</w:t>
            </w:r>
          </w:p>
        </w:tc>
        <w:tc>
          <w:tcPr>
            <w:tcW w:w="1276" w:type="dxa"/>
            <w:gridSpan w:val="2"/>
            <w:tcBorders>
              <w:top w:val="single" w:color="auto" w:sz="4" w:space="0"/>
              <w:left w:val="nil"/>
              <w:bottom w:val="single" w:color="auto" w:sz="4" w:space="0"/>
              <w:right w:val="single" w:color="auto" w:sz="4" w:space="0"/>
            </w:tcBorders>
            <w:vAlign w:val="center"/>
          </w:tcPr>
          <w:p w14:paraId="3564B880">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公开对象</w:t>
            </w:r>
          </w:p>
        </w:tc>
        <w:tc>
          <w:tcPr>
            <w:tcW w:w="1275" w:type="dxa"/>
            <w:gridSpan w:val="2"/>
            <w:tcBorders>
              <w:top w:val="single" w:color="auto" w:sz="4" w:space="0"/>
              <w:left w:val="nil"/>
              <w:bottom w:val="single" w:color="auto" w:sz="4" w:space="0"/>
              <w:right w:val="single" w:color="auto" w:sz="4" w:space="0"/>
            </w:tcBorders>
            <w:vAlign w:val="center"/>
          </w:tcPr>
          <w:p w14:paraId="680BBA63">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公开方式</w:t>
            </w:r>
          </w:p>
        </w:tc>
        <w:tc>
          <w:tcPr>
            <w:tcW w:w="1069" w:type="dxa"/>
            <w:gridSpan w:val="2"/>
            <w:tcBorders>
              <w:top w:val="single" w:color="auto" w:sz="4" w:space="0"/>
              <w:left w:val="nil"/>
              <w:bottom w:val="single" w:color="auto" w:sz="4" w:space="0"/>
              <w:right w:val="single" w:color="auto" w:sz="4" w:space="0"/>
            </w:tcBorders>
            <w:vAlign w:val="center"/>
          </w:tcPr>
          <w:p w14:paraId="45549163">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公开层级</w:t>
            </w:r>
          </w:p>
        </w:tc>
      </w:tr>
      <w:tr w14:paraId="0409280A">
        <w:tblPrEx>
          <w:tblCellMar>
            <w:top w:w="0" w:type="dxa"/>
            <w:left w:w="57" w:type="dxa"/>
            <w:bottom w:w="0" w:type="dxa"/>
            <w:right w:w="57" w:type="dxa"/>
          </w:tblCellMar>
        </w:tblPrEx>
        <w:trPr>
          <w:trHeight w:val="648" w:hRule="atLeast"/>
          <w:tblHeader/>
        </w:trPr>
        <w:tc>
          <w:tcPr>
            <w:tcW w:w="377" w:type="dxa"/>
            <w:vMerge w:val="continue"/>
            <w:tcBorders>
              <w:top w:val="single" w:color="auto" w:sz="4" w:space="0"/>
              <w:left w:val="single" w:color="auto" w:sz="4" w:space="0"/>
              <w:bottom w:val="single" w:color="auto" w:sz="4" w:space="0"/>
              <w:right w:val="single" w:color="auto" w:sz="4" w:space="0"/>
            </w:tcBorders>
            <w:vAlign w:val="center"/>
          </w:tcPr>
          <w:p w14:paraId="3DC53743">
            <w:pPr>
              <w:widowControl/>
              <w:jc w:val="left"/>
              <w:rPr>
                <w:rFonts w:ascii="Times New Roman" w:hAnsi="Times New Roman"/>
                <w:color w:val="000000"/>
                <w:kern w:val="0"/>
                <w:szCs w:val="21"/>
              </w:rPr>
            </w:pPr>
          </w:p>
        </w:tc>
        <w:tc>
          <w:tcPr>
            <w:tcW w:w="568" w:type="dxa"/>
            <w:tcBorders>
              <w:top w:val="nil"/>
              <w:left w:val="nil"/>
              <w:bottom w:val="single" w:color="auto" w:sz="4" w:space="0"/>
              <w:right w:val="single" w:color="auto" w:sz="4" w:space="0"/>
            </w:tcBorders>
            <w:vAlign w:val="center"/>
          </w:tcPr>
          <w:p w14:paraId="39AFDC65">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一级事项</w:t>
            </w:r>
          </w:p>
        </w:tc>
        <w:tc>
          <w:tcPr>
            <w:tcW w:w="709" w:type="dxa"/>
            <w:tcBorders>
              <w:top w:val="nil"/>
              <w:left w:val="nil"/>
              <w:bottom w:val="single" w:color="auto" w:sz="4" w:space="0"/>
              <w:right w:val="single" w:color="auto" w:sz="4" w:space="0"/>
            </w:tcBorders>
            <w:vAlign w:val="center"/>
          </w:tcPr>
          <w:p w14:paraId="42DFD596">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二级事项</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2F97A37F">
            <w:pPr>
              <w:widowControl/>
              <w:jc w:val="left"/>
              <w:rPr>
                <w:rFonts w:ascii="黑体" w:hAnsi="宋体" w:eastAsia="黑体" w:cs="宋体"/>
                <w:color w:val="000000"/>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14:paraId="055D48B3">
            <w:pPr>
              <w:widowControl/>
              <w:jc w:val="left"/>
              <w:rPr>
                <w:rFonts w:ascii="黑体" w:hAnsi="宋体" w:eastAsia="黑体" w:cs="宋体"/>
                <w:color w:val="000000"/>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023962F2">
            <w:pPr>
              <w:widowControl/>
              <w:jc w:val="left"/>
              <w:rPr>
                <w:rFonts w:ascii="黑体" w:hAnsi="宋体" w:eastAsia="黑体" w:cs="宋体"/>
                <w:color w:val="000000"/>
                <w:kern w:val="0"/>
                <w:szCs w:val="21"/>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6E400B2">
            <w:pPr>
              <w:widowControl/>
              <w:jc w:val="left"/>
              <w:rPr>
                <w:rFonts w:ascii="黑体" w:hAnsi="宋体" w:eastAsia="黑体" w:cs="宋体"/>
                <w:color w:val="000000"/>
                <w:kern w:val="0"/>
                <w:szCs w:val="21"/>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85EE755">
            <w:pPr>
              <w:widowControl/>
              <w:jc w:val="left"/>
              <w:rPr>
                <w:rFonts w:ascii="黑体" w:hAnsi="宋体" w:eastAsia="黑体" w:cs="宋体"/>
                <w:kern w:val="0"/>
                <w:szCs w:val="21"/>
              </w:rPr>
            </w:pPr>
          </w:p>
        </w:tc>
        <w:tc>
          <w:tcPr>
            <w:tcW w:w="709" w:type="dxa"/>
            <w:tcBorders>
              <w:top w:val="nil"/>
              <w:left w:val="nil"/>
              <w:bottom w:val="single" w:color="auto" w:sz="4" w:space="0"/>
              <w:right w:val="single" w:color="auto" w:sz="4" w:space="0"/>
            </w:tcBorders>
            <w:vAlign w:val="center"/>
          </w:tcPr>
          <w:p w14:paraId="4952BB73">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全社会</w:t>
            </w:r>
          </w:p>
        </w:tc>
        <w:tc>
          <w:tcPr>
            <w:tcW w:w="567" w:type="dxa"/>
            <w:tcBorders>
              <w:top w:val="nil"/>
              <w:left w:val="nil"/>
              <w:bottom w:val="single" w:color="auto" w:sz="4" w:space="0"/>
              <w:right w:val="single" w:color="auto" w:sz="4" w:space="0"/>
            </w:tcBorders>
            <w:vAlign w:val="center"/>
          </w:tcPr>
          <w:p w14:paraId="51E82CB9">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特定群众</w:t>
            </w:r>
          </w:p>
        </w:tc>
        <w:tc>
          <w:tcPr>
            <w:tcW w:w="425" w:type="dxa"/>
            <w:tcBorders>
              <w:top w:val="nil"/>
              <w:left w:val="nil"/>
              <w:bottom w:val="single" w:color="auto" w:sz="4" w:space="0"/>
              <w:right w:val="single" w:color="auto" w:sz="4" w:space="0"/>
            </w:tcBorders>
            <w:vAlign w:val="center"/>
          </w:tcPr>
          <w:p w14:paraId="7F2A287B">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主动</w:t>
            </w:r>
          </w:p>
        </w:tc>
        <w:tc>
          <w:tcPr>
            <w:tcW w:w="850" w:type="dxa"/>
            <w:tcBorders>
              <w:top w:val="nil"/>
              <w:left w:val="nil"/>
              <w:bottom w:val="single" w:color="auto" w:sz="4" w:space="0"/>
              <w:right w:val="single" w:color="auto" w:sz="4" w:space="0"/>
            </w:tcBorders>
            <w:vAlign w:val="center"/>
          </w:tcPr>
          <w:p w14:paraId="39609419">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依申请公开</w:t>
            </w:r>
          </w:p>
        </w:tc>
        <w:tc>
          <w:tcPr>
            <w:tcW w:w="426" w:type="dxa"/>
            <w:tcBorders>
              <w:top w:val="nil"/>
              <w:left w:val="nil"/>
              <w:bottom w:val="single" w:color="auto" w:sz="4" w:space="0"/>
              <w:right w:val="single" w:color="auto" w:sz="4" w:space="0"/>
            </w:tcBorders>
            <w:vAlign w:val="center"/>
          </w:tcPr>
          <w:p w14:paraId="0B132ED0">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县级</w:t>
            </w:r>
          </w:p>
        </w:tc>
        <w:tc>
          <w:tcPr>
            <w:tcW w:w="643" w:type="dxa"/>
            <w:tcBorders>
              <w:top w:val="nil"/>
              <w:left w:val="nil"/>
              <w:bottom w:val="single" w:color="auto" w:sz="4" w:space="0"/>
              <w:right w:val="single" w:color="auto" w:sz="4" w:space="0"/>
            </w:tcBorders>
            <w:vAlign w:val="center"/>
          </w:tcPr>
          <w:p w14:paraId="05125798">
            <w:pPr>
              <w:widowControl/>
              <w:jc w:val="center"/>
              <w:rPr>
                <w:rFonts w:ascii="黑体" w:hAnsi="宋体" w:eastAsia="黑体" w:cs="宋体"/>
                <w:color w:val="000000"/>
                <w:kern w:val="0"/>
                <w:szCs w:val="21"/>
              </w:rPr>
            </w:pPr>
            <w:r>
              <w:rPr>
                <w:rFonts w:hint="eastAsia" w:ascii="黑体" w:hAnsi="宋体" w:eastAsia="黑体" w:cs="宋体"/>
                <w:color w:val="000000"/>
                <w:kern w:val="0"/>
                <w:szCs w:val="21"/>
              </w:rPr>
              <w:t>乡、村级</w:t>
            </w:r>
          </w:p>
        </w:tc>
      </w:tr>
      <w:tr w14:paraId="36C7DD8A">
        <w:tblPrEx>
          <w:tblCellMar>
            <w:top w:w="0" w:type="dxa"/>
            <w:left w:w="57" w:type="dxa"/>
            <w:bottom w:w="0" w:type="dxa"/>
            <w:right w:w="57" w:type="dxa"/>
          </w:tblCellMar>
        </w:tblPrEx>
        <w:trPr>
          <w:trHeight w:val="2486" w:hRule="atLeast"/>
        </w:trPr>
        <w:tc>
          <w:tcPr>
            <w:tcW w:w="377" w:type="dxa"/>
            <w:tcBorders>
              <w:top w:val="single" w:color="auto" w:sz="4" w:space="0"/>
              <w:left w:val="single" w:color="auto" w:sz="4" w:space="0"/>
              <w:bottom w:val="single" w:color="auto" w:sz="4" w:space="0"/>
              <w:right w:val="single" w:color="auto" w:sz="4" w:space="0"/>
            </w:tcBorders>
            <w:vAlign w:val="center"/>
          </w:tcPr>
          <w:p w14:paraId="20CE2F28">
            <w:pPr>
              <w:spacing w:line="300" w:lineRule="exact"/>
              <w:jc w:val="center"/>
              <w:rPr>
                <w:rFonts w:ascii="仿宋_GB2312" w:hAnsi="宋体" w:eastAsia="仿宋_GB2312"/>
                <w:sz w:val="18"/>
                <w:szCs w:val="18"/>
              </w:rPr>
            </w:pPr>
            <w:r>
              <w:rPr>
                <w:rFonts w:hint="eastAsia" w:ascii="仿宋_GB2312" w:hAnsi="宋体" w:eastAsia="仿宋_GB2312"/>
                <w:sz w:val="18"/>
                <w:szCs w:val="18"/>
              </w:rPr>
              <w:t>1</w:t>
            </w:r>
          </w:p>
        </w:tc>
        <w:tc>
          <w:tcPr>
            <w:tcW w:w="568" w:type="dxa"/>
            <w:tcBorders>
              <w:top w:val="single" w:color="auto" w:sz="4" w:space="0"/>
              <w:left w:val="nil"/>
              <w:bottom w:val="single" w:color="auto" w:sz="4" w:space="0"/>
              <w:right w:val="single" w:color="auto" w:sz="4" w:space="0"/>
            </w:tcBorders>
            <w:vAlign w:val="center"/>
          </w:tcPr>
          <w:p w14:paraId="6A6C3DB5">
            <w:pPr>
              <w:spacing w:line="300" w:lineRule="exact"/>
              <w:rPr>
                <w:rFonts w:ascii="仿宋_GB2312" w:hAnsi="宋体" w:eastAsia="仿宋_GB2312"/>
                <w:sz w:val="18"/>
                <w:szCs w:val="18"/>
              </w:rPr>
            </w:pPr>
            <w:r>
              <w:rPr>
                <w:rFonts w:hint="eastAsia" w:ascii="仿宋_GB2312" w:hAnsi="宋体" w:eastAsia="仿宋_GB2312"/>
                <w:sz w:val="18"/>
                <w:szCs w:val="18"/>
              </w:rPr>
              <w:t>监督</w:t>
            </w:r>
          </w:p>
          <w:p w14:paraId="2A3D598A">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709" w:type="dxa"/>
            <w:tcBorders>
              <w:top w:val="single" w:color="auto" w:sz="4" w:space="0"/>
              <w:left w:val="nil"/>
              <w:bottom w:val="single" w:color="auto" w:sz="4" w:space="0"/>
              <w:right w:val="single" w:color="auto" w:sz="4" w:space="0"/>
            </w:tcBorders>
            <w:vAlign w:val="center"/>
          </w:tcPr>
          <w:p w14:paraId="66717B75">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2693" w:type="dxa"/>
            <w:tcBorders>
              <w:top w:val="single" w:color="auto" w:sz="4" w:space="0"/>
              <w:left w:val="single" w:color="auto" w:sz="4" w:space="0"/>
              <w:bottom w:val="single" w:color="auto" w:sz="4" w:space="0"/>
              <w:right w:val="single" w:color="auto" w:sz="4" w:space="0"/>
            </w:tcBorders>
            <w:vAlign w:val="center"/>
          </w:tcPr>
          <w:p w14:paraId="73A3D496">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2835" w:type="dxa"/>
            <w:tcBorders>
              <w:top w:val="single" w:color="auto" w:sz="4" w:space="0"/>
              <w:left w:val="single" w:color="auto" w:sz="4" w:space="0"/>
              <w:bottom w:val="single" w:color="auto" w:sz="4" w:space="0"/>
              <w:right w:val="single" w:color="auto" w:sz="4" w:space="0"/>
            </w:tcBorders>
            <w:vAlign w:val="center"/>
          </w:tcPr>
          <w:p w14:paraId="09C91007">
            <w:pPr>
              <w:spacing w:line="300" w:lineRule="exact"/>
              <w:rPr>
                <w:rFonts w:ascii="Times New Roman" w:hAnsi="Times New Roman" w:eastAsia="仿宋_GB2312"/>
                <w:sz w:val="18"/>
                <w:szCs w:val="18"/>
              </w:rPr>
            </w:pPr>
            <w:r>
              <w:rPr>
                <w:rFonts w:ascii="Times New Roman" w:hAnsi="Times New Roman" w:eastAsia="仿宋_GB2312"/>
                <w:sz w:val="18"/>
                <w:szCs w:val="18"/>
              </w:rPr>
              <w:t>《食品安全法》</w:t>
            </w: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《关于全面推进政务公开工作的意见》（中办发〔2016〕8号）《食品生产经营日常监督检查管理办法》（国家食品药品监督管理总局</w:t>
            </w:r>
            <w:r>
              <w:rPr>
                <w:rFonts w:hint="eastAsia" w:ascii="Times New Roman" w:hAnsi="Times New Roman" w:eastAsia="仿宋_GB2312"/>
                <w:sz w:val="18"/>
                <w:szCs w:val="18"/>
              </w:rPr>
              <w:t>令第</w:t>
            </w:r>
            <w:r>
              <w:rPr>
                <w:rFonts w:ascii="Times New Roman" w:hAnsi="Times New Roman" w:eastAsia="仿宋_GB2312"/>
                <w:sz w:val="18"/>
                <w:szCs w:val="18"/>
              </w:rPr>
              <w:t>23号）《食品药品安全监管信息公开管理办法》（食药监法〔2017〕125号）</w:t>
            </w:r>
          </w:p>
        </w:tc>
        <w:tc>
          <w:tcPr>
            <w:tcW w:w="1418" w:type="dxa"/>
            <w:tcBorders>
              <w:top w:val="single" w:color="auto" w:sz="4" w:space="0"/>
              <w:left w:val="single" w:color="auto" w:sz="4" w:space="0"/>
              <w:bottom w:val="single" w:color="auto" w:sz="4" w:space="0"/>
              <w:right w:val="single" w:color="auto" w:sz="4" w:space="0"/>
            </w:tcBorders>
            <w:vAlign w:val="center"/>
          </w:tcPr>
          <w:p w14:paraId="6B773B48">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4E351BAF">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280FD0B0">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26C673B6">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1DD62701">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tcPr>
          <w:p w14:paraId="19D58BD1">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72E6350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7324A671">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61AE875">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2B4AABB9">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40D88DEA">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43CAF69C">
            <w:pPr>
              <w:spacing w:line="300" w:lineRule="exact"/>
              <w:rPr>
                <w:rFonts w:ascii="仿宋_GB2312" w:hAnsi="宋体" w:eastAsia="仿宋_GB2312"/>
                <w:sz w:val="18"/>
                <w:szCs w:val="18"/>
              </w:rPr>
            </w:pPr>
            <w:r>
              <w:rPr>
                <w:rFonts w:hint="eastAsia" w:ascii="仿宋_GB2312" w:hAnsi="宋体" w:eastAsia="仿宋_GB2312"/>
                <w:sz w:val="18"/>
                <w:szCs w:val="18"/>
              </w:rPr>
              <w:t>2</w:t>
            </w:r>
          </w:p>
        </w:tc>
        <w:tc>
          <w:tcPr>
            <w:tcW w:w="568" w:type="dxa"/>
            <w:tcBorders>
              <w:top w:val="single" w:color="auto" w:sz="4" w:space="0"/>
              <w:left w:val="nil"/>
              <w:right w:val="single" w:color="auto" w:sz="4" w:space="0"/>
            </w:tcBorders>
            <w:vAlign w:val="center"/>
          </w:tcPr>
          <w:p w14:paraId="082E7F7C">
            <w:pPr>
              <w:spacing w:line="300" w:lineRule="exact"/>
              <w:rPr>
                <w:rFonts w:ascii="仿宋_GB2312" w:hAnsi="宋体" w:eastAsia="仿宋_GB2312"/>
                <w:sz w:val="18"/>
                <w:szCs w:val="18"/>
              </w:rPr>
            </w:pPr>
            <w:r>
              <w:rPr>
                <w:rFonts w:hint="eastAsia" w:ascii="仿宋_GB2312" w:hAnsi="宋体" w:eastAsia="仿宋_GB2312"/>
                <w:sz w:val="18"/>
                <w:szCs w:val="18"/>
              </w:rPr>
              <w:t>行政</w:t>
            </w:r>
          </w:p>
          <w:p w14:paraId="2720FB91">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709" w:type="dxa"/>
            <w:tcBorders>
              <w:top w:val="single" w:color="auto" w:sz="4" w:space="0"/>
              <w:left w:val="nil"/>
              <w:bottom w:val="single" w:color="auto" w:sz="4" w:space="0"/>
              <w:right w:val="single" w:color="auto" w:sz="4" w:space="0"/>
            </w:tcBorders>
            <w:vAlign w:val="center"/>
          </w:tcPr>
          <w:p w14:paraId="31B6F802">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2693" w:type="dxa"/>
            <w:tcBorders>
              <w:top w:val="single" w:color="auto" w:sz="4" w:space="0"/>
              <w:left w:val="single" w:color="auto" w:sz="4" w:space="0"/>
              <w:bottom w:val="single" w:color="auto" w:sz="4" w:space="0"/>
              <w:right w:val="single" w:color="auto" w:sz="4" w:space="0"/>
            </w:tcBorders>
            <w:vAlign w:val="center"/>
          </w:tcPr>
          <w:p w14:paraId="3B633D40">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2835" w:type="dxa"/>
            <w:tcBorders>
              <w:top w:val="single" w:color="auto" w:sz="4" w:space="0"/>
              <w:left w:val="single" w:color="auto" w:sz="4" w:space="0"/>
              <w:bottom w:val="single" w:color="auto" w:sz="4" w:space="0"/>
              <w:right w:val="single" w:color="auto" w:sz="4" w:space="0"/>
            </w:tcBorders>
            <w:vAlign w:val="center"/>
          </w:tcPr>
          <w:p w14:paraId="7336AE3D">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《关于全面推进政务公开工作的意见》（中办发〔2016〕8号）《食品药品行政处罚案件信息公开实施细则》（食药监稽〔2017〕121号）、《市场监督管理行政处罚程序暂行规定》（市场监管总局</w:t>
            </w:r>
            <w:r>
              <w:rPr>
                <w:rFonts w:hint="eastAsia" w:ascii="Times New Roman" w:hAnsi="Times New Roman" w:eastAsia="仿宋_GB2312"/>
                <w:sz w:val="18"/>
                <w:szCs w:val="18"/>
              </w:rPr>
              <w:t>令第</w:t>
            </w:r>
            <w:r>
              <w:rPr>
                <w:rFonts w:ascii="Times New Roman" w:hAnsi="Times New Roman" w:eastAsia="仿宋_GB2312"/>
                <w:sz w:val="18"/>
                <w:szCs w:val="18"/>
              </w:rPr>
              <w:t>2号）</w:t>
            </w:r>
          </w:p>
        </w:tc>
        <w:tc>
          <w:tcPr>
            <w:tcW w:w="1418" w:type="dxa"/>
            <w:tcBorders>
              <w:top w:val="single" w:color="auto" w:sz="4" w:space="0"/>
              <w:left w:val="single" w:color="auto" w:sz="4" w:space="0"/>
              <w:bottom w:val="single" w:color="auto" w:sz="4" w:space="0"/>
              <w:right w:val="single" w:color="auto" w:sz="4" w:space="0"/>
            </w:tcBorders>
            <w:vAlign w:val="center"/>
          </w:tcPr>
          <w:p w14:paraId="481C67F9">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4A04E554">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5A422060">
            <w:pPr>
              <w:spacing w:line="300" w:lineRule="exac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14:paraId="3138C77C">
            <w:pPr>
              <w:spacing w:line="300" w:lineRule="exact"/>
              <w:rPr>
                <w:rFonts w:ascii="仿宋_GB2312" w:hAnsi="宋体" w:eastAsia="仿宋_GB2312"/>
                <w:sz w:val="18"/>
                <w:szCs w:val="18"/>
              </w:rPr>
            </w:pPr>
            <w:r>
              <w:rPr>
                <w:rFonts w:hint="eastAsia" w:ascii="仿宋_GB2312" w:hAnsi="宋体" w:eastAsia="仿宋_GB2312"/>
                <w:sz w:val="18"/>
                <w:szCs w:val="18"/>
              </w:rPr>
              <w:t>■其他：国家企业信用信息公示系统</w:t>
            </w:r>
          </w:p>
        </w:tc>
        <w:tc>
          <w:tcPr>
            <w:tcW w:w="709" w:type="dxa"/>
            <w:tcBorders>
              <w:top w:val="single" w:color="auto" w:sz="4" w:space="0"/>
              <w:left w:val="nil"/>
              <w:bottom w:val="single" w:color="auto" w:sz="4" w:space="0"/>
              <w:right w:val="single" w:color="auto" w:sz="4" w:space="0"/>
            </w:tcBorders>
            <w:vAlign w:val="center"/>
          </w:tcPr>
          <w:p w14:paraId="3C22E104">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123810E0">
            <w:pPr>
              <w:spacing w:line="300" w:lineRule="exact"/>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7829099B">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13A5C15F">
            <w:pPr>
              <w:spacing w:line="300" w:lineRule="exact"/>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738526D5">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39922387">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1A94D7CC">
        <w:tblPrEx>
          <w:tblCellMar>
            <w:top w:w="0" w:type="dxa"/>
            <w:left w:w="57" w:type="dxa"/>
            <w:bottom w:w="0" w:type="dxa"/>
            <w:right w:w="57" w:type="dxa"/>
          </w:tblCellMar>
        </w:tblPrEx>
        <w:trPr>
          <w:trHeight w:val="1297" w:hRule="atLeast"/>
        </w:trPr>
        <w:tc>
          <w:tcPr>
            <w:tcW w:w="377" w:type="dxa"/>
            <w:tcBorders>
              <w:top w:val="single" w:color="auto" w:sz="4" w:space="0"/>
              <w:left w:val="single" w:color="auto" w:sz="4" w:space="0"/>
              <w:bottom w:val="single" w:color="auto" w:sz="4" w:space="0"/>
              <w:right w:val="single" w:color="auto" w:sz="4" w:space="0"/>
            </w:tcBorders>
            <w:vAlign w:val="center"/>
          </w:tcPr>
          <w:p w14:paraId="146023DC">
            <w:pPr>
              <w:spacing w:line="300" w:lineRule="exact"/>
              <w:jc w:val="center"/>
              <w:rPr>
                <w:rFonts w:ascii="仿宋_GB2312" w:hAnsi="宋体" w:eastAsia="仿宋_GB2312"/>
                <w:sz w:val="18"/>
                <w:szCs w:val="18"/>
              </w:rPr>
            </w:pPr>
            <w:r>
              <w:rPr>
                <w:rFonts w:hint="eastAsia" w:ascii="仿宋_GB2312" w:hAnsi="宋体" w:eastAsia="仿宋_GB2312"/>
                <w:sz w:val="18"/>
                <w:szCs w:val="18"/>
              </w:rPr>
              <w:t>3</w:t>
            </w:r>
          </w:p>
        </w:tc>
        <w:tc>
          <w:tcPr>
            <w:tcW w:w="568" w:type="dxa"/>
            <w:tcBorders>
              <w:top w:val="single" w:color="auto" w:sz="4" w:space="0"/>
              <w:left w:val="nil"/>
              <w:bottom w:val="single" w:color="auto" w:sz="4" w:space="0"/>
              <w:right w:val="single" w:color="auto" w:sz="4" w:space="0"/>
            </w:tcBorders>
            <w:vAlign w:val="center"/>
          </w:tcPr>
          <w:p w14:paraId="319FD2EA">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3F2C0912">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6597D15C">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2693" w:type="dxa"/>
            <w:tcBorders>
              <w:top w:val="single" w:color="auto" w:sz="4" w:space="0"/>
              <w:left w:val="single" w:color="auto" w:sz="4" w:space="0"/>
              <w:bottom w:val="single" w:color="auto" w:sz="4" w:space="0"/>
              <w:right w:val="single" w:color="auto" w:sz="4" w:space="0"/>
            </w:tcBorders>
            <w:vAlign w:val="center"/>
          </w:tcPr>
          <w:p w14:paraId="166CA584">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2835" w:type="dxa"/>
            <w:tcBorders>
              <w:top w:val="single" w:color="auto" w:sz="4" w:space="0"/>
              <w:left w:val="single" w:color="auto" w:sz="4" w:space="0"/>
              <w:bottom w:val="single" w:color="auto" w:sz="4" w:space="0"/>
              <w:right w:val="single" w:color="auto" w:sz="4" w:space="0"/>
            </w:tcBorders>
            <w:vAlign w:val="center"/>
          </w:tcPr>
          <w:p w14:paraId="152CB05D">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3BE17986">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7C0A6427">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D19B16D">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14:paraId="3ED5BA26">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709" w:type="dxa"/>
            <w:tcBorders>
              <w:top w:val="single" w:color="auto" w:sz="4" w:space="0"/>
              <w:left w:val="nil"/>
              <w:bottom w:val="single" w:color="auto" w:sz="4" w:space="0"/>
              <w:right w:val="single" w:color="auto" w:sz="4" w:space="0"/>
            </w:tcBorders>
            <w:vAlign w:val="center"/>
          </w:tcPr>
          <w:p w14:paraId="3659533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tcBorders>
              <w:top w:val="single" w:color="auto" w:sz="4" w:space="0"/>
              <w:left w:val="nil"/>
              <w:bottom w:val="single" w:color="auto" w:sz="4" w:space="0"/>
              <w:right w:val="single" w:color="auto" w:sz="4" w:space="0"/>
            </w:tcBorders>
            <w:vAlign w:val="center"/>
          </w:tcPr>
          <w:p w14:paraId="41BC8006">
            <w:pPr>
              <w:spacing w:line="300" w:lineRule="exact"/>
              <w:jc w:val="center"/>
              <w:rPr>
                <w:rFonts w:ascii="仿宋_GB2312" w:hAnsi="宋体" w:eastAsia="仿宋_GB2312"/>
                <w:sz w:val="18"/>
                <w:szCs w:val="18"/>
              </w:rPr>
            </w:pPr>
          </w:p>
        </w:tc>
        <w:tc>
          <w:tcPr>
            <w:tcW w:w="425" w:type="dxa"/>
            <w:tcBorders>
              <w:top w:val="single" w:color="auto" w:sz="4" w:space="0"/>
              <w:left w:val="nil"/>
              <w:bottom w:val="single" w:color="auto" w:sz="4" w:space="0"/>
              <w:right w:val="single" w:color="auto" w:sz="4" w:space="0"/>
            </w:tcBorders>
            <w:vAlign w:val="center"/>
          </w:tcPr>
          <w:p w14:paraId="0E09C60A">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850" w:type="dxa"/>
            <w:tcBorders>
              <w:top w:val="single" w:color="auto" w:sz="4" w:space="0"/>
              <w:left w:val="nil"/>
              <w:bottom w:val="single" w:color="auto" w:sz="4" w:space="0"/>
              <w:right w:val="single" w:color="auto" w:sz="4" w:space="0"/>
            </w:tcBorders>
            <w:vAlign w:val="center"/>
          </w:tcPr>
          <w:p w14:paraId="7195BC82">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53C4E5DC">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643" w:type="dxa"/>
            <w:tcBorders>
              <w:top w:val="single" w:color="auto" w:sz="4" w:space="0"/>
              <w:left w:val="nil"/>
              <w:bottom w:val="single" w:color="auto" w:sz="4" w:space="0"/>
              <w:right w:val="single" w:color="auto" w:sz="4" w:space="0"/>
            </w:tcBorders>
            <w:vAlign w:val="center"/>
          </w:tcPr>
          <w:p w14:paraId="738FAB8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6776EC9B">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25AB38AB">
            <w:pPr>
              <w:spacing w:line="300" w:lineRule="exact"/>
              <w:jc w:val="center"/>
              <w:rPr>
                <w:rFonts w:ascii="仿宋_GB2312" w:hAnsi="宋体" w:eastAsia="仿宋_GB2312"/>
                <w:sz w:val="18"/>
                <w:szCs w:val="18"/>
              </w:rPr>
            </w:pPr>
            <w:r>
              <w:rPr>
                <w:rFonts w:hint="eastAsia" w:ascii="仿宋_GB2312" w:hAnsi="宋体" w:eastAsia="仿宋_GB2312"/>
                <w:sz w:val="18"/>
                <w:szCs w:val="18"/>
              </w:rPr>
              <w:t>4</w:t>
            </w:r>
          </w:p>
        </w:tc>
        <w:tc>
          <w:tcPr>
            <w:tcW w:w="568" w:type="dxa"/>
            <w:vMerge w:val="restart"/>
            <w:tcBorders>
              <w:top w:val="single" w:color="auto" w:sz="4" w:space="0"/>
              <w:left w:val="nil"/>
              <w:right w:val="single" w:color="auto" w:sz="4" w:space="0"/>
            </w:tcBorders>
            <w:vAlign w:val="center"/>
          </w:tcPr>
          <w:p w14:paraId="1D0D32BA">
            <w:pPr>
              <w:spacing w:line="300" w:lineRule="exact"/>
              <w:jc w:val="left"/>
              <w:rPr>
                <w:rFonts w:ascii="仿宋_GB2312" w:hAnsi="宋体" w:eastAsia="仿宋_GB2312"/>
                <w:sz w:val="18"/>
                <w:szCs w:val="18"/>
              </w:rPr>
            </w:pPr>
            <w:r>
              <w:rPr>
                <w:rFonts w:hint="eastAsia" w:ascii="仿宋_GB2312" w:hAnsi="宋体" w:eastAsia="仿宋_GB2312"/>
                <w:sz w:val="18"/>
                <w:szCs w:val="18"/>
              </w:rPr>
              <w:t>公共</w:t>
            </w:r>
          </w:p>
          <w:p w14:paraId="19CF13E2">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709" w:type="dxa"/>
            <w:tcBorders>
              <w:top w:val="single" w:color="auto" w:sz="4" w:space="0"/>
              <w:left w:val="nil"/>
              <w:bottom w:val="single" w:color="auto" w:sz="4" w:space="0"/>
              <w:right w:val="single" w:color="auto" w:sz="4" w:space="0"/>
            </w:tcBorders>
            <w:vAlign w:val="center"/>
          </w:tcPr>
          <w:p w14:paraId="7DBBA3BE">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食品安全应急处置</w:t>
            </w:r>
          </w:p>
        </w:tc>
        <w:tc>
          <w:tcPr>
            <w:tcW w:w="2693" w:type="dxa"/>
            <w:tcBorders>
              <w:top w:val="single" w:color="auto" w:sz="4" w:space="0"/>
              <w:left w:val="single" w:color="auto" w:sz="4" w:space="0"/>
              <w:bottom w:val="single" w:color="auto" w:sz="4" w:space="0"/>
              <w:right w:val="single" w:color="auto" w:sz="4" w:space="0"/>
            </w:tcBorders>
            <w:vAlign w:val="center"/>
          </w:tcPr>
          <w:p w14:paraId="24E29ED6">
            <w:pPr>
              <w:spacing w:line="300" w:lineRule="exact"/>
              <w:rPr>
                <w:rFonts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2835" w:type="dxa"/>
            <w:tcBorders>
              <w:top w:val="single" w:color="auto" w:sz="4" w:space="0"/>
              <w:left w:val="single" w:color="auto" w:sz="4" w:space="0"/>
              <w:bottom w:val="single" w:color="auto" w:sz="4" w:space="0"/>
              <w:right w:val="single" w:color="auto" w:sz="4" w:space="0"/>
            </w:tcBorders>
            <w:vAlign w:val="center"/>
          </w:tcPr>
          <w:p w14:paraId="09143867">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 xml:space="preserve">《关于全面推进政务公开工作的意见》（中办发〔2016〕8号） </w:t>
            </w:r>
          </w:p>
        </w:tc>
        <w:tc>
          <w:tcPr>
            <w:tcW w:w="1418" w:type="dxa"/>
            <w:tcBorders>
              <w:top w:val="single" w:color="auto" w:sz="4" w:space="0"/>
              <w:left w:val="single" w:color="auto" w:sz="4" w:space="0"/>
              <w:bottom w:val="single" w:color="auto" w:sz="4" w:space="0"/>
              <w:right w:val="single" w:color="auto" w:sz="4" w:space="0"/>
            </w:tcBorders>
            <w:vAlign w:val="center"/>
          </w:tcPr>
          <w:p w14:paraId="324B7D6F">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748E84E7">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1D6D465E">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38B254F9">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0DF9CE4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5C4A5ABF">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6768781F">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1EF5D928">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7172D7DD">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44783DB4">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36FBA9DC">
        <w:tblPrEx>
          <w:tblCellMar>
            <w:top w:w="0" w:type="dxa"/>
            <w:left w:w="57" w:type="dxa"/>
            <w:bottom w:w="0" w:type="dxa"/>
            <w:right w:w="57" w:type="dxa"/>
          </w:tblCellMar>
        </w:tblPrEx>
        <w:trPr>
          <w:trHeight w:val="1240" w:hRule="atLeast"/>
        </w:trPr>
        <w:tc>
          <w:tcPr>
            <w:tcW w:w="377" w:type="dxa"/>
            <w:tcBorders>
              <w:top w:val="single" w:color="auto" w:sz="4" w:space="0"/>
              <w:left w:val="single" w:color="auto" w:sz="4" w:space="0"/>
              <w:bottom w:val="single" w:color="auto" w:sz="4" w:space="0"/>
              <w:right w:val="single" w:color="auto" w:sz="4" w:space="0"/>
            </w:tcBorders>
            <w:vAlign w:val="center"/>
          </w:tcPr>
          <w:p w14:paraId="7C1CA012">
            <w:pPr>
              <w:spacing w:line="300" w:lineRule="exact"/>
              <w:jc w:val="center"/>
              <w:rPr>
                <w:rFonts w:ascii="仿宋_GB2312" w:hAnsi="宋体" w:eastAsia="仿宋_GB2312"/>
                <w:sz w:val="18"/>
                <w:szCs w:val="18"/>
              </w:rPr>
            </w:pPr>
            <w:r>
              <w:rPr>
                <w:rFonts w:hint="eastAsia" w:ascii="仿宋_GB2312" w:hAnsi="宋体" w:eastAsia="仿宋_GB2312"/>
                <w:sz w:val="18"/>
                <w:szCs w:val="18"/>
              </w:rPr>
              <w:t>5</w:t>
            </w:r>
          </w:p>
        </w:tc>
        <w:tc>
          <w:tcPr>
            <w:tcW w:w="568" w:type="dxa"/>
            <w:vMerge w:val="continue"/>
            <w:tcBorders>
              <w:left w:val="nil"/>
              <w:right w:val="single" w:color="auto" w:sz="4" w:space="0"/>
            </w:tcBorders>
            <w:vAlign w:val="center"/>
          </w:tcPr>
          <w:p w14:paraId="4B0714DD">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3C431E2F">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食品药品投诉举报</w:t>
            </w:r>
          </w:p>
        </w:tc>
        <w:tc>
          <w:tcPr>
            <w:tcW w:w="2693" w:type="dxa"/>
            <w:tcBorders>
              <w:top w:val="single" w:color="auto" w:sz="4" w:space="0"/>
              <w:left w:val="single" w:color="auto" w:sz="4" w:space="0"/>
              <w:bottom w:val="single" w:color="auto" w:sz="4" w:space="0"/>
              <w:right w:val="single" w:color="auto" w:sz="4" w:space="0"/>
            </w:tcBorders>
            <w:vAlign w:val="center"/>
          </w:tcPr>
          <w:p w14:paraId="383E904D">
            <w:pPr>
              <w:spacing w:line="300" w:lineRule="exact"/>
              <w:jc w:val="left"/>
              <w:rPr>
                <w:rFonts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2835" w:type="dxa"/>
            <w:tcBorders>
              <w:top w:val="single" w:color="auto" w:sz="4" w:space="0"/>
              <w:left w:val="single" w:color="auto" w:sz="4" w:space="0"/>
              <w:bottom w:val="single" w:color="auto" w:sz="4" w:space="0"/>
              <w:right w:val="single" w:color="auto" w:sz="4" w:space="0"/>
            </w:tcBorders>
            <w:vAlign w:val="center"/>
          </w:tcPr>
          <w:p w14:paraId="03A771EF">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r>
              <w:rPr>
                <w:rFonts w:hint="eastAsia" w:ascii="Times New Roman" w:hAnsi="Times New Roman" w:eastAsia="仿宋_GB2312"/>
                <w:sz w:val="18"/>
                <w:szCs w:val="18"/>
              </w:rPr>
              <w:t>市场监督管理投诉举报处理暂行办法</w:t>
            </w:r>
            <w:r>
              <w:rPr>
                <w:rFonts w:ascii="Times New Roman" w:hAnsi="Times New Roman" w:eastAsia="仿宋_GB2312"/>
                <w:sz w:val="18"/>
                <w:szCs w:val="18"/>
              </w:rPr>
              <w:t>》（</w:t>
            </w:r>
            <w:r>
              <w:rPr>
                <w:rFonts w:hint="eastAsia" w:ascii="Times New Roman" w:hAnsi="Times New Roman" w:eastAsia="仿宋_GB2312"/>
                <w:sz w:val="18"/>
                <w:szCs w:val="18"/>
              </w:rPr>
              <w:t>国家市场监督管理总局令第20号</w:t>
            </w:r>
            <w:r>
              <w:rPr>
                <w:rFonts w:ascii="Times New Roman" w:hAnsi="Times New Roman" w:eastAsia="仿宋_GB2312"/>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7EC4346F">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26A73B0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26C492A1">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1BBF949A">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0A5BBF29">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vAlign w:val="center"/>
          </w:tcPr>
          <w:p w14:paraId="59BADBDA">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03987E75">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1197E632">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7AF9864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5B468D97">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r w14:paraId="3D18C531">
        <w:tblPrEx>
          <w:tblCellMar>
            <w:top w:w="0" w:type="dxa"/>
            <w:left w:w="57" w:type="dxa"/>
            <w:bottom w:w="0" w:type="dxa"/>
            <w:right w:w="57" w:type="dxa"/>
          </w:tblCellMar>
        </w:tblPrEx>
        <w:trPr>
          <w:trHeight w:val="1123" w:hRule="atLeast"/>
        </w:trPr>
        <w:tc>
          <w:tcPr>
            <w:tcW w:w="377" w:type="dxa"/>
            <w:tcBorders>
              <w:top w:val="single" w:color="auto" w:sz="4" w:space="0"/>
              <w:left w:val="single" w:color="auto" w:sz="4" w:space="0"/>
              <w:bottom w:val="single" w:color="auto" w:sz="4" w:space="0"/>
              <w:right w:val="single" w:color="auto" w:sz="4" w:space="0"/>
            </w:tcBorders>
            <w:vAlign w:val="center"/>
          </w:tcPr>
          <w:p w14:paraId="0283C1F3">
            <w:pPr>
              <w:spacing w:line="300" w:lineRule="exact"/>
              <w:jc w:val="center"/>
              <w:rPr>
                <w:rFonts w:ascii="仿宋_GB2312" w:hAnsi="宋体" w:eastAsia="仿宋_GB2312"/>
                <w:sz w:val="18"/>
                <w:szCs w:val="18"/>
              </w:rPr>
            </w:pPr>
            <w:r>
              <w:rPr>
                <w:rFonts w:hint="eastAsia" w:ascii="仿宋_GB2312" w:hAnsi="宋体" w:eastAsia="仿宋_GB2312"/>
                <w:sz w:val="18"/>
                <w:szCs w:val="18"/>
              </w:rPr>
              <w:t>6</w:t>
            </w:r>
          </w:p>
        </w:tc>
        <w:tc>
          <w:tcPr>
            <w:tcW w:w="568" w:type="dxa"/>
            <w:vMerge w:val="continue"/>
            <w:tcBorders>
              <w:left w:val="nil"/>
              <w:bottom w:val="single" w:color="auto" w:sz="4" w:space="0"/>
              <w:right w:val="single" w:color="auto" w:sz="4" w:space="0"/>
            </w:tcBorders>
            <w:vAlign w:val="center"/>
          </w:tcPr>
          <w:p w14:paraId="67D31355">
            <w:pPr>
              <w:spacing w:line="300" w:lineRule="exact"/>
              <w:jc w:val="left"/>
              <w:rPr>
                <w:rFonts w:ascii="仿宋_GB2312" w:hAnsi="宋体" w:eastAsia="仿宋_GB2312"/>
                <w:sz w:val="18"/>
                <w:szCs w:val="18"/>
              </w:rPr>
            </w:pPr>
          </w:p>
        </w:tc>
        <w:tc>
          <w:tcPr>
            <w:tcW w:w="709" w:type="dxa"/>
            <w:tcBorders>
              <w:top w:val="single" w:color="auto" w:sz="4" w:space="0"/>
              <w:left w:val="nil"/>
              <w:bottom w:val="single" w:color="auto" w:sz="4" w:space="0"/>
              <w:right w:val="single" w:color="auto" w:sz="4" w:space="0"/>
            </w:tcBorders>
            <w:vAlign w:val="center"/>
          </w:tcPr>
          <w:p w14:paraId="463C3221">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食品用药安全宣传活动</w:t>
            </w:r>
          </w:p>
        </w:tc>
        <w:tc>
          <w:tcPr>
            <w:tcW w:w="2693" w:type="dxa"/>
            <w:tcBorders>
              <w:top w:val="single" w:color="auto" w:sz="4" w:space="0"/>
              <w:left w:val="single" w:color="auto" w:sz="4" w:space="0"/>
              <w:bottom w:val="single" w:color="auto" w:sz="4" w:space="0"/>
              <w:right w:val="single" w:color="auto" w:sz="4" w:space="0"/>
            </w:tcBorders>
            <w:vAlign w:val="center"/>
          </w:tcPr>
          <w:p w14:paraId="69ED1CB3">
            <w:pPr>
              <w:spacing w:line="300" w:lineRule="exact"/>
              <w:jc w:val="left"/>
              <w:rPr>
                <w:rFonts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2835" w:type="dxa"/>
            <w:tcBorders>
              <w:top w:val="single" w:color="auto" w:sz="4" w:space="0"/>
              <w:left w:val="single" w:color="auto" w:sz="4" w:space="0"/>
              <w:bottom w:val="single" w:color="auto" w:sz="4" w:space="0"/>
              <w:right w:val="single" w:color="auto" w:sz="4" w:space="0"/>
            </w:tcBorders>
            <w:vAlign w:val="center"/>
          </w:tcPr>
          <w:p w14:paraId="5BE94CF6">
            <w:pPr>
              <w:spacing w:line="300" w:lineRule="exact"/>
              <w:rPr>
                <w:rFonts w:ascii="Times New Roman" w:hAnsi="Times New Roman" w:eastAsia="仿宋_GB2312"/>
                <w:sz w:val="18"/>
                <w:szCs w:val="18"/>
              </w:rPr>
            </w:pPr>
            <w:r>
              <w:rPr>
                <w:rFonts w:hint="eastAsia" w:ascii="Times New Roman" w:hAnsi="Times New Roman" w:eastAsia="仿宋_GB2312"/>
                <w:sz w:val="18"/>
                <w:szCs w:val="18"/>
                <w:lang w:eastAsia="zh-CN"/>
              </w:rPr>
              <w:t>《中华人民共和国政府信息公开条例》</w:t>
            </w:r>
            <w:r>
              <w:rPr>
                <w:rFonts w:ascii="Times New Roman" w:hAnsi="Times New Roman" w:eastAsia="仿宋_GB2312"/>
                <w:sz w:val="18"/>
                <w:szCs w:val="18"/>
              </w:rPr>
              <w:t>、《关于全面推进政务公开工作的意见》（中办发〔2016〕8号）</w:t>
            </w:r>
          </w:p>
        </w:tc>
        <w:tc>
          <w:tcPr>
            <w:tcW w:w="1418" w:type="dxa"/>
            <w:tcBorders>
              <w:top w:val="single" w:color="auto" w:sz="4" w:space="0"/>
              <w:left w:val="single" w:color="auto" w:sz="4" w:space="0"/>
              <w:bottom w:val="single" w:color="auto" w:sz="4" w:space="0"/>
              <w:right w:val="single" w:color="auto" w:sz="4" w:space="0"/>
            </w:tcBorders>
            <w:vAlign w:val="center"/>
          </w:tcPr>
          <w:p w14:paraId="7EADA8C2">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信息形成之日起7个工作日内</w:t>
            </w:r>
          </w:p>
        </w:tc>
        <w:tc>
          <w:tcPr>
            <w:tcW w:w="1701" w:type="dxa"/>
            <w:tcBorders>
              <w:top w:val="single" w:color="auto" w:sz="4" w:space="0"/>
              <w:left w:val="single" w:color="auto" w:sz="4" w:space="0"/>
              <w:bottom w:val="single" w:color="auto" w:sz="4" w:space="0"/>
              <w:right w:val="single" w:color="auto" w:sz="4" w:space="0"/>
            </w:tcBorders>
            <w:vAlign w:val="center"/>
          </w:tcPr>
          <w:p w14:paraId="03031A18">
            <w:pPr>
              <w:spacing w:line="300" w:lineRule="exact"/>
              <w:rPr>
                <w:rFonts w:ascii="仿宋_GB2312" w:hAnsi="宋体" w:eastAsia="仿宋_GB2312"/>
                <w:sz w:val="18"/>
                <w:szCs w:val="18"/>
              </w:rPr>
            </w:pPr>
            <w:r>
              <w:rPr>
                <w:rFonts w:hint="eastAsia" w:ascii="仿宋_GB2312" w:hAnsi="宋体" w:eastAsia="仿宋_GB2312"/>
                <w:sz w:val="18"/>
                <w:szCs w:val="18"/>
              </w:rPr>
              <w:t>市场监督管理部门</w:t>
            </w:r>
          </w:p>
        </w:tc>
        <w:tc>
          <w:tcPr>
            <w:tcW w:w="1559" w:type="dxa"/>
            <w:tcBorders>
              <w:top w:val="single" w:color="auto" w:sz="4" w:space="0"/>
              <w:left w:val="single" w:color="auto" w:sz="4" w:space="0"/>
              <w:bottom w:val="single" w:color="auto" w:sz="4" w:space="0"/>
              <w:right w:val="single" w:color="auto" w:sz="4" w:space="0"/>
            </w:tcBorders>
            <w:vAlign w:val="center"/>
          </w:tcPr>
          <w:p w14:paraId="036389AF">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14:paraId="60F68D0D">
            <w:pPr>
              <w:widowControl/>
              <w:spacing w:line="300" w:lineRule="exact"/>
              <w:jc w:val="left"/>
              <w:rPr>
                <w:rFonts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■社区/企事业单位/村公示栏（电子屏）</w:t>
            </w:r>
          </w:p>
        </w:tc>
        <w:tc>
          <w:tcPr>
            <w:tcW w:w="709" w:type="dxa"/>
            <w:tcBorders>
              <w:top w:val="single" w:color="auto" w:sz="4" w:space="0"/>
              <w:left w:val="nil"/>
              <w:bottom w:val="single" w:color="auto" w:sz="4" w:space="0"/>
              <w:right w:val="single" w:color="auto" w:sz="4" w:space="0"/>
            </w:tcBorders>
            <w:vAlign w:val="center"/>
          </w:tcPr>
          <w:p w14:paraId="1A6EFF2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567" w:type="dxa"/>
            <w:tcBorders>
              <w:top w:val="single" w:color="auto" w:sz="4" w:space="0"/>
              <w:left w:val="nil"/>
              <w:bottom w:val="single" w:color="auto" w:sz="4" w:space="0"/>
              <w:right w:val="single" w:color="auto" w:sz="4" w:space="0"/>
            </w:tcBorders>
          </w:tcPr>
          <w:p w14:paraId="56C14D38">
            <w:pPr>
              <w:spacing w:line="300" w:lineRule="exact"/>
              <w:jc w:val="center"/>
              <w:rPr>
                <w:rFonts w:ascii="仿宋_GB2312" w:hAnsi="宋体" w:eastAsia="仿宋_GB2312"/>
                <w:sz w:val="18"/>
                <w:szCs w:val="18"/>
                <w:shd w:val="clear" w:color="auto" w:fill="FFFFFF"/>
              </w:rPr>
            </w:pPr>
          </w:p>
        </w:tc>
        <w:tc>
          <w:tcPr>
            <w:tcW w:w="425" w:type="dxa"/>
            <w:tcBorders>
              <w:top w:val="single" w:color="auto" w:sz="4" w:space="0"/>
              <w:left w:val="nil"/>
              <w:bottom w:val="single" w:color="auto" w:sz="4" w:space="0"/>
              <w:right w:val="single" w:color="auto" w:sz="4" w:space="0"/>
            </w:tcBorders>
            <w:vAlign w:val="center"/>
          </w:tcPr>
          <w:p w14:paraId="067DC6B1">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850" w:type="dxa"/>
            <w:tcBorders>
              <w:top w:val="single" w:color="auto" w:sz="4" w:space="0"/>
              <w:left w:val="nil"/>
              <w:bottom w:val="single" w:color="auto" w:sz="4" w:space="0"/>
              <w:right w:val="single" w:color="auto" w:sz="4" w:space="0"/>
            </w:tcBorders>
            <w:vAlign w:val="center"/>
          </w:tcPr>
          <w:p w14:paraId="63A6A5CA">
            <w:pPr>
              <w:spacing w:line="300" w:lineRule="exact"/>
              <w:jc w:val="center"/>
              <w:rPr>
                <w:rFonts w:ascii="仿宋_GB2312" w:hAnsi="宋体" w:eastAsia="仿宋_GB2312"/>
                <w:sz w:val="18"/>
                <w:szCs w:val="18"/>
              </w:rPr>
            </w:pPr>
          </w:p>
        </w:tc>
        <w:tc>
          <w:tcPr>
            <w:tcW w:w="426" w:type="dxa"/>
            <w:tcBorders>
              <w:top w:val="single" w:color="auto" w:sz="4" w:space="0"/>
              <w:left w:val="nil"/>
              <w:bottom w:val="single" w:color="auto" w:sz="4" w:space="0"/>
              <w:right w:val="single" w:color="auto" w:sz="4" w:space="0"/>
            </w:tcBorders>
            <w:vAlign w:val="center"/>
          </w:tcPr>
          <w:p w14:paraId="20E3E3CC">
            <w:pPr>
              <w:spacing w:line="300" w:lineRule="exact"/>
              <w:jc w:val="center"/>
              <w:rPr>
                <w:rFonts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643" w:type="dxa"/>
            <w:tcBorders>
              <w:top w:val="single" w:color="auto" w:sz="4" w:space="0"/>
              <w:left w:val="nil"/>
              <w:bottom w:val="single" w:color="auto" w:sz="4" w:space="0"/>
              <w:right w:val="single" w:color="auto" w:sz="4" w:space="0"/>
            </w:tcBorders>
            <w:vAlign w:val="center"/>
          </w:tcPr>
          <w:p w14:paraId="248927A0">
            <w:pPr>
              <w:spacing w:line="300" w:lineRule="exact"/>
              <w:jc w:val="center"/>
              <w:rPr>
                <w:rFonts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3B68AA64">
      <w:pPr>
        <w:jc w:val="center"/>
        <w:rPr>
          <w:rFonts w:ascii="方正小标宋_GBK" w:eastAsia="方正小标宋_GBK"/>
          <w:sz w:val="30"/>
          <w:szCs w:val="30"/>
        </w:rPr>
      </w:pPr>
    </w:p>
    <w:p w14:paraId="47A89FBB">
      <w:pPr>
        <w:jc w:val="center"/>
        <w:rPr>
          <w:rFonts w:ascii="方正小标宋_GBK" w:eastAsia="方正小标宋_GBK"/>
          <w:sz w:val="30"/>
          <w:szCs w:val="30"/>
        </w:rPr>
      </w:pPr>
    </w:p>
    <w:p w14:paraId="74D1B079">
      <w:pPr>
        <w:jc w:val="center"/>
        <w:rPr>
          <w:rFonts w:ascii="方正小标宋_GBK" w:eastAsia="方正小标宋_GBK"/>
          <w:sz w:val="30"/>
          <w:szCs w:val="30"/>
        </w:rPr>
      </w:pPr>
    </w:p>
    <w:p w14:paraId="185498A3">
      <w:pPr>
        <w:jc w:val="center"/>
        <w:rPr>
          <w:rFonts w:ascii="方正小标宋_GBK" w:eastAsia="方正小标宋_GBK"/>
          <w:sz w:val="30"/>
          <w:szCs w:val="30"/>
        </w:rPr>
      </w:pPr>
    </w:p>
    <w:p w14:paraId="35DB8578">
      <w:pPr>
        <w:pStyle w:val="2"/>
        <w:spacing w:before="0" w:after="0"/>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rPr>
        <w:t>（十八）扶贫领域基层政务公开标准目录</w:t>
      </w:r>
    </w:p>
    <w:tbl>
      <w:tblPr>
        <w:tblStyle w:val="7"/>
        <w:tblW w:w="15179"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0"/>
        <w:gridCol w:w="720"/>
        <w:gridCol w:w="720"/>
        <w:gridCol w:w="2568"/>
        <w:gridCol w:w="1933"/>
        <w:gridCol w:w="1701"/>
        <w:gridCol w:w="1276"/>
        <w:gridCol w:w="2126"/>
        <w:gridCol w:w="567"/>
        <w:gridCol w:w="567"/>
        <w:gridCol w:w="477"/>
        <w:gridCol w:w="799"/>
        <w:gridCol w:w="476"/>
        <w:gridCol w:w="709"/>
      </w:tblGrid>
      <w:tr w14:paraId="52CE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restart"/>
            <w:vAlign w:val="center"/>
          </w:tcPr>
          <w:p w14:paraId="6188A2C4">
            <w:pPr>
              <w:widowControl/>
              <w:spacing w:line="240" w:lineRule="exact"/>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14:paraId="1E03279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68" w:type="dxa"/>
            <w:vMerge w:val="restart"/>
            <w:vAlign w:val="center"/>
          </w:tcPr>
          <w:p w14:paraId="193329F4">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33" w:type="dxa"/>
            <w:vMerge w:val="restart"/>
            <w:vAlign w:val="center"/>
          </w:tcPr>
          <w:p w14:paraId="4C1368A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01" w:type="dxa"/>
            <w:vMerge w:val="restart"/>
            <w:vAlign w:val="center"/>
          </w:tcPr>
          <w:p w14:paraId="49AA7DC1">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76" w:type="dxa"/>
            <w:vMerge w:val="restart"/>
            <w:vAlign w:val="center"/>
          </w:tcPr>
          <w:p w14:paraId="7D3253F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26" w:type="dxa"/>
            <w:vMerge w:val="restart"/>
            <w:vAlign w:val="center"/>
          </w:tcPr>
          <w:p w14:paraId="6D6A7451">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34" w:type="dxa"/>
            <w:gridSpan w:val="2"/>
            <w:vAlign w:val="center"/>
          </w:tcPr>
          <w:p w14:paraId="2066B3A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14:paraId="0A44122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85" w:type="dxa"/>
            <w:gridSpan w:val="2"/>
            <w:vAlign w:val="center"/>
          </w:tcPr>
          <w:p w14:paraId="5C50E943">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150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blHeader/>
        </w:trPr>
        <w:tc>
          <w:tcPr>
            <w:tcW w:w="540" w:type="dxa"/>
            <w:vMerge w:val="continue"/>
            <w:vAlign w:val="center"/>
          </w:tcPr>
          <w:p w14:paraId="122DDDB9">
            <w:pPr>
              <w:widowControl/>
              <w:spacing w:line="240" w:lineRule="exact"/>
              <w:jc w:val="left"/>
              <w:rPr>
                <w:rFonts w:ascii="Times New Roman" w:hAnsi="Times New Roman"/>
                <w:color w:val="000000"/>
                <w:kern w:val="0"/>
                <w:sz w:val="22"/>
              </w:rPr>
            </w:pPr>
          </w:p>
        </w:tc>
        <w:tc>
          <w:tcPr>
            <w:tcW w:w="720" w:type="dxa"/>
            <w:vAlign w:val="center"/>
          </w:tcPr>
          <w:p w14:paraId="7634CC6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3F2A317">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68" w:type="dxa"/>
            <w:vMerge w:val="continue"/>
            <w:vAlign w:val="center"/>
          </w:tcPr>
          <w:p w14:paraId="4695FD5E">
            <w:pPr>
              <w:widowControl/>
              <w:spacing w:line="240" w:lineRule="exact"/>
              <w:jc w:val="left"/>
              <w:rPr>
                <w:rFonts w:ascii="黑体" w:hAnsi="宋体" w:eastAsia="黑体" w:cs="宋体"/>
                <w:color w:val="000000"/>
                <w:kern w:val="0"/>
                <w:sz w:val="22"/>
              </w:rPr>
            </w:pPr>
          </w:p>
        </w:tc>
        <w:tc>
          <w:tcPr>
            <w:tcW w:w="1933" w:type="dxa"/>
            <w:vMerge w:val="continue"/>
            <w:vAlign w:val="center"/>
          </w:tcPr>
          <w:p w14:paraId="48DBB531">
            <w:pPr>
              <w:widowControl/>
              <w:spacing w:line="240" w:lineRule="exact"/>
              <w:jc w:val="left"/>
              <w:rPr>
                <w:rFonts w:ascii="黑体" w:hAnsi="宋体" w:eastAsia="黑体" w:cs="宋体"/>
                <w:color w:val="000000"/>
                <w:kern w:val="0"/>
                <w:sz w:val="22"/>
              </w:rPr>
            </w:pPr>
          </w:p>
        </w:tc>
        <w:tc>
          <w:tcPr>
            <w:tcW w:w="1701" w:type="dxa"/>
            <w:vMerge w:val="continue"/>
            <w:vAlign w:val="center"/>
          </w:tcPr>
          <w:p w14:paraId="2CA99E14">
            <w:pPr>
              <w:widowControl/>
              <w:spacing w:line="240" w:lineRule="exact"/>
              <w:jc w:val="left"/>
              <w:rPr>
                <w:rFonts w:ascii="黑体" w:hAnsi="宋体" w:eastAsia="黑体" w:cs="宋体"/>
                <w:color w:val="000000"/>
                <w:kern w:val="0"/>
                <w:sz w:val="22"/>
              </w:rPr>
            </w:pPr>
          </w:p>
        </w:tc>
        <w:tc>
          <w:tcPr>
            <w:tcW w:w="1276" w:type="dxa"/>
            <w:vMerge w:val="continue"/>
            <w:vAlign w:val="center"/>
          </w:tcPr>
          <w:p w14:paraId="3B6287D9">
            <w:pPr>
              <w:widowControl/>
              <w:spacing w:line="240" w:lineRule="exact"/>
              <w:jc w:val="left"/>
              <w:rPr>
                <w:rFonts w:ascii="黑体" w:hAnsi="宋体" w:eastAsia="黑体" w:cs="宋体"/>
                <w:color w:val="000000"/>
                <w:kern w:val="0"/>
                <w:sz w:val="22"/>
              </w:rPr>
            </w:pPr>
          </w:p>
        </w:tc>
        <w:tc>
          <w:tcPr>
            <w:tcW w:w="2126" w:type="dxa"/>
            <w:vMerge w:val="continue"/>
            <w:vAlign w:val="center"/>
          </w:tcPr>
          <w:p w14:paraId="4DE0E26D">
            <w:pPr>
              <w:widowControl/>
              <w:spacing w:line="240" w:lineRule="exact"/>
              <w:jc w:val="left"/>
              <w:rPr>
                <w:rFonts w:ascii="黑体" w:hAnsi="宋体" w:eastAsia="黑体" w:cs="宋体"/>
                <w:kern w:val="0"/>
                <w:sz w:val="22"/>
              </w:rPr>
            </w:pPr>
          </w:p>
        </w:tc>
        <w:tc>
          <w:tcPr>
            <w:tcW w:w="567" w:type="dxa"/>
            <w:vAlign w:val="center"/>
          </w:tcPr>
          <w:p w14:paraId="5855E50B">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67" w:type="dxa"/>
            <w:vAlign w:val="center"/>
          </w:tcPr>
          <w:p w14:paraId="0D42FAEC">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77" w:type="dxa"/>
            <w:vAlign w:val="center"/>
          </w:tcPr>
          <w:p w14:paraId="494C387A">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99" w:type="dxa"/>
            <w:vAlign w:val="center"/>
          </w:tcPr>
          <w:p w14:paraId="72FF5B72">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76" w:type="dxa"/>
            <w:vAlign w:val="center"/>
          </w:tcPr>
          <w:p w14:paraId="4BC93A40">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14:paraId="3220193B">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6CA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532FAE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19B05BC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3F2B73F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568" w:type="dxa"/>
            <w:vAlign w:val="center"/>
          </w:tcPr>
          <w:p w14:paraId="3A71BA9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933" w:type="dxa"/>
            <w:vAlign w:val="center"/>
          </w:tcPr>
          <w:p w14:paraId="7FDDF6BA">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708C7A9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1DD62C5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6FA56F6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763902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B1AD40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56B87B4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BD6BE9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764CB52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3CBFFFA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1AED63C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CE8A21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7799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0A68DBE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0A5D5268">
            <w:pPr>
              <w:widowControl/>
              <w:spacing w:line="240" w:lineRule="exact"/>
              <w:jc w:val="left"/>
              <w:rPr>
                <w:rFonts w:ascii="仿宋_GB2312" w:eastAsia="仿宋_GB2312"/>
                <w:color w:val="000000"/>
                <w:sz w:val="18"/>
                <w:szCs w:val="18"/>
              </w:rPr>
            </w:pPr>
          </w:p>
        </w:tc>
        <w:tc>
          <w:tcPr>
            <w:tcW w:w="720" w:type="dxa"/>
            <w:vAlign w:val="center"/>
          </w:tcPr>
          <w:p w14:paraId="7F97B8B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568" w:type="dxa"/>
            <w:vAlign w:val="center"/>
          </w:tcPr>
          <w:p w14:paraId="0FFC4098">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933" w:type="dxa"/>
            <w:vAlign w:val="center"/>
          </w:tcPr>
          <w:p w14:paraId="64CBEBE1">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21599E2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8F1FF3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20EEB55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4420F2C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3EB3FC4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■社区/企事业单位/村公示栏（电子屏）</w:t>
            </w:r>
          </w:p>
        </w:tc>
        <w:tc>
          <w:tcPr>
            <w:tcW w:w="567" w:type="dxa"/>
            <w:vAlign w:val="center"/>
          </w:tcPr>
          <w:p w14:paraId="5959326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EB07EC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8C0E06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2F9F9CB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4E944B0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34545A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62D6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82776F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7D5E5AE7">
            <w:pPr>
              <w:widowControl/>
              <w:spacing w:line="240" w:lineRule="exact"/>
              <w:jc w:val="left"/>
              <w:rPr>
                <w:rFonts w:ascii="仿宋_GB2312" w:eastAsia="仿宋_GB2312"/>
                <w:color w:val="000000"/>
                <w:sz w:val="18"/>
                <w:szCs w:val="18"/>
              </w:rPr>
            </w:pPr>
          </w:p>
        </w:tc>
        <w:tc>
          <w:tcPr>
            <w:tcW w:w="720" w:type="dxa"/>
            <w:vAlign w:val="center"/>
          </w:tcPr>
          <w:p w14:paraId="54BC52C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568" w:type="dxa"/>
            <w:vAlign w:val="center"/>
          </w:tcPr>
          <w:p w14:paraId="2A4470C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933" w:type="dxa"/>
            <w:vAlign w:val="center"/>
          </w:tcPr>
          <w:p w14:paraId="4F0712CB">
            <w:pPr>
              <w:widowControl/>
              <w:spacing w:line="24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701" w:type="dxa"/>
            <w:vAlign w:val="center"/>
          </w:tcPr>
          <w:p w14:paraId="24495CE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12891FF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357494E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2908174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16615C6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5EDBB52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430805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565271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43D39A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7DBF24E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C4B28F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1EAF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3E4B8A8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0E1A337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25A8CC0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568" w:type="dxa"/>
            <w:vAlign w:val="center"/>
          </w:tcPr>
          <w:p w14:paraId="22515E0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933" w:type="dxa"/>
            <w:vAlign w:val="center"/>
          </w:tcPr>
          <w:p w14:paraId="528D2EE6">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《国务院扶贫办扶贫开发建档立卡工作方案》（国开办发〔2014〕24号）</w:t>
            </w:r>
          </w:p>
        </w:tc>
        <w:tc>
          <w:tcPr>
            <w:tcW w:w="1701" w:type="dxa"/>
            <w:vAlign w:val="center"/>
          </w:tcPr>
          <w:p w14:paraId="7603349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2B1F402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2126" w:type="dxa"/>
            <w:vAlign w:val="center"/>
          </w:tcPr>
          <w:p w14:paraId="7065BC3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D3BEA1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09561D4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B90989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5E7753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C6F0EAD">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1AA87EE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023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91FB3C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1DC9A8E">
            <w:pPr>
              <w:widowControl/>
              <w:spacing w:line="240" w:lineRule="exact"/>
              <w:jc w:val="left"/>
              <w:rPr>
                <w:rFonts w:ascii="仿宋_GB2312" w:eastAsia="仿宋_GB2312"/>
                <w:color w:val="000000"/>
                <w:sz w:val="18"/>
                <w:szCs w:val="18"/>
              </w:rPr>
            </w:pPr>
          </w:p>
        </w:tc>
        <w:tc>
          <w:tcPr>
            <w:tcW w:w="720" w:type="dxa"/>
            <w:vAlign w:val="center"/>
          </w:tcPr>
          <w:p w14:paraId="4A2C206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568" w:type="dxa"/>
            <w:vAlign w:val="center"/>
          </w:tcPr>
          <w:p w14:paraId="0A393D3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933" w:type="dxa"/>
            <w:vAlign w:val="center"/>
          </w:tcPr>
          <w:p w14:paraId="6B780F74">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《中共中央办公厅、国务院办公厅关于建立贫困退出机制的意见》（厅字〔2016〕16号）</w:t>
            </w:r>
          </w:p>
        </w:tc>
        <w:tc>
          <w:tcPr>
            <w:tcW w:w="1701" w:type="dxa"/>
            <w:vAlign w:val="center"/>
          </w:tcPr>
          <w:p w14:paraId="7DC93EB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6203309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贫困退出人口所在行政村</w:t>
            </w:r>
          </w:p>
        </w:tc>
        <w:tc>
          <w:tcPr>
            <w:tcW w:w="2126" w:type="dxa"/>
            <w:vAlign w:val="center"/>
          </w:tcPr>
          <w:p w14:paraId="519FD91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09FFD60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72701CC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77C35CF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3A84644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3D6611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　</w:t>
            </w:r>
          </w:p>
        </w:tc>
        <w:tc>
          <w:tcPr>
            <w:tcW w:w="709" w:type="dxa"/>
            <w:vAlign w:val="center"/>
          </w:tcPr>
          <w:p w14:paraId="1C9F307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E60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FAB038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63CE814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6A45EE0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568" w:type="dxa"/>
            <w:vAlign w:val="center"/>
          </w:tcPr>
          <w:p w14:paraId="3BFAE58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933" w:type="dxa"/>
            <w:vAlign w:val="center"/>
          </w:tcPr>
          <w:p w14:paraId="3CFFE1C6">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455A451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276" w:type="dxa"/>
            <w:vAlign w:val="center"/>
          </w:tcPr>
          <w:p w14:paraId="02CA0B3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人民政府、村委会</w:t>
            </w:r>
          </w:p>
        </w:tc>
        <w:tc>
          <w:tcPr>
            <w:tcW w:w="2126" w:type="dxa"/>
            <w:vAlign w:val="center"/>
          </w:tcPr>
          <w:p w14:paraId="168888D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F959E8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7B8F9A0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8D55B6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77E604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00C43C7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F23BBF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B5A45C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0ECD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2FF3F8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3F312A7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11581EDC">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409E52E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933" w:type="dxa"/>
            <w:vAlign w:val="center"/>
          </w:tcPr>
          <w:p w14:paraId="20A3BD54">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3FB334B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D13FCF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人民政府、村委会</w:t>
            </w:r>
          </w:p>
        </w:tc>
        <w:tc>
          <w:tcPr>
            <w:tcW w:w="2126" w:type="dxa"/>
            <w:vAlign w:val="center"/>
          </w:tcPr>
          <w:p w14:paraId="3E90C3B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4CB1A1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1F5B5D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1F6DFE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A6584E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1E1BCEE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6F4BD7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B3437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433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772D54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557222C6">
            <w:pPr>
              <w:widowControl/>
              <w:spacing w:line="240" w:lineRule="exact"/>
              <w:jc w:val="left"/>
              <w:rPr>
                <w:rFonts w:ascii="仿宋_GB2312" w:eastAsia="仿宋_GB2312"/>
                <w:color w:val="000000"/>
                <w:sz w:val="18"/>
                <w:szCs w:val="18"/>
              </w:rPr>
            </w:pPr>
          </w:p>
        </w:tc>
        <w:tc>
          <w:tcPr>
            <w:tcW w:w="720" w:type="dxa"/>
            <w:vAlign w:val="center"/>
          </w:tcPr>
          <w:p w14:paraId="581CC8C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568" w:type="dxa"/>
            <w:vAlign w:val="center"/>
          </w:tcPr>
          <w:p w14:paraId="7BD4680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933" w:type="dxa"/>
            <w:vAlign w:val="center"/>
          </w:tcPr>
          <w:p w14:paraId="43BFC365">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0F7AAC3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276" w:type="dxa"/>
            <w:vAlign w:val="center"/>
          </w:tcPr>
          <w:p w14:paraId="1350514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人民政府、村委会</w:t>
            </w:r>
          </w:p>
        </w:tc>
        <w:tc>
          <w:tcPr>
            <w:tcW w:w="2126" w:type="dxa"/>
            <w:vAlign w:val="center"/>
          </w:tcPr>
          <w:p w14:paraId="02539A8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0338BA91">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2614599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1C7F4FA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3CFA149A">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48E8A9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EB7119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5C5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7E264183">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5971A2D1">
            <w:pPr>
              <w:widowControl/>
              <w:spacing w:line="240" w:lineRule="exact"/>
              <w:jc w:val="left"/>
              <w:rPr>
                <w:rFonts w:ascii="仿宋_GB2312" w:eastAsia="仿宋_GB2312"/>
                <w:color w:val="000000"/>
                <w:sz w:val="18"/>
                <w:szCs w:val="18"/>
              </w:rPr>
            </w:pPr>
          </w:p>
        </w:tc>
        <w:tc>
          <w:tcPr>
            <w:tcW w:w="720" w:type="dxa"/>
            <w:vAlign w:val="center"/>
          </w:tcPr>
          <w:p w14:paraId="0E64BB97">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568" w:type="dxa"/>
            <w:vAlign w:val="center"/>
          </w:tcPr>
          <w:p w14:paraId="4FAA90A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933" w:type="dxa"/>
            <w:vAlign w:val="center"/>
          </w:tcPr>
          <w:p w14:paraId="6E9FB92B">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4A37443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6C67042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各行业扶贫财政资金主管部门和东西部扶贫协作资金主管部门</w:t>
            </w:r>
          </w:p>
        </w:tc>
        <w:tc>
          <w:tcPr>
            <w:tcW w:w="2126" w:type="dxa"/>
            <w:vAlign w:val="center"/>
          </w:tcPr>
          <w:p w14:paraId="40B5BEF6">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08B4455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0A3239F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09A5EEEB">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5F88996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518AE47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7602EA86">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E3259C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27D1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1FE67D7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A7957A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3D786A8F">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568" w:type="dxa"/>
            <w:vAlign w:val="center"/>
          </w:tcPr>
          <w:p w14:paraId="59FC350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933" w:type="dxa"/>
            <w:vAlign w:val="center"/>
          </w:tcPr>
          <w:p w14:paraId="74378280">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701" w:type="dxa"/>
            <w:vAlign w:val="center"/>
          </w:tcPr>
          <w:p w14:paraId="1F9FE55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74894BC2">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人民政府、村委会</w:t>
            </w:r>
          </w:p>
        </w:tc>
        <w:tc>
          <w:tcPr>
            <w:tcW w:w="2126" w:type="dxa"/>
            <w:vAlign w:val="center"/>
          </w:tcPr>
          <w:p w14:paraId="68229B4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69ADBB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2FCFAA1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54F350D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55695DB0">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1BA4307">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60E8498">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3312AD9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B0E5A99">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539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6F0A8EE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7DC44487">
            <w:pPr>
              <w:widowControl/>
              <w:spacing w:line="240" w:lineRule="exact"/>
              <w:jc w:val="left"/>
              <w:rPr>
                <w:rFonts w:ascii="仿宋_GB2312" w:eastAsia="仿宋_GB2312"/>
                <w:color w:val="000000"/>
                <w:sz w:val="18"/>
                <w:szCs w:val="18"/>
              </w:rPr>
            </w:pPr>
          </w:p>
        </w:tc>
        <w:tc>
          <w:tcPr>
            <w:tcW w:w="720" w:type="dxa"/>
            <w:vAlign w:val="center"/>
          </w:tcPr>
          <w:p w14:paraId="31CDE542">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568" w:type="dxa"/>
            <w:vAlign w:val="center"/>
          </w:tcPr>
          <w:p w14:paraId="7F7D77F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933" w:type="dxa"/>
            <w:vAlign w:val="center"/>
          </w:tcPr>
          <w:p w14:paraId="7F24BBA8">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1F718750">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3DFEC2E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人民政府、村委会</w:t>
            </w:r>
          </w:p>
        </w:tc>
        <w:tc>
          <w:tcPr>
            <w:tcW w:w="2126" w:type="dxa"/>
            <w:vAlign w:val="center"/>
          </w:tcPr>
          <w:p w14:paraId="6997C30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37BB0D9F">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D945332">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1E6BF1A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66B95B2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3905D9D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09C3C3D5">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654892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C34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4E68B13B">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3138914A">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256FACD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568" w:type="dxa"/>
            <w:vAlign w:val="center"/>
          </w:tcPr>
          <w:p w14:paraId="4F5C74B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933" w:type="dxa"/>
            <w:vAlign w:val="center"/>
          </w:tcPr>
          <w:p w14:paraId="7B560242">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77BDB38C">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59B2E923">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龙胜县人民政府、</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人民政府、村委会</w:t>
            </w:r>
          </w:p>
        </w:tc>
        <w:tc>
          <w:tcPr>
            <w:tcW w:w="2126" w:type="dxa"/>
            <w:vAlign w:val="center"/>
          </w:tcPr>
          <w:p w14:paraId="03F15359">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5D22C415">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■政务服务中心    </w:t>
            </w:r>
          </w:p>
          <w:p w14:paraId="3DCCEC44">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35973AAA">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563794F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4A41119C">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61122BE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633236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EB3981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r w14:paraId="41E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Pr>
        <w:tc>
          <w:tcPr>
            <w:tcW w:w="540" w:type="dxa"/>
            <w:vAlign w:val="center"/>
          </w:tcPr>
          <w:p w14:paraId="269745CF">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45C2D864">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563EA21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568" w:type="dxa"/>
            <w:vAlign w:val="center"/>
          </w:tcPr>
          <w:p w14:paraId="6290F661">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933" w:type="dxa"/>
            <w:vAlign w:val="center"/>
          </w:tcPr>
          <w:p w14:paraId="2A576F21">
            <w:pPr>
              <w:widowControl/>
              <w:spacing w:line="240" w:lineRule="exact"/>
              <w:jc w:val="left"/>
              <w:rPr>
                <w:rFonts w:ascii="Times New Roman" w:hAnsi="Times New Roman" w:eastAsia="仿宋_GB2312"/>
                <w:color w:val="000000"/>
                <w:sz w:val="18"/>
                <w:szCs w:val="18"/>
              </w:rPr>
            </w:pPr>
            <w:r>
              <w:rPr>
                <w:rFonts w:ascii="Times New Roman" w:hAnsi="Times New Roman" w:eastAsia="仿宋_GB2312"/>
                <w:color w:val="000000"/>
                <w:sz w:val="18"/>
                <w:szCs w:val="18"/>
              </w:rPr>
              <w:t>《国务院扶贫办、财政部关于完善扶贫资金项目公告公示制度的指导意见》（国开办发〔2018〕11 号）</w:t>
            </w:r>
          </w:p>
        </w:tc>
        <w:tc>
          <w:tcPr>
            <w:tcW w:w="1701" w:type="dxa"/>
            <w:vAlign w:val="center"/>
          </w:tcPr>
          <w:p w14:paraId="26EB33BD">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276" w:type="dxa"/>
            <w:vAlign w:val="center"/>
          </w:tcPr>
          <w:p w14:paraId="03BEAC7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龙胜县扶贫部门、</w:t>
            </w:r>
            <w:r>
              <w:rPr>
                <w:rFonts w:hint="eastAsia" w:ascii="仿宋_GB2312" w:hAnsi="Times New Roman" w:eastAsia="仿宋_GB2312"/>
                <w:sz w:val="18"/>
                <w:szCs w:val="18"/>
              </w:rPr>
              <w:t>龙脊镇</w:t>
            </w:r>
            <w:r>
              <w:rPr>
                <w:rFonts w:hint="eastAsia" w:ascii="仿宋_GB2312" w:eastAsia="仿宋_GB2312"/>
                <w:color w:val="000000"/>
                <w:sz w:val="18"/>
                <w:szCs w:val="18"/>
              </w:rPr>
              <w:t>人民政府</w:t>
            </w:r>
          </w:p>
        </w:tc>
        <w:tc>
          <w:tcPr>
            <w:tcW w:w="2126" w:type="dxa"/>
            <w:vAlign w:val="center"/>
          </w:tcPr>
          <w:p w14:paraId="61D7172B">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14:paraId="7D26F45E">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■社区/企事业单位/村公示栏（电子屏）           </w:t>
            </w:r>
          </w:p>
        </w:tc>
        <w:tc>
          <w:tcPr>
            <w:tcW w:w="567" w:type="dxa"/>
            <w:vAlign w:val="center"/>
          </w:tcPr>
          <w:p w14:paraId="45291C54">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567" w:type="dxa"/>
            <w:vAlign w:val="center"/>
          </w:tcPr>
          <w:p w14:paraId="38097903">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7" w:type="dxa"/>
            <w:vAlign w:val="center"/>
          </w:tcPr>
          <w:p w14:paraId="2FFCFEE8">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99" w:type="dxa"/>
            <w:vAlign w:val="center"/>
          </w:tcPr>
          <w:p w14:paraId="796FA6AE">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476" w:type="dxa"/>
            <w:vAlign w:val="center"/>
          </w:tcPr>
          <w:p w14:paraId="66D2F56E">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EA5A640">
            <w:pPr>
              <w:widowControl/>
              <w:spacing w:line="240" w:lineRule="exact"/>
              <w:jc w:val="center"/>
              <w:rPr>
                <w:rFonts w:ascii="仿宋_GB2312" w:eastAsia="仿宋_GB2312"/>
                <w:color w:val="000000"/>
                <w:sz w:val="18"/>
                <w:szCs w:val="18"/>
              </w:rPr>
            </w:pPr>
            <w:r>
              <w:rPr>
                <w:rFonts w:ascii="仿宋_GB2312" w:eastAsia="仿宋_GB2312"/>
                <w:color w:val="000000"/>
                <w:sz w:val="18"/>
                <w:szCs w:val="18"/>
              </w:rPr>
              <w:t>√</w:t>
            </w:r>
          </w:p>
        </w:tc>
      </w:tr>
    </w:tbl>
    <w:p w14:paraId="0B323CFF">
      <w:pPr>
        <w:spacing w:line="240" w:lineRule="exact"/>
        <w:rPr>
          <w:rFonts w:ascii="仿宋_GB2312" w:eastAsia="仿宋_GB2312"/>
          <w:sz w:val="18"/>
          <w:szCs w:val="18"/>
        </w:rPr>
      </w:pPr>
    </w:p>
    <w:p w14:paraId="646B86ED">
      <w:pPr>
        <w:spacing w:line="300" w:lineRule="exact"/>
        <w:rPr>
          <w:rFonts w:ascii="仿宋_GB2312" w:hAnsi="宋体" w:eastAsia="仿宋_GB2312"/>
          <w:color w:val="000000"/>
          <w:sz w:val="18"/>
          <w:szCs w:val="18"/>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92061"/>
    </w:sdtPr>
    <w:sdtEndPr>
      <w:rPr>
        <w:sz w:val="30"/>
        <w:szCs w:val="30"/>
      </w:rPr>
    </w:sdtEndPr>
    <w:sdtContent>
      <w:p w14:paraId="2289FF97">
        <w:pPr>
          <w:pStyle w:val="4"/>
          <w:jc w:val="center"/>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lang w:val="zh-CN"/>
          </w:rPr>
          <w:t>1</w:t>
        </w:r>
        <w:r>
          <w:rPr>
            <w:sz w:val="30"/>
            <w:szCs w:val="30"/>
          </w:rPr>
          <w:fldChar w:fldCharType="end"/>
        </w:r>
      </w:p>
    </w:sdtContent>
  </w:sdt>
  <w:p w14:paraId="7A2CFF1F">
    <w:pPr>
      <w:pStyle w:val="4"/>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YzNjdlYzY1OTQxNGM0NjE3Y2E2ZmQ3MGNlNGQ0NzIifQ=="/>
  </w:docVars>
  <w:rsids>
    <w:rsidRoot w:val="00A76B90"/>
    <w:rsid w:val="000B701E"/>
    <w:rsid w:val="000C5E68"/>
    <w:rsid w:val="000D636A"/>
    <w:rsid w:val="00123EEC"/>
    <w:rsid w:val="00136A34"/>
    <w:rsid w:val="00150843"/>
    <w:rsid w:val="001C3613"/>
    <w:rsid w:val="00272B2A"/>
    <w:rsid w:val="002A447D"/>
    <w:rsid w:val="002A5AEC"/>
    <w:rsid w:val="00302B78"/>
    <w:rsid w:val="003F265C"/>
    <w:rsid w:val="00400A1A"/>
    <w:rsid w:val="00407960"/>
    <w:rsid w:val="004F397A"/>
    <w:rsid w:val="00517BC8"/>
    <w:rsid w:val="00527631"/>
    <w:rsid w:val="005303FE"/>
    <w:rsid w:val="005829B4"/>
    <w:rsid w:val="005838CB"/>
    <w:rsid w:val="00611AAE"/>
    <w:rsid w:val="0062185E"/>
    <w:rsid w:val="006D2AE3"/>
    <w:rsid w:val="00703999"/>
    <w:rsid w:val="007B3168"/>
    <w:rsid w:val="007B5FBC"/>
    <w:rsid w:val="007E22C6"/>
    <w:rsid w:val="00845B97"/>
    <w:rsid w:val="00847BDD"/>
    <w:rsid w:val="00863DCC"/>
    <w:rsid w:val="008C370A"/>
    <w:rsid w:val="008C4A81"/>
    <w:rsid w:val="008D72B2"/>
    <w:rsid w:val="009B27BD"/>
    <w:rsid w:val="00A76B90"/>
    <w:rsid w:val="00A94B26"/>
    <w:rsid w:val="00B7381D"/>
    <w:rsid w:val="00B83259"/>
    <w:rsid w:val="00BF4ECC"/>
    <w:rsid w:val="00C64214"/>
    <w:rsid w:val="00C67795"/>
    <w:rsid w:val="00C924CC"/>
    <w:rsid w:val="00D15A5D"/>
    <w:rsid w:val="00D34226"/>
    <w:rsid w:val="00D34B8D"/>
    <w:rsid w:val="00DF213B"/>
    <w:rsid w:val="00E01092"/>
    <w:rsid w:val="00EA13FA"/>
    <w:rsid w:val="00EE7508"/>
    <w:rsid w:val="00F338C0"/>
    <w:rsid w:val="00F55995"/>
    <w:rsid w:val="01C4785A"/>
    <w:rsid w:val="025E5C56"/>
    <w:rsid w:val="34E22524"/>
    <w:rsid w:val="63306B22"/>
    <w:rsid w:val="7A0E1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autoRedefine/>
    <w:semiHidden/>
    <w:unhideWhenUsed/>
    <w:qFormat/>
    <w:uiPriority w:val="99"/>
    <w:pPr>
      <w:ind w:left="100" w:leftChars="2500"/>
    </w:pPr>
    <w:rPr>
      <w:rFonts w:ascii="Calibri" w:hAnsi="Calibri" w:eastAsia="宋体" w:cs="Times New Roman"/>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semiHidden/>
    <w:qFormat/>
    <w:uiPriority w:val="0"/>
    <w:pPr>
      <w:tabs>
        <w:tab w:val="right" w:leader="dot" w:pos="14760"/>
      </w:tabs>
      <w:spacing w:line="700" w:lineRule="exact"/>
      <w:ind w:left="359" w:leftChars="171" w:right="332" w:rightChars="158"/>
    </w:pPr>
    <w:rPr>
      <w:rFonts w:ascii="Calibri" w:hAnsi="Calibri" w:eastAsia="宋体" w:cs="Times New Roman"/>
    </w:rPr>
  </w:style>
  <w:style w:type="character" w:styleId="9">
    <w:name w:val="Hyperlink"/>
    <w:basedOn w:val="8"/>
    <w:autoRedefine/>
    <w:qFormat/>
    <w:uiPriority w:val="99"/>
    <w:rPr>
      <w:color w:val="0000FF"/>
      <w:u w:val="single"/>
    </w:rPr>
  </w:style>
  <w:style w:type="character" w:customStyle="1" w:styleId="10">
    <w:name w:val="页眉 字符"/>
    <w:basedOn w:val="8"/>
    <w:link w:val="5"/>
    <w:autoRedefine/>
    <w:qFormat/>
    <w:uiPriority w:val="99"/>
    <w:rPr>
      <w:sz w:val="18"/>
      <w:szCs w:val="18"/>
    </w:rPr>
  </w:style>
  <w:style w:type="character" w:customStyle="1" w:styleId="11">
    <w:name w:val="页脚 字符"/>
    <w:basedOn w:val="8"/>
    <w:link w:val="4"/>
    <w:autoRedefine/>
    <w:qFormat/>
    <w:uiPriority w:val="99"/>
    <w:rPr>
      <w:sz w:val="18"/>
      <w:szCs w:val="18"/>
    </w:rPr>
  </w:style>
  <w:style w:type="paragraph" w:styleId="12">
    <w:name w:val="No Spacing"/>
    <w:link w:val="13"/>
    <w:autoRedefine/>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8"/>
    <w:link w:val="12"/>
    <w:autoRedefine/>
    <w:qFormat/>
    <w:uiPriority w:val="1"/>
    <w:rPr>
      <w:kern w:val="0"/>
      <w:sz w:val="22"/>
    </w:rPr>
  </w:style>
  <w:style w:type="character" w:customStyle="1" w:styleId="14">
    <w:name w:val="标题 1 字符1"/>
    <w:basedOn w:val="8"/>
    <w:link w:val="2"/>
    <w:autoRedefine/>
    <w:qFormat/>
    <w:uiPriority w:val="0"/>
    <w:rPr>
      <w:rFonts w:ascii="Calibri" w:hAnsi="Calibri" w:eastAsia="宋体" w:cs="Times New Roman"/>
      <w:b/>
      <w:bCs/>
      <w:kern w:val="44"/>
      <w:sz w:val="44"/>
      <w:szCs w:val="44"/>
    </w:rPr>
  </w:style>
  <w:style w:type="paragraph" w:customStyle="1" w:styleId="15">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日期 字符"/>
    <w:basedOn w:val="8"/>
    <w:link w:val="3"/>
    <w:autoRedefine/>
    <w:semiHidden/>
    <w:qFormat/>
    <w:uiPriority w:val="99"/>
    <w:rPr>
      <w:rFonts w:ascii="Calibri" w:hAnsi="Calibri" w:eastAsia="宋体" w:cs="Times New Roman"/>
    </w:rPr>
  </w:style>
  <w:style w:type="paragraph" w:styleId="17">
    <w:name w:val="List Paragraph"/>
    <w:basedOn w:val="1"/>
    <w:autoRedefine/>
    <w:qFormat/>
    <w:uiPriority w:val="0"/>
    <w:pPr>
      <w:ind w:firstLine="420" w:firstLineChars="200"/>
    </w:pPr>
    <w:rPr>
      <w:rFonts w:ascii="等线" w:hAnsi="等线" w:eastAsia="等线" w:cs="Times New Roman"/>
    </w:rPr>
  </w:style>
  <w:style w:type="character" w:customStyle="1" w:styleId="18">
    <w:name w:val="标题 1 字符"/>
    <w:autoRedefine/>
    <w:qFormat/>
    <w:uiPriority w:val="0"/>
    <w:rPr>
      <w:rFonts w:ascii="Calibri" w:hAnsi="Calibri" w:eastAsia="宋体" w:cs="Times New Roman"/>
      <w:b/>
      <w:bCs/>
      <w:kern w:val="44"/>
      <w:sz w:val="44"/>
      <w:szCs w:val="44"/>
    </w:rPr>
  </w:style>
  <w:style w:type="paragraph" w:customStyle="1" w:styleId="19">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46953-DB78-4A51-A156-0FD337519F49}">
  <ds:schemaRefs/>
</ds:datastoreItem>
</file>

<file path=docProps/app.xml><?xml version="1.0" encoding="utf-8"?>
<Properties xmlns="http://schemas.openxmlformats.org/officeDocument/2006/extended-properties" xmlns:vt="http://schemas.openxmlformats.org/officeDocument/2006/docPropsVTypes">
  <Template>Normal</Template>
  <Pages>86</Pages>
  <Words>64473</Words>
  <Characters>69136</Characters>
  <Lines>654</Lines>
  <Paragraphs>184</Paragraphs>
  <TotalTime>2</TotalTime>
  <ScaleCrop>false</ScaleCrop>
  <LinksUpToDate>false</LinksUpToDate>
  <CharactersWithSpaces>86033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2020-12-11T11:01:00Z</dcterms:created>
  <dc:creator>NTKO</dc:creator>
  <cp:lastModifiedBy>此生随梦追</cp:lastModifiedBy>
  <dcterms:modified xsi:type="dcterms:W3CDTF">2024-07-23T02:27:40Z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14B57C8D698F4E83B937D3E257B16723</vt:lpwstr>
  </property>
</Properties>
</file>