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ascii="黑体" w:hAnsi="黑体" w:eastAsia="黑体" w:cs="黑体"/>
          <w:color w:val="00000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春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季开学学校食品安全专项检查行程安排表</w:t>
      </w:r>
    </w:p>
    <w:tbl>
      <w:tblPr>
        <w:tblStyle w:val="2"/>
        <w:tblW w:w="13280" w:type="dxa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988"/>
        <w:gridCol w:w="3854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黑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bCs/>
                <w:szCs w:val="21"/>
              </w:rPr>
              <w:t>检查时间</w:t>
            </w:r>
          </w:p>
        </w:tc>
        <w:tc>
          <w:tcPr>
            <w:tcW w:w="59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黑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bCs/>
                <w:szCs w:val="21"/>
              </w:rPr>
              <w:t>检查学校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黑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bCs/>
                <w:szCs w:val="21"/>
              </w:rPr>
              <w:t>检查人员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黑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bCs/>
                <w:szCs w:val="21"/>
              </w:rPr>
              <w:t>车辆安排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2.20</w:t>
            </w:r>
          </w:p>
        </w:tc>
        <w:tc>
          <w:tcPr>
            <w:tcW w:w="59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江底乡中心幼儿园、江底小学、矮岭小学（3家）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伍春姿、唐沁、王运甫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教育局安排车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马堤乡民族小学、马堤乡幼儿园、东升小学、里市小学、芙蓉小学（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家）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杨进兵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、舒华兵、石杨锡、蒋伍艳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泗水小学、泗水幼儿园、泗水希望小学、周家小学、细门完小、八滩村完小（6家）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韦璇阳、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周纯、韦富千、阳春桃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0550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伟江乡民族小学、伟江乡幼儿园、里木小学、中洞小学、新寨小学（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家）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王文杰、</w:t>
            </w:r>
            <w:r>
              <w:rPr>
                <w:rFonts w:hint="default" w:ascii="Times New Roman" w:hAnsi="Times New Roman" w:eastAsia="仿宋_GB2312" w:cs="仿宋_GB2312"/>
                <w:bCs/>
                <w:szCs w:val="21"/>
              </w:rPr>
              <w:t>潘飞宇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、张凤、龙军华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0968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5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2.21</w:t>
            </w:r>
          </w:p>
        </w:tc>
        <w:tc>
          <w:tcPr>
            <w:tcW w:w="59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乐江乡中心幼儿园、乐江小学、独镜小学、光明小学（4家）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李岩秀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、王文杰、张凤、龙军华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教育局安排车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平岭小学、宝赠村小学、西腰小学、地灵小学（4家）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杨素平、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周纯、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舒华兵、王运甫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孟化小学、江口村完全小学、石京小学、金坪村完全小学（4家）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潘飞宇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王忠华、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蒋伍艳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5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瓢里小学、瓢里幼儿园、思陇小学、梅洞小学（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家）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游利均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、韦璇阳、石爱兰、阳春桃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5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2.22</w:t>
            </w:r>
          </w:p>
        </w:tc>
        <w:tc>
          <w:tcPr>
            <w:tcW w:w="5988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平等小学、平等乡幼儿园、广南小学、庖田小学（4家）</w:t>
            </w:r>
          </w:p>
        </w:tc>
        <w:tc>
          <w:tcPr>
            <w:tcW w:w="3854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杨素平、</w:t>
            </w: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王文杰、韦璇阳、阳春桃</w:t>
            </w:r>
          </w:p>
        </w:tc>
        <w:tc>
          <w:tcPr>
            <w:tcW w:w="2288" w:type="dxa"/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蒙洞小学、寨枕小学（2家）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Cs/>
                <w:szCs w:val="21"/>
                <w:lang w:eastAsia="zh-CN"/>
              </w:rPr>
              <w:t>李岩秀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兰印发、蒋伍艳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0968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小江小学、龙坪小学（2家）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伍春姿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仿宋_GB2312"/>
                <w:bCs/>
                <w:szCs w:val="21"/>
                <w:lang w:eastAsia="zh-CN"/>
              </w:rPr>
              <w:t>游利均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王运甫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8359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2.22</w:t>
            </w:r>
          </w:p>
        </w:tc>
        <w:tc>
          <w:tcPr>
            <w:tcW w:w="59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三门小学、三门镇幼儿园、双朗村小学、古坪村小学、双江小学、同烈小学、大罗小学（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家）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（1）蔡立勇、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石爱兰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、石杨锡、龙军华</w:t>
            </w:r>
          </w:p>
          <w:p>
            <w:pPr>
              <w:rPr>
                <w:rFonts w:hint="default" w:ascii="Times New Roman" w:hAnsi="Times New Roman" w:eastAsia="仿宋_GB2312" w:cs="仿宋_GB2312"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  <w:t>潘飞宇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、王忠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华、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石俊雄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（1）教育局安排车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（2）755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2.23</w:t>
            </w:r>
          </w:p>
        </w:tc>
        <w:tc>
          <w:tcPr>
            <w:tcW w:w="59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和平小学、和平乡幼儿园、大寨小学、滃江小学、龙脊村小学、金江村小学、中六小学、满田小学、小寨小学（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家）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（1）王忠华、杨进兵、龙军华</w:t>
            </w:r>
          </w:p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（2）蔡立勇、</w:t>
            </w:r>
            <w:r>
              <w:rPr>
                <w:rFonts w:hint="default" w:ascii="Times New Roman" w:hAnsi="Times New Roman" w:eastAsia="仿宋_GB2312" w:cs="仿宋_GB2312"/>
                <w:bCs/>
                <w:szCs w:val="21"/>
              </w:rPr>
              <w:t>游利均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、王运甫</w:t>
            </w:r>
          </w:p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（3）石爱兰、张舒宁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、阳春桃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（1）275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教育局安排车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2.24</w:t>
            </w:r>
          </w:p>
        </w:tc>
        <w:tc>
          <w:tcPr>
            <w:tcW w:w="59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龙胜中学、民族中学、龙胜小学、县幼儿园、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蓓蕾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幼儿园、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东园路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幼儿园（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家）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周纯、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兰印发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唐沁、龙军华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巡逻1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实验中学、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龙胜县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第二幼儿园、晨雨幼儿园、璟晨幼儿园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东方哈贝托育有限公司、优贝尔早期培训机构（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家）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韦富千、伍春姿、王运甫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龙胜镇小学、西城幼儿园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龙胜县第三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幼儿园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龙胜镇第二小学、大同幼儿园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金贝贝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6家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）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蔡立勇、杨素平、秦光丽、蒋伍艳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巡逻2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都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坪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幼儿园、平也小学、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龙胜镇中心幼儿园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、龙胜镇初级中学、龙胜中学分校、启蒙苑（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家）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  <w:t>张凤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舒华兵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、石俊雄、阳春桃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5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98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小精灵校外托管、糖果午托、萌蕊午托、爱贝校外托管、高德校外托管、启明校外托管、童悦校外托管、小天才午托（8家）</w:t>
            </w:r>
          </w:p>
        </w:tc>
        <w:tc>
          <w:tcPr>
            <w:tcW w:w="38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张舒宁、石杨锡、</w:t>
            </w:r>
            <w:r>
              <w:rPr>
                <w:rFonts w:hint="default" w:ascii="Times New Roman" w:hAnsi="Times New Roman" w:eastAsia="仿宋_GB2312" w:cs="仿宋_GB2312"/>
                <w:bCs/>
                <w:szCs w:val="21"/>
              </w:rPr>
              <w:t>李岩秀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762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</w:pPr>
    </w:p>
    <w:p>
      <w:pPr>
        <w:rPr>
          <w:rFonts w:hint="eastAsia" w:ascii="仿宋_GB2312" w:eastAsia="仿宋_GB2312" w:cs="Tahoma"/>
          <w:sz w:val="28"/>
          <w:szCs w:val="28"/>
          <w:lang w:val="en-US" w:eastAsia="zh-CN"/>
        </w:rPr>
      </w:pPr>
      <w:r>
        <w:rPr>
          <w:rFonts w:hint="eastAsia" w:ascii="仿宋_GB2312" w:eastAsia="仿宋_GB2312" w:cs="Tahoma"/>
          <w:sz w:val="28"/>
          <w:szCs w:val="28"/>
          <w:lang w:val="en-US" w:eastAsia="zh-CN"/>
        </w:rPr>
        <w:t>联系电话：龙军华13669467758   王运甫13597133459  阳春桃13471302257     蒋伍艳18276396931</w:t>
      </w:r>
    </w:p>
    <w:p>
      <w:pPr>
        <w:ind w:firstLine="1400" w:firstLineChars="500"/>
        <w:rPr>
          <w:rFonts w:hint="eastAsia" w:ascii="仿宋_GB2312" w:eastAsia="仿宋_GB2312" w:cs="Tahoma"/>
          <w:sz w:val="28"/>
          <w:szCs w:val="28"/>
          <w:lang w:val="en-US" w:eastAsia="zh-CN"/>
        </w:rPr>
      </w:pPr>
      <w:r>
        <w:rPr>
          <w:rFonts w:hint="eastAsia" w:ascii="仿宋_GB2312" w:eastAsia="仿宋_GB2312" w:cs="Tahoma"/>
          <w:sz w:val="28"/>
          <w:szCs w:val="28"/>
          <w:lang w:val="en-US" w:eastAsia="zh-CN"/>
        </w:rPr>
        <w:t xml:space="preserve">蔡立勇18276313033   伍春姿13877351422   潘飞宇15607735536     周  纯13471300318 </w:t>
      </w:r>
    </w:p>
    <w:p>
      <w:pPr>
        <w:rPr>
          <w:rFonts w:hint="default" w:ascii="仿宋_GB2312" w:eastAsia="仿宋_GB2312" w:cs="Tahoma"/>
          <w:sz w:val="28"/>
          <w:szCs w:val="28"/>
          <w:lang w:val="en-US" w:eastAsia="zh-CN"/>
        </w:rPr>
      </w:pPr>
    </w:p>
    <w:p/>
    <w:sectPr>
      <w:pgSz w:w="16838" w:h="11906" w:orient="landscape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0C0D4"/>
    <w:multiLevelType w:val="singleLevel"/>
    <w:tmpl w:val="A3C0C0D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jg1ODI5NjVhOWQwODhkNTg3MDAyYWUzYjhlZWUifQ=="/>
  </w:docVars>
  <w:rsids>
    <w:rsidRoot w:val="00000000"/>
    <w:rsid w:val="654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2023-02-27T01:53:55Z</dcterms:created>
  <dc:creator>Administrator</dc:creator>
  <cp:lastModifiedBy>Administrator</cp:lastModifiedBy>
  <dcterms:modified xsi:type="dcterms:W3CDTF">2023-02-27T01:55:04Z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5BAB43A5F11542A2984D1AFC412AE8D0</vt:lpwstr>
  </property>
</Properties>
</file>