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0E" w:rsidRPr="006C390E" w:rsidRDefault="006C390E" w:rsidP="006C390E">
      <w:pPr>
        <w:widowControl/>
        <w:shd w:val="clear" w:color="auto" w:fill="FFFFFF"/>
        <w:jc w:val="center"/>
        <w:outlineLvl w:val="1"/>
        <w:rPr>
          <w:rFonts w:ascii="楷体_GB2312" w:eastAsia="楷体_GB2312" w:hAnsi="sinsum" w:cs="宋体" w:hint="eastAsia"/>
          <w:b/>
          <w:color w:val="333333"/>
          <w:kern w:val="0"/>
          <w:sz w:val="36"/>
          <w:szCs w:val="36"/>
        </w:rPr>
      </w:pPr>
      <w:r w:rsidRPr="006C390E">
        <w:rPr>
          <w:rFonts w:ascii="楷体_GB2312" w:eastAsia="楷体_GB2312" w:hAnsi="sinsum" w:cs="宋体"/>
          <w:b/>
          <w:color w:val="333333"/>
          <w:kern w:val="0"/>
          <w:sz w:val="36"/>
          <w:szCs w:val="36"/>
        </w:rPr>
        <w:t>申请孤儿</w:t>
      </w:r>
      <w:r w:rsidR="00E06DD6">
        <w:rPr>
          <w:rFonts w:ascii="楷体_GB2312" w:eastAsia="楷体_GB2312" w:hAnsi="sinsum" w:cs="宋体" w:hint="eastAsia"/>
          <w:b/>
          <w:color w:val="333333"/>
          <w:kern w:val="0"/>
          <w:sz w:val="36"/>
          <w:szCs w:val="36"/>
        </w:rPr>
        <w:t>助学金</w:t>
      </w:r>
      <w:r w:rsidRPr="006C390E">
        <w:rPr>
          <w:rFonts w:ascii="楷体_GB2312" w:eastAsia="楷体_GB2312" w:hAnsi="sinsum" w:cs="宋体"/>
          <w:b/>
          <w:color w:val="333333"/>
          <w:kern w:val="0"/>
          <w:sz w:val="36"/>
          <w:szCs w:val="36"/>
        </w:rPr>
        <w:t>办理流程</w:t>
      </w:r>
    </w:p>
    <w:p w:rsidR="002A3D8F" w:rsidRPr="002A3D8F" w:rsidRDefault="002A3D8F" w:rsidP="002A3D8F">
      <w:pPr>
        <w:widowControl/>
        <w:spacing w:line="440" w:lineRule="atLeast"/>
        <w:ind w:firstLine="60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2A3D8F">
        <w:rPr>
          <w:rFonts w:ascii="黑体" w:eastAsia="黑体" w:hAnsi="微软雅黑" w:cs="宋体" w:hint="eastAsia"/>
          <w:color w:val="666666"/>
          <w:kern w:val="0"/>
          <w:sz w:val="30"/>
          <w:szCs w:val="30"/>
        </w:rPr>
        <w:t> </w:t>
      </w:r>
    </w:p>
    <w:p w:rsidR="00493D77" w:rsidRPr="002410A8" w:rsidRDefault="002410A8" w:rsidP="002410A8">
      <w:pPr>
        <w:adjustRightInd w:val="0"/>
        <w:snapToGrid w:val="0"/>
        <w:spacing w:line="556" w:lineRule="exact"/>
        <w:ind w:firstLineChars="200" w:firstLine="640"/>
        <w:rPr>
          <w:rFonts w:eastAsia="方正仿宋_GBK" w:hint="eastAsia"/>
          <w:snapToGrid w:val="0"/>
          <w:kern w:val="0"/>
          <w:sz w:val="32"/>
          <w:szCs w:val="32"/>
        </w:rPr>
      </w:pPr>
      <w:r>
        <w:rPr>
          <w:rFonts w:ascii="楷体_GB2312" w:eastAsia="楷体_GB2312" w:hAnsi="sinsum" w:hint="eastAsia"/>
          <w:color w:val="333333"/>
          <w:sz w:val="32"/>
          <w:szCs w:val="32"/>
        </w:rPr>
        <w:t>申请孤儿助学金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的办理流程如下：</w:t>
      </w:r>
    </w:p>
    <w:p w:rsidR="00493D77" w:rsidRPr="0032405E" w:rsidRDefault="00493D77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一、办理对象</w:t>
      </w:r>
    </w:p>
    <w:p w:rsidR="00493D77" w:rsidRPr="0032405E" w:rsidRDefault="00A24DD2" w:rsidP="00A24DD2">
      <w:pPr>
        <w:pStyle w:val="a3"/>
        <w:shd w:val="clear" w:color="auto" w:fill="FFFFFF"/>
        <w:spacing w:before="0" w:beforeAutospacing="0" w:after="0" w:afterAutospacing="0"/>
        <w:ind w:firstLineChars="210" w:firstLine="672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2410A8">
        <w:rPr>
          <w:rFonts w:ascii="楷体_GB2312" w:eastAsia="楷体_GB2312" w:hAnsi="sinsum" w:hint="eastAsia"/>
          <w:color w:val="333333"/>
          <w:kern w:val="2"/>
          <w:sz w:val="32"/>
          <w:szCs w:val="32"/>
        </w:rPr>
        <w:t>根据《“福彩圆梦·孤儿助学工程”项目实施暂行办法》，“助学工程”项目资助对象范围是</w:t>
      </w: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户籍在桂林市辖区内</w:t>
      </w:r>
      <w:r w:rsidRPr="002410A8">
        <w:rPr>
          <w:rFonts w:ascii="楷体_GB2312" w:eastAsia="楷体_GB2312" w:hAnsi="sinsum" w:hint="eastAsia"/>
          <w:color w:val="333333"/>
          <w:kern w:val="2"/>
          <w:sz w:val="32"/>
          <w:szCs w:val="32"/>
        </w:rPr>
        <w:t>已被认定为孤儿身份、年满18周岁后在普通全日制本科学校、普通全日制专科学校、高等职业学校等高等院校及中等职业学校就读的中专、大专、本科学生和硕士研究生。</w:t>
      </w:r>
    </w:p>
    <w:p w:rsidR="00493D77" w:rsidRPr="0032405E" w:rsidRDefault="00493D77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二、</w:t>
      </w:r>
      <w:r w:rsidR="00964285">
        <w:rPr>
          <w:rFonts w:ascii="楷体_GB2312" w:eastAsia="楷体_GB2312" w:hAnsi="sinsum" w:hint="eastAsia"/>
          <w:color w:val="333333"/>
          <w:sz w:val="32"/>
          <w:szCs w:val="32"/>
        </w:rPr>
        <w:t>资助标准</w:t>
      </w:r>
      <w:r w:rsidR="005A18FC">
        <w:rPr>
          <w:rFonts w:ascii="楷体_GB2312" w:eastAsia="楷体_GB2312" w:hAnsi="sinsum" w:hint="eastAsia"/>
          <w:color w:val="333333"/>
          <w:sz w:val="32"/>
          <w:szCs w:val="32"/>
        </w:rPr>
        <w:t>和资助时限</w:t>
      </w:r>
    </w:p>
    <w:p w:rsidR="00493D77" w:rsidRPr="0032405E" w:rsidRDefault="005A18FC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2410A8">
        <w:rPr>
          <w:rFonts w:ascii="楷体_GB2312" w:eastAsia="楷体_GB2312" w:hAnsi="sinsum" w:hint="eastAsia"/>
          <w:color w:val="333333"/>
          <w:kern w:val="2"/>
          <w:sz w:val="32"/>
          <w:szCs w:val="32"/>
        </w:rPr>
        <w:t>资助标准为每人每学年1万元助学金，资助时限为孤儿入学就读期间。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。</w:t>
      </w:r>
    </w:p>
    <w:p w:rsidR="00493D77" w:rsidRDefault="00493D77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三、</w:t>
      </w:r>
      <w:r w:rsidR="00DB631B">
        <w:rPr>
          <w:rFonts w:ascii="楷体_GB2312" w:eastAsia="楷体_GB2312" w:hAnsi="sinsum" w:hint="eastAsia"/>
          <w:color w:val="333333"/>
          <w:sz w:val="32"/>
          <w:szCs w:val="32"/>
        </w:rPr>
        <w:t>所需材料</w:t>
      </w: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：</w:t>
      </w:r>
    </w:p>
    <w:p w:rsidR="007D629F" w:rsidRPr="0032405E" w:rsidRDefault="00DB631B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>
        <w:rPr>
          <w:rFonts w:ascii="楷体_GB2312" w:eastAsia="楷体_GB2312" w:hAnsi="sinsum" w:hint="eastAsia"/>
          <w:color w:val="333333"/>
          <w:sz w:val="32"/>
          <w:szCs w:val="32"/>
        </w:rPr>
        <w:t>1</w:t>
      </w:r>
      <w:r w:rsidR="007D629F">
        <w:rPr>
          <w:rFonts w:ascii="楷体_GB2312" w:eastAsia="楷体_GB2312" w:hAnsi="sinsum" w:hint="eastAsia"/>
          <w:color w:val="333333"/>
          <w:sz w:val="32"/>
          <w:szCs w:val="32"/>
        </w:rPr>
        <w:t>、提供</w:t>
      </w:r>
      <w:r w:rsidR="007D629F" w:rsidRPr="0032405E">
        <w:rPr>
          <w:rFonts w:ascii="楷体_GB2312" w:eastAsia="楷体_GB2312" w:hAnsi="sinsum" w:hint="eastAsia"/>
          <w:color w:val="333333"/>
          <w:sz w:val="32"/>
          <w:szCs w:val="32"/>
        </w:rPr>
        <w:t>孤儿户口簿及监护人户口簿、身份证；</w:t>
      </w:r>
    </w:p>
    <w:p w:rsidR="00493D77" w:rsidRPr="0032405E" w:rsidRDefault="00DB631B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>
        <w:rPr>
          <w:rFonts w:ascii="楷体_GB2312" w:eastAsia="楷体_GB2312" w:hAnsi="sinsum" w:hint="eastAsia"/>
          <w:color w:val="333333"/>
          <w:sz w:val="32"/>
          <w:szCs w:val="32"/>
        </w:rPr>
        <w:t>2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.</w:t>
      </w:r>
      <w:r w:rsidR="007D629F">
        <w:rPr>
          <w:rFonts w:ascii="楷体_GB2312" w:eastAsia="楷体_GB2312" w:hAnsi="sinsum" w:hint="eastAsia"/>
          <w:color w:val="333333"/>
          <w:sz w:val="32"/>
          <w:szCs w:val="32"/>
        </w:rPr>
        <w:t>填写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《</w:t>
      </w:r>
      <w:r w:rsidR="007D629F" w:rsidRPr="007D629F">
        <w:rPr>
          <w:rFonts w:ascii="楷体_GB2312" w:eastAsia="楷体_GB2312" w:hAnsi="sinsum" w:hint="eastAsia"/>
          <w:color w:val="333333"/>
          <w:sz w:val="32"/>
          <w:szCs w:val="32"/>
        </w:rPr>
        <w:t>孤儿助学金申报审批表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》；</w:t>
      </w:r>
    </w:p>
    <w:p w:rsidR="00493D77" w:rsidRPr="0032405E" w:rsidRDefault="00DB631B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>
        <w:rPr>
          <w:rFonts w:ascii="楷体_GB2312" w:eastAsia="楷体_GB2312" w:hAnsi="sinsum" w:hint="eastAsia"/>
          <w:color w:val="333333"/>
          <w:sz w:val="32"/>
          <w:szCs w:val="32"/>
        </w:rPr>
        <w:t>3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.</w:t>
      </w:r>
      <w:r w:rsidR="00F5598B">
        <w:rPr>
          <w:rFonts w:ascii="楷体_GB2312" w:eastAsia="楷体_GB2312" w:hAnsi="sinsum" w:hint="eastAsia"/>
          <w:color w:val="333333"/>
          <w:sz w:val="32"/>
          <w:szCs w:val="32"/>
        </w:rPr>
        <w:t>提交</w:t>
      </w:r>
      <w:r w:rsidR="00F5598B" w:rsidRPr="007D629F">
        <w:rPr>
          <w:rFonts w:ascii="楷体_GB2312" w:eastAsia="楷体_GB2312" w:hAnsi="sinsum" w:hint="eastAsia"/>
          <w:color w:val="333333"/>
          <w:sz w:val="32"/>
          <w:szCs w:val="32"/>
        </w:rPr>
        <w:t>孤儿助学金</w:t>
      </w:r>
      <w:r w:rsidR="00F5598B">
        <w:rPr>
          <w:rFonts w:ascii="楷体_GB2312" w:eastAsia="楷体_GB2312" w:hAnsi="sinsum" w:hint="eastAsia"/>
          <w:color w:val="333333"/>
          <w:sz w:val="32"/>
          <w:szCs w:val="32"/>
        </w:rPr>
        <w:t>申请书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；</w:t>
      </w:r>
    </w:p>
    <w:p w:rsidR="00493D77" w:rsidRPr="0032405E" w:rsidRDefault="00DB631B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>
        <w:rPr>
          <w:rFonts w:ascii="楷体_GB2312" w:eastAsia="楷体_GB2312" w:hAnsi="sinsum" w:hint="eastAsia"/>
          <w:color w:val="333333"/>
          <w:sz w:val="32"/>
          <w:szCs w:val="32"/>
        </w:rPr>
        <w:t>4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.</w:t>
      </w:r>
      <w:r w:rsidR="00B72F01">
        <w:rPr>
          <w:rFonts w:ascii="楷体_GB2312" w:eastAsia="楷体_GB2312" w:hAnsi="sinsum" w:hint="eastAsia"/>
          <w:color w:val="333333"/>
          <w:sz w:val="32"/>
          <w:szCs w:val="32"/>
        </w:rPr>
        <w:t>提供用来发放孤儿助学金的本人银行卡</w:t>
      </w:r>
      <w:r w:rsidR="00493D77" w:rsidRPr="0032405E">
        <w:rPr>
          <w:rFonts w:ascii="楷体_GB2312" w:eastAsia="楷体_GB2312" w:hAnsi="sinsum" w:hint="eastAsia"/>
          <w:color w:val="333333"/>
          <w:sz w:val="32"/>
          <w:szCs w:val="32"/>
        </w:rPr>
        <w:t>：</w:t>
      </w:r>
    </w:p>
    <w:p w:rsidR="00493D77" w:rsidRPr="0032405E" w:rsidRDefault="00493D77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四、申请流程：</w:t>
      </w:r>
    </w:p>
    <w:p w:rsidR="00493D77" w:rsidRPr="0032405E" w:rsidRDefault="00493D77" w:rsidP="00DB63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1、</w:t>
      </w:r>
      <w:r w:rsidR="00DB631B" w:rsidRPr="005A18FC">
        <w:rPr>
          <w:rFonts w:ascii="楷体_GB2312" w:eastAsia="楷体_GB2312" w:hAnsi="sinsum" w:hint="eastAsia"/>
          <w:color w:val="333333"/>
          <w:sz w:val="32"/>
          <w:szCs w:val="32"/>
        </w:rPr>
        <w:t>需要孤儿本人到乡镇人民政府、街道办事处提出申请并提供相关证明材料。</w:t>
      </w:r>
    </w:p>
    <w:p w:rsidR="00493D77" w:rsidRPr="0032405E" w:rsidRDefault="00493D77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2、乡（镇）人民政府或街道办事处在接到申请后，</w:t>
      </w:r>
      <w:r w:rsidR="00881B15">
        <w:rPr>
          <w:rFonts w:ascii="楷体_GB2312" w:eastAsia="楷体_GB2312" w:hAnsi="sinsum" w:hint="eastAsia"/>
          <w:color w:val="333333"/>
          <w:sz w:val="32"/>
          <w:szCs w:val="32"/>
        </w:rPr>
        <w:t>应及时报县级民政部门</w:t>
      </w: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。</w:t>
      </w:r>
    </w:p>
    <w:p w:rsidR="00493D77" w:rsidRPr="0032405E" w:rsidRDefault="00493D77" w:rsidP="00493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lastRenderedPageBreak/>
        <w:t>3、</w:t>
      </w:r>
      <w:r w:rsidR="008C5127">
        <w:rPr>
          <w:rFonts w:ascii="楷体_GB2312" w:eastAsia="楷体_GB2312" w:hAnsi="sinsum" w:hint="eastAsia"/>
          <w:color w:val="333333"/>
          <w:sz w:val="32"/>
          <w:szCs w:val="32"/>
        </w:rPr>
        <w:t>受理孤儿助学申请的县级民政部门</w:t>
      </w:r>
      <w:r w:rsidR="00447CD7">
        <w:rPr>
          <w:rFonts w:ascii="楷体_GB2312" w:eastAsia="楷体_GB2312" w:hAnsi="sinsum" w:hint="eastAsia"/>
          <w:color w:val="333333"/>
          <w:sz w:val="32"/>
          <w:szCs w:val="32"/>
        </w:rPr>
        <w:t>负责确认孤儿身份，对学籍信息进行核实。确认为受助对象的，纳入“助学工程”，为孤儿发放助学金</w:t>
      </w: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。</w:t>
      </w:r>
    </w:p>
    <w:p w:rsidR="00493D77" w:rsidRPr="0032405E" w:rsidRDefault="00493D77" w:rsidP="005C26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楷体_GB2312" w:eastAsia="楷体_GB2312" w:hAnsi="sinsum" w:hint="eastAsia"/>
          <w:color w:val="333333"/>
          <w:sz w:val="32"/>
          <w:szCs w:val="32"/>
        </w:rPr>
      </w:pPr>
      <w:r w:rsidRPr="0032405E">
        <w:rPr>
          <w:rFonts w:ascii="楷体_GB2312" w:eastAsia="楷体_GB2312" w:hAnsi="sinsum" w:hint="eastAsia"/>
          <w:color w:val="333333"/>
          <w:sz w:val="32"/>
          <w:szCs w:val="32"/>
        </w:rPr>
        <w:t>五、</w:t>
      </w:r>
      <w:r w:rsidR="005C26E0">
        <w:rPr>
          <w:rFonts w:ascii="楷体_GB2312" w:eastAsia="楷体_GB2312" w:hAnsi="sinsum" w:hint="eastAsia"/>
          <w:color w:val="333333"/>
          <w:sz w:val="32"/>
          <w:szCs w:val="32"/>
        </w:rPr>
        <w:t>孤儿因毕业、退学等原因不再就读的，应当退出“助学工程”，停止发放孤儿助学金。</w:t>
      </w:r>
    </w:p>
    <w:p w:rsidR="00851635" w:rsidRPr="00493D77" w:rsidRDefault="00851635"/>
    <w:sectPr w:rsidR="00851635" w:rsidRPr="00493D77" w:rsidSect="002D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ns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D8F"/>
    <w:rsid w:val="00053E74"/>
    <w:rsid w:val="00141CF5"/>
    <w:rsid w:val="002410A8"/>
    <w:rsid w:val="002A3D8F"/>
    <w:rsid w:val="002D07B3"/>
    <w:rsid w:val="0032405E"/>
    <w:rsid w:val="00331655"/>
    <w:rsid w:val="00447CD7"/>
    <w:rsid w:val="00493D77"/>
    <w:rsid w:val="005661AF"/>
    <w:rsid w:val="005A18FC"/>
    <w:rsid w:val="005C26E0"/>
    <w:rsid w:val="005D74C5"/>
    <w:rsid w:val="00603D91"/>
    <w:rsid w:val="006B6FB9"/>
    <w:rsid w:val="006C390E"/>
    <w:rsid w:val="007A21BF"/>
    <w:rsid w:val="007D629F"/>
    <w:rsid w:val="00851635"/>
    <w:rsid w:val="00881B15"/>
    <w:rsid w:val="0089406C"/>
    <w:rsid w:val="008C5127"/>
    <w:rsid w:val="009341C8"/>
    <w:rsid w:val="00964285"/>
    <w:rsid w:val="00A24DD2"/>
    <w:rsid w:val="00A275B9"/>
    <w:rsid w:val="00B72F01"/>
    <w:rsid w:val="00C9187B"/>
    <w:rsid w:val="00DB631B"/>
    <w:rsid w:val="00DE5C0B"/>
    <w:rsid w:val="00E06DD6"/>
    <w:rsid w:val="00F5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B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C390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2A3D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3D8F"/>
  </w:style>
  <w:style w:type="paragraph" w:styleId="a3">
    <w:name w:val="Normal (Web)"/>
    <w:basedOn w:val="a"/>
    <w:uiPriority w:val="99"/>
    <w:unhideWhenUsed/>
    <w:rsid w:val="00493D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C390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2019-11-07T07:31:00Z</dcterms:created>
  <dcterms:modified xsi:type="dcterms:W3CDTF">2019-11-07T08:32:00Z</dcterms:modified>
</cp:coreProperties>
</file>