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90" w:rsidRDefault="00F97E90" w:rsidP="00F97E90">
      <w:pPr>
        <w:spacing w:line="64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97E90">
        <w:rPr>
          <w:rFonts w:ascii="方正小标宋_GBK" w:eastAsia="方正小标宋_GBK" w:hint="eastAsia"/>
          <w:sz w:val="44"/>
          <w:szCs w:val="44"/>
        </w:rPr>
        <w:t>广西壮族自治区民政厅 广西壮族自治区财政厅关于提高孤儿基本生活最低养育</w:t>
      </w:r>
    </w:p>
    <w:p w:rsidR="00000000" w:rsidRDefault="00F97E90" w:rsidP="00F97E90">
      <w:pPr>
        <w:spacing w:line="64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97E90">
        <w:rPr>
          <w:rFonts w:ascii="方正小标宋_GBK" w:eastAsia="方正小标宋_GBK" w:hint="eastAsia"/>
          <w:sz w:val="44"/>
          <w:szCs w:val="44"/>
        </w:rPr>
        <w:t>标准的通知政策解读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一、保障范围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1.失去父母、查找不到生父母且未被依法收养的未满18周岁的未成年人，包括亲属抚养、机构养育、家庭寄养、独立生活的孤儿。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3.父母失踪或者弃养两年以上，查找联系不到父母信息的未满18周岁的未成年人。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4.未满18周岁的感染艾滋病病毒未成年人。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二、保障内容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凡符合条件的儿童，经县级民政部门审批后，可享受每人每月不低于</w:t>
      </w:r>
      <w:r w:rsidR="000D6EB2">
        <w:rPr>
          <w:rFonts w:ascii="微软雅黑" w:eastAsia="微软雅黑" w:hAnsi="微软雅黑" w:hint="eastAsia"/>
          <w:color w:val="3D3D3D"/>
          <w:sz w:val="27"/>
          <w:szCs w:val="27"/>
        </w:rPr>
        <w:t>800</w:t>
      </w:r>
      <w:r>
        <w:rPr>
          <w:rFonts w:ascii="微软雅黑" w:eastAsia="微软雅黑" w:hAnsi="微软雅黑" w:hint="eastAsia"/>
          <w:color w:val="3D3D3D"/>
          <w:sz w:val="27"/>
          <w:szCs w:val="27"/>
        </w:rPr>
        <w:t>元的基本生活保障经费。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孤儿基本生活费不计入家庭收入，不影响其家庭其他成员继续享受城乡低保、五保等社会救助政策。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三、申请程序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由孤儿或其监护人向孤儿户籍所在地的街道办事处或乡（镇）人民政府提出申请，申请时应提供：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①公安机关、医疗机构或村（居）委会出具的孤儿父母死亡证明。由村（居）委会出具孤儿父母死亡证明的，须同时提供2-3名邻里知情人的证明材料；属于父母失踪或者弃养两年以上，查找联系不到父母信</w:t>
      </w:r>
      <w:r>
        <w:rPr>
          <w:rFonts w:ascii="微软雅黑" w:eastAsia="微软雅黑" w:hAnsi="微软雅黑" w:hint="eastAsia"/>
          <w:color w:val="3D3D3D"/>
          <w:sz w:val="27"/>
          <w:szCs w:val="27"/>
        </w:rPr>
        <w:lastRenderedPageBreak/>
        <w:t>息的未成年人，提供人民法院出具的宣告孤儿父母死亡或失踪的证明，或向公安机关的报案证明。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②孤儿户籍证明（身份证、户口簿）；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③孤儿本人近期免冠照片；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④申请人填写的《孤儿基本生活费申请表》。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街道办事处或乡（镇）人民政府在收到申报材料后，负责对申请人情况进行核实，符合条件的报县级民政部门审批。对审核不符合条件的，要书面通知申请人，并告知原因。</w:t>
      </w:r>
    </w:p>
    <w:p w:rsidR="00F97E90" w:rsidRDefault="00F97E90" w:rsidP="00F97E90">
      <w:pPr>
        <w:pStyle w:val="p0"/>
        <w:shd w:val="clear" w:color="auto" w:fill="FFFFFF"/>
        <w:spacing w:before="0" w:beforeAutospacing="0" w:after="0" w:afterAutospacing="0" w:line="603" w:lineRule="atLeast"/>
        <w:ind w:firstLine="480"/>
        <w:rPr>
          <w:rFonts w:ascii="微软雅黑" w:eastAsia="微软雅黑" w:hAnsi="微软雅黑" w:hint="eastAsia"/>
          <w:color w:val="3D3D3D"/>
          <w:sz w:val="27"/>
          <w:szCs w:val="27"/>
        </w:rPr>
      </w:pPr>
      <w:r>
        <w:rPr>
          <w:rFonts w:ascii="微软雅黑" w:eastAsia="微软雅黑" w:hAnsi="微软雅黑" w:hint="eastAsia"/>
          <w:color w:val="3D3D3D"/>
          <w:sz w:val="27"/>
          <w:szCs w:val="27"/>
        </w:rPr>
        <w:t>感染艾滋病病毒的儿童申请基本生活费，由其监护人持国家医疗卫生机构开具的医学证明，直接</w:t>
      </w:r>
      <w:proofErr w:type="gramStart"/>
      <w:r>
        <w:rPr>
          <w:rFonts w:ascii="微软雅黑" w:eastAsia="微软雅黑" w:hAnsi="微软雅黑" w:hint="eastAsia"/>
          <w:color w:val="3D3D3D"/>
          <w:sz w:val="27"/>
          <w:szCs w:val="27"/>
        </w:rPr>
        <w:t>向感染</w:t>
      </w:r>
      <w:proofErr w:type="gramEnd"/>
      <w:r>
        <w:rPr>
          <w:rFonts w:ascii="微软雅黑" w:eastAsia="微软雅黑" w:hAnsi="微软雅黑" w:hint="eastAsia"/>
          <w:color w:val="3D3D3D"/>
          <w:sz w:val="27"/>
          <w:szCs w:val="27"/>
        </w:rPr>
        <w:t>儿童户籍所在地县级民政部门提出申请，并由县级民政部门核定、审批。</w:t>
      </w:r>
    </w:p>
    <w:p w:rsidR="00F97E90" w:rsidRPr="00F97E90" w:rsidRDefault="00F97E90" w:rsidP="00F97E90">
      <w:pPr>
        <w:jc w:val="left"/>
        <w:rPr>
          <w:rFonts w:ascii="楷体_GB2312" w:eastAsia="楷体_GB2312" w:hint="eastAsia"/>
          <w:sz w:val="32"/>
          <w:szCs w:val="32"/>
        </w:rPr>
      </w:pPr>
    </w:p>
    <w:sectPr w:rsidR="00F97E90" w:rsidRPr="00F9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E90"/>
    <w:rsid w:val="000D6EB2"/>
    <w:rsid w:val="002E108A"/>
    <w:rsid w:val="009E5280"/>
    <w:rsid w:val="00F9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97E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2019-11-08T02:39:00Z</dcterms:created>
  <dcterms:modified xsi:type="dcterms:W3CDTF">2019-11-08T02:42:00Z</dcterms:modified>
</cp:coreProperties>
</file>