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568" w:type="dxa"/>
        <w:tblInd w:w="1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845"/>
        <w:gridCol w:w="825"/>
        <w:gridCol w:w="1245"/>
        <w:gridCol w:w="765"/>
        <w:gridCol w:w="1275"/>
        <w:gridCol w:w="1245"/>
        <w:gridCol w:w="1155"/>
        <w:gridCol w:w="1245"/>
        <w:gridCol w:w="945"/>
        <w:gridCol w:w="90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 </w:t>
            </w:r>
            <w:r>
              <w:rPr>
                <w:rFonts w:hint="eastAsia" w:asci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龙胜县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年农村义务教育学生营养改善计划中央补助资金（第二批）资金分配表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 位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春季学期应拨金额（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天*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元=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元/生）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秋季学期应拨金额（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天*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元=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年应拨款金额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月已拨款金额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本次应拨款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减扣去年多拨入资金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减扣上年结存资金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本次实际下拨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龙胜镇小学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1012575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1644575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275675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平也小学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龙胜镇合计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1015450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1647050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龙脊镇小学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393300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531960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中六校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大寨校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江柳校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翁江校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龙脊镇合计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695400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394450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655250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532740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周家小学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细门小学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八滩校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泗水乡合计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427225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707225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江底小学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271975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445175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矮岭小学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江底乡合计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273700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446900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367380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马堤民小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芙蓉完小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里市小学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龙家校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马堤乡合计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273125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455125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368160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伟江民小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洋湾校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新寨校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中洞小学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伟江乡合计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平等小学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516675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425880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蒙洞小学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寨枕小学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龙坪小学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小江小学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广南小学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平等镇合计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404800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乐江小学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474725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宝赠小学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西腰小学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乐江乡合计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578375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482040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瓢里小学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484075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390780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交州小学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思陇小学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梅洞小学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平岭小学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孟化小学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瓢里镇合计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古坪小学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大罗小学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同列小学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双朗小学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303600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415740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三门镇合计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331775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556975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453960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龙胜镇第二小学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708975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644000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1352975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401375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龙胜镇初级中学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340400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668150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442260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全县汇总合计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3547600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8554700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6774300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1695700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lYjNkZTAzNjk1MjI2YzNkNDgwNjRjM2M0MWQzYTMifQ=="/>
  </w:docVars>
  <w:rsids>
    <w:rsidRoot w:val="07FD54E3"/>
    <w:rsid w:val="07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2022-10-24T03:31:00Z</dcterms:created>
  <dc:creator>WPS_1569943778</dc:creator>
  <cp:lastModifiedBy>WPS_1569943778</cp:lastModifiedBy>
  <dcterms:modified xsi:type="dcterms:W3CDTF">2022-10-24T03:31:34Z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E7A5FD139BC74D3B8AB7E1CA81ADD802</vt:lpwstr>
  </property>
</Properties>
</file>