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1745"/>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ayout w:type="fixed"/>
        <w:tblCellMar>
          <w:left w:w="0" w:type="dxa"/>
          <w:right w:w="0" w:type="dxa"/>
        </w:tblCellMar>
        <w:tblLook w:val="04A0"/>
      </w:tblPr>
      <w:tblGrid>
        <w:gridCol w:w="1088"/>
        <w:gridCol w:w="632"/>
        <w:gridCol w:w="540"/>
        <w:gridCol w:w="478"/>
      </w:tblGrid>
      <w:tr w:rsidR="0031378E" w:rsidRPr="00361808" w:rsidTr="005C5999">
        <w:trPr>
          <w:cantSplit/>
          <w:trHeight w:val="394"/>
        </w:trPr>
        <w:tc>
          <w:tcPr>
            <w:tcW w:w="2738" w:type="dxa"/>
            <w:gridSpan w:val="4"/>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31378E" w:rsidRPr="00361808" w:rsidRDefault="0031378E" w:rsidP="005C5999">
            <w:pPr>
              <w:spacing w:line="340" w:lineRule="exact"/>
              <w:jc w:val="center"/>
              <w:rPr>
                <w:rFonts w:ascii="宋体" w:hAnsi="宋体"/>
                <w:b/>
                <w:color w:val="0000FF"/>
                <w:szCs w:val="21"/>
              </w:rPr>
            </w:pPr>
            <w:r w:rsidRPr="00361808">
              <w:rPr>
                <w:rFonts w:ascii="宋体" w:hAnsi="宋体" w:hint="eastAsia"/>
                <w:b/>
                <w:color w:val="0000FF"/>
                <w:szCs w:val="21"/>
              </w:rPr>
              <w:t>龙胜各族自治县人民政府</w:t>
            </w:r>
          </w:p>
          <w:p w:rsidR="0031378E" w:rsidRPr="00361808" w:rsidRDefault="0031378E" w:rsidP="005C5999">
            <w:pPr>
              <w:spacing w:line="340" w:lineRule="exact"/>
              <w:jc w:val="center"/>
              <w:rPr>
                <w:rFonts w:ascii="宋体" w:hAnsi="宋体"/>
                <w:b/>
                <w:color w:val="0000FF"/>
                <w:w w:val="90"/>
                <w:szCs w:val="21"/>
              </w:rPr>
            </w:pPr>
            <w:r w:rsidRPr="00361808">
              <w:rPr>
                <w:rFonts w:ascii="宋体" w:hAnsi="宋体" w:hint="eastAsia"/>
                <w:b/>
                <w:color w:val="0000FF"/>
                <w:szCs w:val="21"/>
              </w:rPr>
              <w:t>办公室（网络发文）</w:t>
            </w:r>
          </w:p>
        </w:tc>
      </w:tr>
      <w:tr w:rsidR="0031378E" w:rsidRPr="00361808" w:rsidTr="005C5999">
        <w:trPr>
          <w:trHeight w:val="20"/>
        </w:trPr>
        <w:tc>
          <w:tcPr>
            <w:tcW w:w="1088" w:type="dxa"/>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31378E" w:rsidRPr="00361808" w:rsidRDefault="0031378E" w:rsidP="005C5999">
            <w:pPr>
              <w:spacing w:line="340" w:lineRule="exact"/>
              <w:jc w:val="center"/>
              <w:rPr>
                <w:rFonts w:ascii="宋体" w:hAnsi="宋体"/>
                <w:b/>
                <w:color w:val="0000FF"/>
                <w:szCs w:val="21"/>
              </w:rPr>
            </w:pPr>
            <w:r w:rsidRPr="00361808">
              <w:rPr>
                <w:rFonts w:ascii="宋体" w:hAnsi="宋体" w:hint="eastAsia"/>
                <w:b/>
                <w:color w:val="0000FF"/>
                <w:szCs w:val="21"/>
              </w:rPr>
              <w:t>2020年</w:t>
            </w:r>
          </w:p>
        </w:tc>
        <w:tc>
          <w:tcPr>
            <w:tcW w:w="632" w:type="dxa"/>
            <w:tcBorders>
              <w:top w:val="thickThinSmallGap" w:sz="18" w:space="0" w:color="0000FF"/>
              <w:left w:val="thickThinSmallGap" w:sz="18" w:space="0" w:color="0000FF"/>
              <w:bottom w:val="thickThinSmallGap" w:sz="18" w:space="0" w:color="0000FF"/>
              <w:right w:val="nil"/>
            </w:tcBorders>
            <w:vAlign w:val="center"/>
            <w:hideMark/>
          </w:tcPr>
          <w:p w:rsidR="0031378E" w:rsidRPr="00361808" w:rsidRDefault="0031378E" w:rsidP="005C5999">
            <w:pPr>
              <w:spacing w:line="340" w:lineRule="exact"/>
              <w:jc w:val="center"/>
              <w:rPr>
                <w:rFonts w:ascii="宋体" w:hAnsi="宋体"/>
                <w:b/>
                <w:color w:val="0000FF"/>
                <w:szCs w:val="21"/>
              </w:rPr>
            </w:pPr>
            <w:r w:rsidRPr="00361808">
              <w:rPr>
                <w:rFonts w:ascii="宋体" w:hAnsi="宋体" w:hint="eastAsia"/>
                <w:b/>
                <w:color w:val="0000FF"/>
                <w:szCs w:val="21"/>
              </w:rPr>
              <w:t>第</w:t>
            </w:r>
          </w:p>
        </w:tc>
        <w:tc>
          <w:tcPr>
            <w:tcW w:w="540" w:type="dxa"/>
            <w:tcBorders>
              <w:top w:val="thickThinSmallGap" w:sz="18" w:space="0" w:color="0000FF"/>
              <w:left w:val="nil"/>
              <w:bottom w:val="thickThinSmallGap" w:sz="18" w:space="0" w:color="0000FF"/>
              <w:right w:val="nil"/>
            </w:tcBorders>
            <w:vAlign w:val="center"/>
          </w:tcPr>
          <w:p w:rsidR="0031378E" w:rsidRPr="00361808" w:rsidRDefault="0031378E" w:rsidP="005C5999">
            <w:pPr>
              <w:spacing w:line="340" w:lineRule="exact"/>
              <w:ind w:leftChars="-328" w:left="-689" w:rightChars="-224" w:right="-470"/>
              <w:jc w:val="center"/>
              <w:rPr>
                <w:rFonts w:ascii="宋体" w:hAnsi="宋体"/>
                <w:b/>
                <w:color w:val="0000FF"/>
                <w:szCs w:val="21"/>
              </w:rPr>
            </w:pPr>
          </w:p>
        </w:tc>
        <w:tc>
          <w:tcPr>
            <w:tcW w:w="478" w:type="dxa"/>
            <w:tcBorders>
              <w:top w:val="thickThinSmallGap" w:sz="18" w:space="0" w:color="0000FF"/>
              <w:left w:val="nil"/>
              <w:bottom w:val="thickThinSmallGap" w:sz="18" w:space="0" w:color="0000FF"/>
              <w:right w:val="thickThinSmallGap" w:sz="18" w:space="0" w:color="0000FF"/>
            </w:tcBorders>
            <w:vAlign w:val="center"/>
            <w:hideMark/>
          </w:tcPr>
          <w:p w:rsidR="0031378E" w:rsidRPr="00361808" w:rsidRDefault="0031378E" w:rsidP="005C5999">
            <w:pPr>
              <w:spacing w:line="340" w:lineRule="exact"/>
              <w:rPr>
                <w:rFonts w:ascii="宋体" w:hAnsi="宋体"/>
                <w:b/>
                <w:color w:val="0000FF"/>
                <w:szCs w:val="21"/>
              </w:rPr>
            </w:pPr>
            <w:r w:rsidRPr="00361808">
              <w:rPr>
                <w:rFonts w:ascii="宋体" w:hAnsi="宋体" w:hint="eastAsia"/>
                <w:b/>
                <w:color w:val="0000FF"/>
                <w:szCs w:val="21"/>
              </w:rPr>
              <w:t>号</w:t>
            </w:r>
          </w:p>
        </w:tc>
      </w:tr>
    </w:tbl>
    <w:p w:rsidR="0031378E" w:rsidRPr="00361808" w:rsidRDefault="0031378E" w:rsidP="0031378E">
      <w:pPr>
        <w:jc w:val="center"/>
        <w:rPr>
          <w:rFonts w:ascii="Calibri" w:hAnsi="Calibri"/>
          <w:b/>
          <w:sz w:val="36"/>
          <w:szCs w:val="36"/>
        </w:rPr>
      </w:pPr>
    </w:p>
    <w:p w:rsidR="0031378E" w:rsidRPr="00361808" w:rsidRDefault="0031378E" w:rsidP="0031378E">
      <w:pPr>
        <w:spacing w:line="600" w:lineRule="exact"/>
        <w:rPr>
          <w:rFonts w:ascii="方正小标宋_GBK" w:eastAsia="方正小标宋_GBK" w:hAnsi="Calibri"/>
          <w:color w:val="CC3300"/>
          <w:spacing w:val="60"/>
          <w:sz w:val="52"/>
        </w:rPr>
      </w:pPr>
    </w:p>
    <w:p w:rsidR="0031378E" w:rsidRPr="00361808" w:rsidRDefault="0031378E" w:rsidP="0031378E">
      <w:pPr>
        <w:jc w:val="center"/>
        <w:rPr>
          <w:rFonts w:ascii="方正小标宋_GBK" w:eastAsia="方正小标宋_GBK" w:hAnsi="Calibri"/>
          <w:color w:val="CC3300"/>
          <w:spacing w:val="60"/>
          <w:sz w:val="52"/>
        </w:rPr>
      </w:pPr>
      <w:r w:rsidRPr="00361808">
        <w:rPr>
          <w:rFonts w:ascii="方正小标宋_GBK" w:eastAsia="方正小标宋_GBK" w:hAnsi="Calibri" w:hint="eastAsia"/>
          <w:color w:val="CC3300"/>
          <w:spacing w:val="60"/>
          <w:sz w:val="52"/>
        </w:rPr>
        <w:t>龙胜各族自治县</w:t>
      </w:r>
    </w:p>
    <w:p w:rsidR="0031378E" w:rsidRPr="00361808" w:rsidRDefault="0031378E" w:rsidP="0031378E">
      <w:pPr>
        <w:jc w:val="center"/>
        <w:rPr>
          <w:rFonts w:ascii="方正小标宋_GBK" w:eastAsia="方正小标宋_GBK" w:hAnsi="Calibri"/>
        </w:rPr>
      </w:pPr>
      <w:r w:rsidRPr="00361808">
        <w:rPr>
          <w:rFonts w:ascii="方正小标宋_GBK" w:eastAsia="方正小标宋_GBK" w:hAnsi="Calibri" w:hint="eastAsia"/>
          <w:color w:val="CC3300"/>
          <w:sz w:val="84"/>
        </w:rPr>
        <w:t>人民政府办公室文件</w:t>
      </w:r>
    </w:p>
    <w:p w:rsidR="0031378E" w:rsidRPr="00361808" w:rsidRDefault="0031378E" w:rsidP="0031378E">
      <w:pPr>
        <w:spacing w:line="640" w:lineRule="exact"/>
        <w:jc w:val="center"/>
        <w:rPr>
          <w:rFonts w:ascii="Calibri" w:eastAsia="仿宋_GB2312" w:hAnsi="Calibri"/>
          <w:sz w:val="32"/>
          <w:szCs w:val="32"/>
        </w:rPr>
      </w:pPr>
      <w:r w:rsidRPr="00361808">
        <w:rPr>
          <w:rFonts w:ascii="Calibri" w:eastAsia="仿宋_GB2312" w:hAnsi="Calibri" w:hint="eastAsia"/>
          <w:sz w:val="32"/>
          <w:szCs w:val="32"/>
        </w:rPr>
        <w:t>龙政办发</w:t>
      </w:r>
      <w:r w:rsidRPr="00361808">
        <w:rPr>
          <w:rFonts w:eastAsia="方正小标宋_GBK" w:hAnsi="Calibri"/>
          <w:sz w:val="32"/>
          <w:szCs w:val="32"/>
        </w:rPr>
        <w:t>〔</w:t>
      </w:r>
      <w:r w:rsidRPr="00361808">
        <w:rPr>
          <w:rFonts w:eastAsia="方正小标宋_GBK"/>
          <w:sz w:val="32"/>
          <w:szCs w:val="32"/>
        </w:rPr>
        <w:t>2020</w:t>
      </w:r>
      <w:r w:rsidRPr="00361808">
        <w:rPr>
          <w:rFonts w:eastAsia="方正小标宋_GBK" w:hAnsi="Calibri"/>
          <w:sz w:val="32"/>
          <w:szCs w:val="32"/>
        </w:rPr>
        <w:t>〕</w:t>
      </w:r>
      <w:r w:rsidRPr="00361808">
        <w:rPr>
          <w:rFonts w:eastAsia="方正小标宋_GBK"/>
          <w:sz w:val="32"/>
          <w:szCs w:val="32"/>
        </w:rPr>
        <w:t>1</w:t>
      </w:r>
      <w:r>
        <w:rPr>
          <w:rFonts w:eastAsia="方正小标宋_GBK" w:hint="eastAsia"/>
          <w:sz w:val="32"/>
          <w:szCs w:val="32"/>
        </w:rPr>
        <w:t>6</w:t>
      </w:r>
      <w:r w:rsidRPr="00361808">
        <w:rPr>
          <w:rFonts w:ascii="Calibri" w:eastAsia="仿宋_GB2312" w:hAnsi="Calibri" w:hint="eastAsia"/>
          <w:sz w:val="32"/>
          <w:szCs w:val="32"/>
        </w:rPr>
        <w:t>号</w:t>
      </w:r>
    </w:p>
    <w:p w:rsidR="0031378E" w:rsidRPr="00361808" w:rsidRDefault="0031378E" w:rsidP="0031378E">
      <w:pPr>
        <w:spacing w:line="600" w:lineRule="exact"/>
        <w:jc w:val="center"/>
        <w:rPr>
          <w:rFonts w:ascii="Calibri" w:hAnsi="Calibri"/>
          <w:szCs w:val="32"/>
        </w:rPr>
      </w:pPr>
      <w:r w:rsidRPr="00AE7526">
        <w:rPr>
          <w:rFonts w:ascii="Calibri" w:hAnsi="Calibri"/>
          <w:noProof/>
        </w:rPr>
        <w:pict>
          <v:line id="Line 2" o:spid="_x0000_s2050" style="position:absolute;left:0;text-align:left;z-index:251658240;visibility:visible;mso-wrap-distance-top:-31e-5mm;mso-wrap-distance-bottom:-31e-5mm" from="-5.25pt,10.8pt" to="45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zNFAIAACkEAAAOAAAAZHJzL2Uyb0RvYy54bWysU8GO2jAQvVfqP1i+QxLIUo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" strokecolor="#c30" strokeweight="2.5pt"/>
        </w:pict>
      </w:r>
    </w:p>
    <w:p w:rsidR="008B25F2" w:rsidRDefault="0009387E" w:rsidP="00B74A6A">
      <w:pPr>
        <w:tabs>
          <w:tab w:val="left" w:pos="7513"/>
          <w:tab w:val="left" w:pos="7655"/>
        </w:tabs>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龙胜各族自治县人民政府办公室</w:t>
      </w:r>
    </w:p>
    <w:p w:rsidR="008B25F2" w:rsidRDefault="0009387E" w:rsidP="008B25F2">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关于印发《龙胜各族自治县2020年度</w:t>
      </w:r>
    </w:p>
    <w:p w:rsidR="00D70B28" w:rsidRDefault="0009387E" w:rsidP="008B25F2">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脱贫攻坚住房安全保障战役实施方案》的通知</w:t>
      </w:r>
    </w:p>
    <w:p w:rsidR="00D70B28" w:rsidRPr="008B25F2" w:rsidRDefault="00D70B28" w:rsidP="008B25F2">
      <w:pPr>
        <w:spacing w:line="586" w:lineRule="exact"/>
        <w:jc w:val="center"/>
        <w:rPr>
          <w:rFonts w:eastAsia="仿宋_GB2312" w:cs="方正小标宋_GBK"/>
          <w:sz w:val="44"/>
          <w:szCs w:val="44"/>
        </w:rPr>
      </w:pPr>
    </w:p>
    <w:p w:rsidR="00D70B28" w:rsidRPr="008B25F2" w:rsidRDefault="0009387E" w:rsidP="008B25F2">
      <w:pPr>
        <w:spacing w:line="586" w:lineRule="exact"/>
        <w:rPr>
          <w:rFonts w:eastAsia="楷体_GB2312"/>
          <w:sz w:val="32"/>
          <w:szCs w:val="32"/>
        </w:rPr>
      </w:pPr>
      <w:r w:rsidRPr="008B25F2">
        <w:rPr>
          <w:rFonts w:eastAsia="楷体_GB2312" w:hint="eastAsia"/>
          <w:sz w:val="32"/>
          <w:szCs w:val="32"/>
        </w:rPr>
        <w:t>各乡、镇人民政府，县直各单位：</w:t>
      </w:r>
    </w:p>
    <w:p w:rsidR="00D70B28" w:rsidRPr="008B25F2" w:rsidRDefault="0009387E" w:rsidP="008B25F2">
      <w:pPr>
        <w:spacing w:line="586" w:lineRule="exact"/>
        <w:ind w:firstLineChars="200" w:firstLine="640"/>
        <w:rPr>
          <w:rFonts w:eastAsia="楷体_GB2312"/>
          <w:sz w:val="32"/>
          <w:szCs w:val="32"/>
        </w:rPr>
        <w:sectPr w:rsidR="00D70B28" w:rsidRPr="008B25F2" w:rsidSect="00B74A6A">
          <w:footerReference w:type="default" r:id="rId7"/>
          <w:pgSz w:w="11906" w:h="16838" w:code="9"/>
          <w:pgMar w:top="2098" w:right="1304" w:bottom="1304" w:left="1588" w:header="720" w:footer="1701" w:gutter="0"/>
          <w:cols w:space="0"/>
          <w:docGrid w:type="lines" w:linePitch="419"/>
        </w:sectPr>
      </w:pPr>
      <w:r w:rsidRPr="008B25F2">
        <w:rPr>
          <w:rFonts w:eastAsia="楷体_GB2312" w:hint="eastAsia"/>
          <w:sz w:val="32"/>
          <w:szCs w:val="32"/>
        </w:rPr>
        <w:t>为扎实推进</w:t>
      </w:r>
      <w:r w:rsidRPr="008B25F2">
        <w:rPr>
          <w:rFonts w:eastAsia="楷体_GB2312" w:hint="eastAsia"/>
          <w:sz w:val="32"/>
          <w:szCs w:val="32"/>
        </w:rPr>
        <w:t>2020</w:t>
      </w:r>
      <w:r w:rsidRPr="008B25F2">
        <w:rPr>
          <w:rFonts w:eastAsia="楷体_GB2312" w:hint="eastAsia"/>
          <w:sz w:val="32"/>
          <w:szCs w:val="32"/>
        </w:rPr>
        <w:t>年度农村住房保障工作，确保实现“贫困人口不住危房”目标，现将《龙胜各族自治县</w:t>
      </w:r>
      <w:r w:rsidRPr="008B25F2">
        <w:rPr>
          <w:rFonts w:eastAsia="楷体_GB2312" w:hint="eastAsia"/>
          <w:sz w:val="32"/>
          <w:szCs w:val="32"/>
        </w:rPr>
        <w:t>2020</w:t>
      </w:r>
      <w:r w:rsidRPr="008B25F2">
        <w:rPr>
          <w:rFonts w:eastAsia="楷体_GB2312" w:hint="eastAsia"/>
          <w:sz w:val="32"/>
          <w:szCs w:val="32"/>
        </w:rPr>
        <w:t>年度脱贫攻坚住房安全保障战役实施方案》印发给你们，请认真组织实施。</w:t>
      </w:r>
    </w:p>
    <w:p w:rsidR="008B25F2" w:rsidRPr="008B25F2" w:rsidRDefault="008B25F2" w:rsidP="008B25F2">
      <w:pPr>
        <w:pStyle w:val="a4"/>
        <w:widowControl w:val="0"/>
        <w:adjustRightInd w:val="0"/>
        <w:snapToGrid w:val="0"/>
        <w:spacing w:before="0" w:beforeAutospacing="0" w:after="0" w:afterAutospacing="0" w:line="586" w:lineRule="exact"/>
        <w:ind w:rightChars="400" w:right="840" w:firstLineChars="1000" w:firstLine="3200"/>
        <w:jc w:val="both"/>
        <w:rPr>
          <w:rFonts w:ascii="Times New Roman" w:eastAsia="楷体_GB2312"/>
          <w:sz w:val="32"/>
          <w:szCs w:val="32"/>
        </w:rPr>
      </w:pPr>
    </w:p>
    <w:p w:rsidR="008B25F2" w:rsidRPr="008B25F2" w:rsidRDefault="008B25F2" w:rsidP="008B25F2">
      <w:pPr>
        <w:pStyle w:val="a4"/>
        <w:widowControl w:val="0"/>
        <w:adjustRightInd w:val="0"/>
        <w:snapToGrid w:val="0"/>
        <w:spacing w:before="0" w:beforeAutospacing="0" w:after="0" w:afterAutospacing="0" w:line="586" w:lineRule="exact"/>
        <w:ind w:rightChars="400" w:right="840" w:firstLineChars="1000" w:firstLine="3200"/>
        <w:jc w:val="both"/>
        <w:rPr>
          <w:rFonts w:ascii="Times New Roman" w:eastAsia="楷体_GB2312"/>
          <w:sz w:val="32"/>
          <w:szCs w:val="32"/>
        </w:rPr>
      </w:pPr>
    </w:p>
    <w:p w:rsidR="00D70B28" w:rsidRPr="008B25F2" w:rsidRDefault="008B25F2" w:rsidP="0031378E">
      <w:pPr>
        <w:pStyle w:val="a4"/>
        <w:widowControl w:val="0"/>
        <w:tabs>
          <w:tab w:val="left" w:pos="8222"/>
          <w:tab w:val="left" w:pos="8364"/>
        </w:tabs>
        <w:adjustRightInd w:val="0"/>
        <w:snapToGrid w:val="0"/>
        <w:spacing w:before="0" w:beforeAutospacing="0" w:after="0" w:afterAutospacing="0" w:line="586" w:lineRule="exact"/>
        <w:ind w:firstLineChars="1000" w:firstLine="3200"/>
        <w:jc w:val="both"/>
        <w:rPr>
          <w:rFonts w:ascii="Times New Roman" w:eastAsia="楷体_GB2312" w:hAnsi="Times New Roman"/>
          <w:sz w:val="32"/>
          <w:szCs w:val="32"/>
        </w:rPr>
      </w:pPr>
      <w:r w:rsidRPr="008B25F2">
        <w:rPr>
          <w:rFonts w:ascii="Times New Roman" w:eastAsia="楷体_GB2312" w:hint="eastAsia"/>
          <w:sz w:val="32"/>
          <w:szCs w:val="32"/>
        </w:rPr>
        <w:t xml:space="preserve">  </w:t>
      </w:r>
      <w:r w:rsidR="00B74A6A">
        <w:rPr>
          <w:rFonts w:ascii="Times New Roman" w:eastAsia="楷体_GB2312" w:hint="eastAsia"/>
          <w:sz w:val="32"/>
          <w:szCs w:val="32"/>
        </w:rPr>
        <w:t xml:space="preserve"> </w:t>
      </w:r>
      <w:r w:rsidRPr="008B25F2">
        <w:rPr>
          <w:rFonts w:ascii="Times New Roman" w:eastAsia="楷体_GB2312" w:hint="eastAsia"/>
          <w:sz w:val="32"/>
          <w:szCs w:val="32"/>
        </w:rPr>
        <w:t xml:space="preserve"> </w:t>
      </w:r>
      <w:r w:rsidR="0009387E" w:rsidRPr="008B25F2">
        <w:rPr>
          <w:rFonts w:ascii="Times New Roman" w:eastAsia="楷体_GB2312" w:hint="eastAsia"/>
          <w:sz w:val="32"/>
          <w:szCs w:val="32"/>
        </w:rPr>
        <w:t>龙胜各族自治县人民政府办公室</w:t>
      </w:r>
    </w:p>
    <w:p w:rsidR="00D70B28" w:rsidRPr="008B25F2" w:rsidRDefault="0031378E" w:rsidP="00B74A6A">
      <w:pPr>
        <w:pStyle w:val="a4"/>
        <w:widowControl w:val="0"/>
        <w:tabs>
          <w:tab w:val="left" w:pos="7513"/>
          <w:tab w:val="left" w:pos="7655"/>
          <w:tab w:val="left" w:pos="7797"/>
        </w:tabs>
        <w:adjustRightInd w:val="0"/>
        <w:snapToGrid w:val="0"/>
        <w:spacing w:before="0" w:beforeAutospacing="0" w:after="0" w:afterAutospacing="0" w:line="586" w:lineRule="exact"/>
        <w:ind w:leftChars="200" w:left="1412" w:hangingChars="310" w:hanging="992"/>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 xml:space="preserve">           </w:t>
      </w:r>
      <w:r w:rsidR="00B74A6A">
        <w:rPr>
          <w:rFonts w:ascii="Times New Roman" w:eastAsia="楷体_GB2312" w:hAnsi="Times New Roman" w:cs="Times New Roman" w:hint="eastAsia"/>
          <w:sz w:val="32"/>
          <w:szCs w:val="32"/>
        </w:rPr>
        <w:t xml:space="preserve"> </w:t>
      </w:r>
      <w:r w:rsidR="008B25F2" w:rsidRPr="008B25F2">
        <w:rPr>
          <w:rFonts w:ascii="Times New Roman" w:eastAsia="楷体_GB2312" w:hAnsi="Times New Roman" w:cs="Times New Roman" w:hint="eastAsia"/>
          <w:sz w:val="32"/>
          <w:szCs w:val="32"/>
        </w:rPr>
        <w:t xml:space="preserve"> </w:t>
      </w:r>
      <w:r w:rsidR="0009387E" w:rsidRPr="008B25F2">
        <w:rPr>
          <w:rFonts w:ascii="Times New Roman" w:eastAsia="楷体_GB2312" w:hAnsi="Times New Roman" w:cs="Times New Roman"/>
          <w:sz w:val="32"/>
          <w:szCs w:val="32"/>
        </w:rPr>
        <w:t>2020</w:t>
      </w:r>
      <w:r w:rsidR="0009387E" w:rsidRPr="008B25F2">
        <w:rPr>
          <w:rFonts w:ascii="Times New Roman" w:eastAsia="楷体_GB2312" w:hAnsi="Times New Roman" w:cs="Times New Roman"/>
          <w:sz w:val="32"/>
          <w:szCs w:val="32"/>
        </w:rPr>
        <w:t>年</w:t>
      </w:r>
      <w:r w:rsidR="0009387E" w:rsidRPr="008B25F2">
        <w:rPr>
          <w:rFonts w:ascii="Times New Roman" w:eastAsia="楷体_GB2312" w:hAnsi="Times New Roman" w:cs="Times New Roman"/>
          <w:sz w:val="32"/>
          <w:szCs w:val="32"/>
        </w:rPr>
        <w:t>3</w:t>
      </w:r>
      <w:r w:rsidR="0009387E" w:rsidRPr="008B25F2">
        <w:rPr>
          <w:rFonts w:ascii="Times New Roman" w:eastAsia="楷体_GB2312" w:hAnsi="Times New Roman" w:cs="Times New Roman"/>
          <w:sz w:val="32"/>
          <w:szCs w:val="32"/>
        </w:rPr>
        <w:t>月</w:t>
      </w:r>
      <w:r w:rsidR="0009387E" w:rsidRPr="008B25F2">
        <w:rPr>
          <w:rFonts w:ascii="Times New Roman" w:eastAsia="楷体_GB2312" w:hAnsi="Times New Roman" w:cs="Times New Roman" w:hint="eastAsia"/>
          <w:sz w:val="32"/>
          <w:szCs w:val="32"/>
        </w:rPr>
        <w:t>18</w:t>
      </w:r>
      <w:r w:rsidR="0009387E" w:rsidRPr="008B25F2">
        <w:rPr>
          <w:rFonts w:ascii="Times New Roman" w:eastAsia="楷体_GB2312" w:hAnsi="Times New Roman" w:cs="Times New Roman"/>
          <w:sz w:val="32"/>
          <w:szCs w:val="32"/>
        </w:rPr>
        <w:t>日</w:t>
      </w:r>
    </w:p>
    <w:p w:rsidR="00D70B28" w:rsidRDefault="00D70B28" w:rsidP="008B25F2">
      <w:pPr>
        <w:spacing w:line="586" w:lineRule="exact"/>
        <w:sectPr w:rsidR="00D70B28">
          <w:type w:val="continuous"/>
          <w:pgSz w:w="11906" w:h="16838"/>
          <w:pgMar w:top="2098" w:right="1304" w:bottom="1304" w:left="1587" w:header="720" w:footer="1542" w:gutter="0"/>
          <w:pgNumType w:fmt="numberInDash"/>
          <w:cols w:space="720"/>
          <w:docGrid w:type="lines" w:linePitch="419"/>
        </w:sectPr>
      </w:pPr>
    </w:p>
    <w:p w:rsidR="008B25F2" w:rsidRDefault="0009387E" w:rsidP="008B25F2">
      <w:pPr>
        <w:spacing w:line="640" w:lineRule="exact"/>
        <w:jc w:val="center"/>
        <w:rPr>
          <w:rFonts w:ascii="方正小标宋_GBK" w:eastAsia="方正小标宋_GBK"/>
          <w:sz w:val="44"/>
          <w:szCs w:val="44"/>
        </w:rPr>
      </w:pPr>
      <w:r w:rsidRPr="008B25F2">
        <w:rPr>
          <w:rFonts w:ascii="方正小标宋_GBK" w:eastAsia="方正小标宋_GBK" w:hint="eastAsia"/>
          <w:sz w:val="44"/>
          <w:szCs w:val="44"/>
        </w:rPr>
        <w:lastRenderedPageBreak/>
        <w:t>龙</w:t>
      </w:r>
      <w:r w:rsidRPr="00B74A6A">
        <w:rPr>
          <w:rFonts w:ascii="方正小标宋_GBK" w:eastAsia="方正小标宋_GBK" w:hint="eastAsia"/>
          <w:sz w:val="44"/>
          <w:szCs w:val="44"/>
        </w:rPr>
        <w:t>胜各族自治县2020年度脱</w:t>
      </w:r>
      <w:r w:rsidRPr="008B25F2">
        <w:rPr>
          <w:rFonts w:ascii="方正小标宋_GBK" w:eastAsia="方正小标宋_GBK" w:hint="eastAsia"/>
          <w:sz w:val="44"/>
          <w:szCs w:val="44"/>
        </w:rPr>
        <w:t>贫攻坚</w:t>
      </w:r>
    </w:p>
    <w:p w:rsidR="00D70B28" w:rsidRPr="008B25F2" w:rsidRDefault="0009387E" w:rsidP="008B25F2">
      <w:pPr>
        <w:spacing w:line="640" w:lineRule="exact"/>
        <w:jc w:val="center"/>
        <w:rPr>
          <w:rFonts w:ascii="方正小标宋_GBK" w:eastAsia="方正小标宋_GBK"/>
          <w:sz w:val="44"/>
          <w:szCs w:val="44"/>
        </w:rPr>
      </w:pPr>
      <w:r w:rsidRPr="008B25F2">
        <w:rPr>
          <w:rFonts w:ascii="方正小标宋_GBK" w:eastAsia="方正小标宋_GBK" w:hint="eastAsia"/>
          <w:sz w:val="44"/>
          <w:szCs w:val="44"/>
        </w:rPr>
        <w:t>住房安全保障战役实施方案</w:t>
      </w:r>
    </w:p>
    <w:p w:rsidR="00D70B28" w:rsidRPr="008B25F2" w:rsidRDefault="00D70B28">
      <w:pPr>
        <w:spacing w:line="560" w:lineRule="exact"/>
        <w:rPr>
          <w:rFonts w:eastAsia="仿宋_GB2312"/>
          <w:sz w:val="32"/>
          <w:szCs w:val="32"/>
        </w:rPr>
      </w:pPr>
    </w:p>
    <w:p w:rsidR="00D70B28" w:rsidRPr="008B25F2" w:rsidRDefault="0009387E">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sz w:val="32"/>
          <w:szCs w:val="32"/>
        </w:rPr>
        <w:t>为深入</w:t>
      </w:r>
      <w:r w:rsidRPr="008B25F2">
        <w:rPr>
          <w:rFonts w:eastAsia="仿宋_GB2312" w:hAnsi="方正仿宋_GBK" w:cs="方正仿宋_GBK" w:hint="eastAsia"/>
          <w:color w:val="000000"/>
          <w:sz w:val="32"/>
          <w:szCs w:val="32"/>
        </w:rPr>
        <w:t>贯彻落实</w:t>
      </w:r>
      <w:r w:rsidRPr="008B25F2">
        <w:rPr>
          <w:rFonts w:eastAsia="仿宋_GB2312" w:hAnsi="方正仿宋_GBK" w:cs="方正仿宋_GBK" w:hint="eastAsia"/>
          <w:sz w:val="32"/>
          <w:szCs w:val="32"/>
        </w:rPr>
        <w:t>习近平总书记关于脱贫攻坚工作的重要论述和批示指示精神，认真落实自治区党委、政府关于打赢脱贫攻坚战的部署要求，全面完成建档立卡贫困户住房安全保障任务和</w:t>
      </w:r>
      <w:r w:rsidRPr="008B25F2">
        <w:rPr>
          <w:rFonts w:eastAsia="仿宋_GB2312" w:cs="方正仿宋_GBK" w:hint="eastAsia"/>
          <w:sz w:val="32"/>
          <w:szCs w:val="32"/>
        </w:rPr>
        <w:t>2020</w:t>
      </w:r>
      <w:r w:rsidRPr="008B25F2">
        <w:rPr>
          <w:rFonts w:eastAsia="仿宋_GB2312" w:hAnsi="方正仿宋_GBK" w:cs="方正仿宋_GBK" w:hint="eastAsia"/>
          <w:sz w:val="32"/>
          <w:szCs w:val="32"/>
        </w:rPr>
        <w:t>年度建档立卡贫困户、低保户、农村分散供养特困人员、贫困残疾人家庭等重点对象（以下简称</w:t>
      </w:r>
      <w:r w:rsidRPr="008B25F2">
        <w:rPr>
          <w:rFonts w:eastAsia="仿宋_GB2312" w:cs="方正仿宋_GBK" w:hint="eastAsia"/>
          <w:sz w:val="32"/>
          <w:szCs w:val="32"/>
        </w:rPr>
        <w:t>“</w:t>
      </w:r>
      <w:r w:rsidRPr="008B25F2">
        <w:rPr>
          <w:rFonts w:eastAsia="仿宋_GB2312" w:cs="方正仿宋_GBK" w:hint="eastAsia"/>
          <w:sz w:val="32"/>
          <w:szCs w:val="32"/>
        </w:rPr>
        <w:t>4</w:t>
      </w:r>
      <w:r w:rsidRPr="008B25F2">
        <w:rPr>
          <w:rFonts w:eastAsia="仿宋_GB2312" w:hAnsi="方正仿宋_GBK" w:cs="方正仿宋_GBK" w:hint="eastAsia"/>
          <w:sz w:val="32"/>
          <w:szCs w:val="32"/>
        </w:rPr>
        <w:t>类重点对象</w:t>
      </w:r>
      <w:r w:rsidRPr="008B25F2">
        <w:rPr>
          <w:rFonts w:eastAsia="仿宋_GB2312" w:cs="方正仿宋_GBK" w:hint="eastAsia"/>
          <w:sz w:val="32"/>
          <w:szCs w:val="32"/>
        </w:rPr>
        <w:t>”</w:t>
      </w:r>
      <w:r w:rsidRPr="008B25F2">
        <w:rPr>
          <w:rFonts w:eastAsia="仿宋_GB2312" w:hAnsi="方正仿宋_GBK" w:cs="方正仿宋_GBK" w:hint="eastAsia"/>
          <w:sz w:val="32"/>
          <w:szCs w:val="32"/>
        </w:rPr>
        <w:t>）农村危房改造工作，确保实现</w:t>
      </w:r>
      <w:r w:rsidRPr="008B25F2">
        <w:rPr>
          <w:rFonts w:eastAsia="仿宋_GB2312" w:cs="方正仿宋_GBK" w:hint="eastAsia"/>
          <w:sz w:val="32"/>
          <w:szCs w:val="32"/>
        </w:rPr>
        <w:t>“</w:t>
      </w:r>
      <w:r w:rsidRPr="008B25F2">
        <w:rPr>
          <w:rFonts w:eastAsia="仿宋_GB2312" w:hAnsi="方正仿宋_GBK" w:cs="方正仿宋_GBK" w:hint="eastAsia"/>
          <w:sz w:val="32"/>
          <w:szCs w:val="32"/>
        </w:rPr>
        <w:t>贫困人口不住危房</w:t>
      </w:r>
      <w:r w:rsidRPr="008B25F2">
        <w:rPr>
          <w:rFonts w:eastAsia="仿宋_GB2312" w:cs="方正仿宋_GBK" w:hint="eastAsia"/>
          <w:sz w:val="32"/>
          <w:szCs w:val="32"/>
        </w:rPr>
        <w:t>”</w:t>
      </w:r>
      <w:r w:rsidRPr="008B25F2">
        <w:rPr>
          <w:rFonts w:eastAsia="仿宋_GB2312" w:hAnsi="方正仿宋_GBK" w:cs="方正仿宋_GBK" w:hint="eastAsia"/>
          <w:sz w:val="32"/>
          <w:szCs w:val="32"/>
        </w:rPr>
        <w:t>的目标，打赢脱贫攻坚住房安全保障战役，特制定本方案。</w:t>
      </w:r>
    </w:p>
    <w:p w:rsidR="00D70B28" w:rsidRPr="008B25F2" w:rsidRDefault="0009387E" w:rsidP="008B25F2">
      <w:pPr>
        <w:spacing w:line="560" w:lineRule="exact"/>
        <w:ind w:firstLineChars="200" w:firstLine="640"/>
        <w:rPr>
          <w:rFonts w:ascii="黑体" w:eastAsia="黑体" w:hAnsi="黑体" w:cs="方正仿宋_GBK"/>
          <w:bCs/>
          <w:sz w:val="32"/>
          <w:szCs w:val="32"/>
        </w:rPr>
      </w:pPr>
      <w:r w:rsidRPr="008B25F2">
        <w:rPr>
          <w:rFonts w:ascii="黑体" w:eastAsia="黑体" w:hAnsi="黑体" w:cs="方正仿宋_GBK" w:hint="eastAsia"/>
          <w:bCs/>
          <w:sz w:val="32"/>
          <w:szCs w:val="32"/>
        </w:rPr>
        <w:t>一、总体要求</w:t>
      </w:r>
    </w:p>
    <w:p w:rsidR="00D70B28" w:rsidRPr="008B25F2" w:rsidRDefault="0009387E">
      <w:pPr>
        <w:spacing w:line="560" w:lineRule="exact"/>
        <w:ind w:firstLineChars="200" w:firstLine="640"/>
        <w:rPr>
          <w:rFonts w:ascii="楷体_GB2312" w:eastAsia="楷体_GB2312" w:cs="方正仿宋_GBK"/>
          <w:sz w:val="32"/>
          <w:szCs w:val="32"/>
        </w:rPr>
      </w:pPr>
      <w:r w:rsidRPr="008B25F2">
        <w:rPr>
          <w:rFonts w:ascii="楷体_GB2312" w:eastAsia="楷体_GB2312" w:hAnsi="方正仿宋_GBK" w:cs="方正仿宋_GBK" w:hint="eastAsia"/>
          <w:sz w:val="32"/>
          <w:szCs w:val="32"/>
        </w:rPr>
        <w:t>（一）工作目标</w:t>
      </w:r>
    </w:p>
    <w:p w:rsidR="00D70B28" w:rsidRPr="008B25F2" w:rsidRDefault="0009387E">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sz w:val="32"/>
          <w:szCs w:val="32"/>
        </w:rPr>
        <w:t>以习近平新时代中国特色社会主义思想为指导，深入贯彻落实习近平总书记关于脱贫攻坚的重要论述和批示指示精神，按照中央和自治区关于统筹抓好新冠肺炎疫情防控和脱贫攻坚的部署要求，坚持如期完成住房安全保障任务不动摇，扎实推进年度农村危房改造任务，全面核实建档立卡贫困户住房安全保障情况和住房安全鉴定结果，加快问题整改，完善住房安全档案并通过国家组织验收，确保实现</w:t>
      </w:r>
      <w:r w:rsidRPr="008B25F2">
        <w:rPr>
          <w:rFonts w:eastAsia="仿宋_GB2312" w:cs="方正仿宋_GBK" w:hint="eastAsia"/>
          <w:sz w:val="32"/>
          <w:szCs w:val="32"/>
        </w:rPr>
        <w:t>“</w:t>
      </w:r>
      <w:r w:rsidRPr="008B25F2">
        <w:rPr>
          <w:rFonts w:eastAsia="仿宋_GB2312" w:hAnsi="方正仿宋_GBK" w:cs="方正仿宋_GBK" w:hint="eastAsia"/>
          <w:sz w:val="32"/>
          <w:szCs w:val="32"/>
        </w:rPr>
        <w:t>贫困人口不住危房</w:t>
      </w:r>
      <w:r w:rsidRPr="008B25F2">
        <w:rPr>
          <w:rFonts w:eastAsia="仿宋_GB2312" w:cs="方正仿宋_GBK" w:hint="eastAsia"/>
          <w:sz w:val="32"/>
          <w:szCs w:val="32"/>
        </w:rPr>
        <w:t>”</w:t>
      </w:r>
      <w:r w:rsidRPr="008B25F2">
        <w:rPr>
          <w:rFonts w:eastAsia="仿宋_GB2312" w:hAnsi="方正仿宋_GBK" w:cs="方正仿宋_GBK" w:hint="eastAsia"/>
          <w:sz w:val="32"/>
          <w:szCs w:val="32"/>
        </w:rPr>
        <w:t>目标，决胜脱贫攻坚战役。</w:t>
      </w:r>
    </w:p>
    <w:p w:rsidR="00D70B28" w:rsidRPr="008B25F2" w:rsidRDefault="0009387E" w:rsidP="008B25F2">
      <w:pPr>
        <w:spacing w:line="560" w:lineRule="exact"/>
        <w:ind w:firstLineChars="200" w:firstLine="640"/>
        <w:rPr>
          <w:rFonts w:ascii="楷体_GB2312" w:eastAsia="楷体_GB2312" w:cs="方正仿宋_GBK"/>
          <w:sz w:val="32"/>
          <w:szCs w:val="32"/>
        </w:rPr>
      </w:pPr>
      <w:r w:rsidRPr="008B25F2">
        <w:rPr>
          <w:rFonts w:ascii="楷体_GB2312" w:eastAsia="楷体_GB2312" w:hAnsi="方正仿宋_GBK" w:cs="方正仿宋_GBK" w:hint="eastAsia"/>
          <w:sz w:val="32"/>
          <w:szCs w:val="32"/>
        </w:rPr>
        <w:t>（二）基本原则</w:t>
      </w:r>
    </w:p>
    <w:p w:rsidR="00D70B28" w:rsidRPr="008B25F2" w:rsidRDefault="00086D23" w:rsidP="00086D23">
      <w:pPr>
        <w:spacing w:line="560" w:lineRule="exact"/>
        <w:rPr>
          <w:rFonts w:eastAsia="仿宋_GB2312" w:cs="方正仿宋_GBK"/>
          <w:color w:val="000000"/>
          <w:sz w:val="32"/>
          <w:szCs w:val="32"/>
        </w:rPr>
      </w:pPr>
      <w:r>
        <w:rPr>
          <w:rFonts w:eastAsia="仿宋_GB2312" w:cs="方正仿宋_GBK" w:hint="eastAsia"/>
          <w:sz w:val="32"/>
          <w:szCs w:val="32"/>
        </w:rPr>
        <w:t xml:space="preserve">    </w:t>
      </w:r>
      <w:r w:rsidR="0009387E" w:rsidRPr="008B25F2">
        <w:rPr>
          <w:rFonts w:eastAsia="仿宋_GB2312" w:cs="方正仿宋_GBK" w:hint="eastAsia"/>
          <w:sz w:val="32"/>
          <w:szCs w:val="32"/>
        </w:rPr>
        <w:t>——</w:t>
      </w:r>
      <w:r w:rsidR="0009387E" w:rsidRPr="008B25F2">
        <w:rPr>
          <w:rFonts w:eastAsia="仿宋_GB2312" w:hAnsi="方正仿宋_GBK" w:cs="方正仿宋_GBK" w:hint="eastAsia"/>
          <w:sz w:val="32"/>
          <w:szCs w:val="32"/>
        </w:rPr>
        <w:t>政府主导、农民主体。县住房和城乡建设局以及乡（镇）</w:t>
      </w:r>
      <w:r w:rsidR="0009387E" w:rsidRPr="008B25F2">
        <w:rPr>
          <w:rFonts w:eastAsia="仿宋_GB2312" w:hAnsi="方正仿宋_GBK" w:cs="方正仿宋_GBK" w:hint="eastAsia"/>
          <w:sz w:val="32"/>
          <w:szCs w:val="32"/>
        </w:rPr>
        <w:lastRenderedPageBreak/>
        <w:t>人民政府是实施住房安全保障工作的责任主体，要落实中央统筹、县级负总责、乡（镇）抓落实的工作要求，加强领导，落实责任，强化合力。县住房和城乡建设局、县扶贫办等部门和乡（镇）人民政府，以及行政村村委是住房安全保障工作的具体组织者，要加强宣传引导，抓好质量面积管控，积极协助农民建房</w:t>
      </w:r>
      <w:r w:rsidR="0009387E" w:rsidRPr="008B25F2">
        <w:rPr>
          <w:rFonts w:eastAsia="仿宋_GB2312" w:hAnsi="方正仿宋_GBK" w:cs="方正仿宋_GBK" w:hint="eastAsia"/>
          <w:color w:val="000000"/>
          <w:sz w:val="32"/>
          <w:szCs w:val="32"/>
        </w:rPr>
        <w:t>。农村群众是住房安全保障的具体承担者和主体，要积极主动开展房屋改造建设，自觉遵守面积管理规定，严格按照质量要求建设安全稳固住房。</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cs="方正仿宋_GBK" w:hint="eastAsia"/>
          <w:sz w:val="32"/>
          <w:szCs w:val="32"/>
        </w:rPr>
        <w:t>——</w:t>
      </w:r>
      <w:r w:rsidRPr="008B25F2">
        <w:rPr>
          <w:rFonts w:eastAsia="仿宋_GB2312" w:hAnsi="方正仿宋_GBK" w:cs="方正仿宋_GBK" w:hint="eastAsia"/>
          <w:color w:val="000000"/>
          <w:sz w:val="32"/>
          <w:szCs w:val="32"/>
        </w:rPr>
        <w:t>应纳尽纳，坚守底线。将符合农村危房改造政策的</w:t>
      </w:r>
      <w:r w:rsidRPr="008B25F2">
        <w:rPr>
          <w:rFonts w:eastAsia="仿宋_GB2312" w:cs="方正仿宋_GBK" w:hint="eastAsia"/>
          <w:color w:val="000000"/>
          <w:sz w:val="32"/>
          <w:szCs w:val="32"/>
        </w:rPr>
        <w:t>“</w:t>
      </w:r>
      <w:r w:rsidRPr="008B25F2">
        <w:rPr>
          <w:rFonts w:eastAsia="仿宋_GB2312" w:cs="方正仿宋_GBK" w:hint="eastAsia"/>
          <w:color w:val="000000"/>
          <w:sz w:val="32"/>
          <w:szCs w:val="32"/>
        </w:rPr>
        <w:t>4</w:t>
      </w:r>
      <w:r w:rsidRPr="008B25F2">
        <w:rPr>
          <w:rFonts w:eastAsia="仿宋_GB2312" w:hAnsi="方正仿宋_GBK" w:cs="方正仿宋_GBK" w:hint="eastAsia"/>
          <w:color w:val="000000"/>
          <w:sz w:val="32"/>
          <w:szCs w:val="32"/>
        </w:rPr>
        <w:t>类重点对象</w:t>
      </w: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全部纳入改造范围，积极落实财政补助资金；进一步聚焦建档立卡贫困户住房安全保障任务，坚守</w:t>
      </w: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贫困人口不住危房</w:t>
      </w: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底线要求。</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因地制宜，因户施策。优先采用维修加固方式实施</w:t>
      </w:r>
      <w:r w:rsidRPr="008B25F2">
        <w:rPr>
          <w:rFonts w:eastAsia="仿宋_GB2312" w:hAnsi="方正仿宋_GBK" w:cs="方正仿宋_GBK" w:hint="eastAsia"/>
          <w:sz w:val="32"/>
          <w:szCs w:val="32"/>
        </w:rPr>
        <w:t>农村</w:t>
      </w:r>
      <w:r w:rsidRPr="008B25F2">
        <w:rPr>
          <w:rFonts w:eastAsia="仿宋_GB2312" w:hAnsi="方正仿宋_GBK" w:cs="方正仿宋_GBK" w:hint="eastAsia"/>
          <w:color w:val="000000"/>
          <w:sz w:val="32"/>
          <w:szCs w:val="32"/>
        </w:rPr>
        <w:t>危房改造，根据群众意愿灵活采用自建、代建、统建等方式建设新房，制定差异化补助标准，严格规范租借住方式保障管理。</w:t>
      </w:r>
    </w:p>
    <w:p w:rsidR="00D70B28" w:rsidRPr="00086D23" w:rsidRDefault="0009387E" w:rsidP="00086D23">
      <w:pPr>
        <w:spacing w:line="560" w:lineRule="exact"/>
        <w:ind w:firstLineChars="200" w:firstLine="640"/>
        <w:rPr>
          <w:rFonts w:ascii="黑体" w:eastAsia="黑体" w:hAnsi="黑体" w:cs="方正仿宋_GBK"/>
          <w:sz w:val="32"/>
          <w:szCs w:val="32"/>
        </w:rPr>
      </w:pPr>
      <w:r w:rsidRPr="00086D23">
        <w:rPr>
          <w:rFonts w:ascii="黑体" w:eastAsia="黑体" w:hAnsi="黑体" w:cs="方正仿宋_GBK" w:hint="eastAsia"/>
          <w:bCs/>
          <w:sz w:val="32"/>
          <w:szCs w:val="32"/>
        </w:rPr>
        <w:t>二、主要任务</w:t>
      </w:r>
    </w:p>
    <w:p w:rsidR="00D70B28" w:rsidRPr="008B25F2" w:rsidRDefault="0009387E" w:rsidP="008B25F2">
      <w:pPr>
        <w:spacing w:line="560" w:lineRule="exact"/>
        <w:ind w:firstLineChars="200" w:firstLine="640"/>
        <w:rPr>
          <w:rFonts w:eastAsia="仿宋_GB2312" w:cs="方正仿宋_GBK"/>
          <w:sz w:val="32"/>
          <w:szCs w:val="32"/>
        </w:rPr>
      </w:pPr>
      <w:r w:rsidRPr="00086D23">
        <w:rPr>
          <w:rFonts w:ascii="楷体_GB2312" w:eastAsia="楷体_GB2312" w:hAnsi="方正仿宋_GBK" w:cs="方正仿宋_GBK" w:hint="eastAsia"/>
          <w:sz w:val="32"/>
          <w:szCs w:val="32"/>
        </w:rPr>
        <w:t>（一）精准实施</w:t>
      </w:r>
      <w:r w:rsidRPr="00086D23">
        <w:rPr>
          <w:rFonts w:eastAsia="楷体_GB2312"/>
          <w:sz w:val="32"/>
          <w:szCs w:val="32"/>
        </w:rPr>
        <w:t>202</w:t>
      </w:r>
      <w:r w:rsidRPr="00086D23">
        <w:rPr>
          <w:rFonts w:ascii="楷体_GB2312" w:eastAsia="楷体_GB2312" w:cs="方正仿宋_GBK" w:hint="eastAsia"/>
          <w:sz w:val="32"/>
          <w:szCs w:val="32"/>
        </w:rPr>
        <w:t>0</w:t>
      </w:r>
      <w:r w:rsidRPr="00086D23">
        <w:rPr>
          <w:rFonts w:ascii="楷体_GB2312" w:eastAsia="楷体_GB2312" w:hAnsi="方正仿宋_GBK" w:cs="方正仿宋_GBK" w:hint="eastAsia"/>
          <w:sz w:val="32"/>
          <w:szCs w:val="32"/>
        </w:rPr>
        <w:t>年度农村危房改造。</w:t>
      </w:r>
      <w:r w:rsidRPr="008B25F2">
        <w:rPr>
          <w:rFonts w:eastAsia="仿宋_GB2312" w:hAnsi="方正仿宋_GBK" w:cs="方正仿宋_GBK" w:hint="eastAsia"/>
          <w:sz w:val="32"/>
          <w:szCs w:val="32"/>
        </w:rPr>
        <w:t>进一步聚焦建档立卡贫困户，按照</w:t>
      </w:r>
      <w:r w:rsidRPr="008B25F2">
        <w:rPr>
          <w:rFonts w:eastAsia="仿宋_GB2312" w:cs="方正仿宋_GBK" w:hint="eastAsia"/>
          <w:sz w:val="32"/>
          <w:szCs w:val="32"/>
        </w:rPr>
        <w:t>“</w:t>
      </w:r>
      <w:r w:rsidRPr="008B25F2">
        <w:rPr>
          <w:rFonts w:eastAsia="仿宋_GB2312" w:hAnsi="方正仿宋_GBK" w:cs="方正仿宋_GBK" w:hint="eastAsia"/>
          <w:sz w:val="32"/>
          <w:szCs w:val="32"/>
        </w:rPr>
        <w:t>应纳尽纳</w:t>
      </w:r>
      <w:r w:rsidRPr="008B25F2">
        <w:rPr>
          <w:rFonts w:eastAsia="仿宋_GB2312" w:cs="方正仿宋_GBK" w:hint="eastAsia"/>
          <w:sz w:val="32"/>
          <w:szCs w:val="32"/>
        </w:rPr>
        <w:t>”</w:t>
      </w:r>
      <w:r w:rsidRPr="008B25F2">
        <w:rPr>
          <w:rFonts w:eastAsia="仿宋_GB2312" w:hAnsi="方正仿宋_GBK" w:cs="方正仿宋_GBK" w:hint="eastAsia"/>
          <w:sz w:val="32"/>
          <w:szCs w:val="32"/>
        </w:rPr>
        <w:t>的原则，将住房安全保障不到位的且符合政策的全部纳入改造范围。</w:t>
      </w:r>
      <w:r w:rsidRPr="008B25F2">
        <w:rPr>
          <w:rFonts w:eastAsia="仿宋_GB2312" w:cs="方正仿宋_GBK" w:hint="eastAsia"/>
          <w:sz w:val="32"/>
          <w:szCs w:val="32"/>
        </w:rPr>
        <w:t>2020</w:t>
      </w:r>
      <w:r w:rsidRPr="008B25F2">
        <w:rPr>
          <w:rFonts w:eastAsia="仿宋_GB2312" w:hAnsi="方正仿宋_GBK" w:cs="方正仿宋_GBK" w:hint="eastAsia"/>
          <w:sz w:val="32"/>
          <w:szCs w:val="32"/>
        </w:rPr>
        <w:t>年农村危房改造任务总体上按照</w:t>
      </w:r>
      <w:r w:rsidRPr="008B25F2">
        <w:rPr>
          <w:rFonts w:eastAsia="仿宋_GB2312" w:cs="方正仿宋_GBK" w:hint="eastAsia"/>
          <w:sz w:val="32"/>
          <w:szCs w:val="32"/>
        </w:rPr>
        <w:t>4</w:t>
      </w:r>
      <w:r w:rsidRPr="008B25F2">
        <w:rPr>
          <w:rFonts w:eastAsia="仿宋_GB2312" w:hAnsi="方正仿宋_GBK" w:cs="方正仿宋_GBK" w:hint="eastAsia"/>
          <w:sz w:val="32"/>
          <w:szCs w:val="32"/>
        </w:rPr>
        <w:t>月全部开工，</w:t>
      </w:r>
      <w:r w:rsidRPr="008B25F2">
        <w:rPr>
          <w:rFonts w:eastAsia="仿宋_GB2312" w:cs="方正仿宋_GBK" w:hint="eastAsia"/>
          <w:sz w:val="32"/>
          <w:szCs w:val="32"/>
        </w:rPr>
        <w:t>6</w:t>
      </w:r>
      <w:r w:rsidRPr="008B25F2">
        <w:rPr>
          <w:rFonts w:eastAsia="仿宋_GB2312" w:hAnsi="方正仿宋_GBK" w:cs="方正仿宋_GBK" w:hint="eastAsia"/>
          <w:sz w:val="32"/>
          <w:szCs w:val="32"/>
        </w:rPr>
        <w:t>月基本竣工的时间节点推动。</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cs="方正仿宋_GBK" w:hint="eastAsia"/>
          <w:sz w:val="32"/>
          <w:szCs w:val="32"/>
        </w:rPr>
        <w:t>1.</w:t>
      </w:r>
      <w:r w:rsidRPr="008B25F2">
        <w:rPr>
          <w:rFonts w:eastAsia="仿宋_GB2312" w:hAnsi="方正仿宋_GBK" w:cs="方正仿宋_GBK" w:hint="eastAsia"/>
          <w:sz w:val="32"/>
          <w:szCs w:val="32"/>
        </w:rPr>
        <w:t>明确相关标准。（</w:t>
      </w:r>
      <w:r w:rsidRPr="008B25F2">
        <w:rPr>
          <w:rFonts w:eastAsia="仿宋_GB2312" w:cs="方正仿宋_GBK" w:hint="eastAsia"/>
          <w:sz w:val="32"/>
          <w:szCs w:val="32"/>
        </w:rPr>
        <w:t>1</w:t>
      </w:r>
      <w:r w:rsidRPr="008B25F2">
        <w:rPr>
          <w:rFonts w:eastAsia="仿宋_GB2312" w:hAnsi="方正仿宋_GBK" w:cs="方正仿宋_GBK" w:hint="eastAsia"/>
          <w:sz w:val="32"/>
          <w:szCs w:val="32"/>
        </w:rPr>
        <w:t>）改造对象确定标准：</w:t>
      </w:r>
      <w:r w:rsidRPr="008B25F2">
        <w:rPr>
          <w:rFonts w:eastAsia="仿宋_GB2312" w:hAnsi="方正仿宋_GBK" w:cs="方正仿宋_GBK" w:hint="eastAsia"/>
          <w:color w:val="000000"/>
          <w:sz w:val="32"/>
          <w:szCs w:val="32"/>
        </w:rPr>
        <w:t>建档立卡贫困户身份由县扶贫部门认定，低保户、农村分散供养特困人员身份由</w:t>
      </w:r>
      <w:r w:rsidRPr="008B25F2">
        <w:rPr>
          <w:rFonts w:eastAsia="仿宋_GB2312" w:hAnsi="方正仿宋_GBK" w:cs="方正仿宋_GBK" w:hint="eastAsia"/>
          <w:color w:val="000000"/>
          <w:sz w:val="32"/>
          <w:szCs w:val="32"/>
        </w:rPr>
        <w:lastRenderedPageBreak/>
        <w:t>县民政部门认定，贫困残疾人家庭身份由县残联商扶贫或民政部门认定，农户唯一住房是危房或无房的由县住房城乡建设部门鉴定。（</w:t>
      </w:r>
      <w:r w:rsidRPr="008B25F2">
        <w:rPr>
          <w:rFonts w:eastAsia="仿宋_GB2312" w:cs="方正仿宋_GBK" w:hint="eastAsia"/>
          <w:color w:val="000000"/>
          <w:sz w:val="32"/>
          <w:szCs w:val="32"/>
        </w:rPr>
        <w:t>2</w:t>
      </w:r>
      <w:r w:rsidRPr="008B25F2">
        <w:rPr>
          <w:rFonts w:eastAsia="仿宋_GB2312" w:hAnsi="方正仿宋_GBK" w:cs="方正仿宋_GBK" w:hint="eastAsia"/>
          <w:color w:val="000000"/>
          <w:sz w:val="32"/>
          <w:szCs w:val="32"/>
        </w:rPr>
        <w:t>）</w:t>
      </w:r>
      <w:r w:rsidRPr="008B25F2">
        <w:rPr>
          <w:rFonts w:eastAsia="仿宋_GB2312" w:hAnsi="方正仿宋_GBK" w:cs="方正仿宋_GBK" w:hint="eastAsia"/>
          <w:sz w:val="32"/>
          <w:szCs w:val="32"/>
        </w:rPr>
        <w:t>危房鉴定标准。</w:t>
      </w:r>
      <w:r w:rsidRPr="008B25F2">
        <w:rPr>
          <w:rFonts w:eastAsia="仿宋_GB2312" w:hAnsi="方正仿宋_GBK" w:cs="方正仿宋_GBK" w:hint="eastAsia"/>
          <w:color w:val="000000"/>
          <w:sz w:val="32"/>
          <w:szCs w:val="32"/>
        </w:rPr>
        <w:t>以住房城乡建设部《农村危险房屋鉴定技术导则（试行）》（建村函〔</w:t>
      </w:r>
      <w:r w:rsidRPr="008B25F2">
        <w:rPr>
          <w:rFonts w:eastAsia="仿宋_GB2312" w:cs="方正仿宋_GBK" w:hint="eastAsia"/>
          <w:color w:val="000000"/>
          <w:sz w:val="32"/>
          <w:szCs w:val="32"/>
        </w:rPr>
        <w:t>2009</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69</w:t>
      </w:r>
      <w:r w:rsidRPr="008B25F2">
        <w:rPr>
          <w:rFonts w:eastAsia="仿宋_GB2312" w:hAnsi="方正仿宋_GBK" w:cs="方正仿宋_GBK" w:hint="eastAsia"/>
          <w:color w:val="000000"/>
          <w:sz w:val="32"/>
          <w:szCs w:val="32"/>
        </w:rPr>
        <w:t>号）为鉴定依据，按照</w:t>
      </w: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定性为主、定量为辅</w:t>
      </w:r>
      <w:r w:rsidRPr="008B25F2">
        <w:rPr>
          <w:rFonts w:eastAsia="仿宋_GB2312" w:cs="方正仿宋_GBK" w:hint="eastAsia"/>
          <w:color w:val="000000"/>
          <w:sz w:val="32"/>
          <w:szCs w:val="32"/>
        </w:rPr>
        <w:t>”</w:t>
      </w:r>
      <w:r w:rsidRPr="008B25F2">
        <w:rPr>
          <w:rFonts w:eastAsia="仿宋_GB2312" w:hAnsi="方正仿宋_GBK" w:cs="方正仿宋_GBK" w:hint="eastAsia"/>
          <w:color w:val="000000"/>
          <w:sz w:val="32"/>
          <w:szCs w:val="32"/>
        </w:rPr>
        <w:t>的原则开展鉴定。危险等级包括：</w:t>
      </w:r>
      <w:r w:rsidRPr="008B25F2">
        <w:rPr>
          <w:rFonts w:eastAsia="仿宋_GB2312" w:cs="方正仿宋_GBK" w:hint="eastAsia"/>
          <w:color w:val="000000"/>
          <w:sz w:val="32"/>
          <w:szCs w:val="32"/>
        </w:rPr>
        <w:t>A</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B</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C</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D</w:t>
      </w:r>
      <w:r w:rsidRPr="008B25F2">
        <w:rPr>
          <w:rFonts w:eastAsia="仿宋_GB2312" w:hAnsi="方正仿宋_GBK" w:cs="方正仿宋_GBK" w:hint="eastAsia"/>
          <w:color w:val="000000"/>
          <w:sz w:val="32"/>
          <w:szCs w:val="32"/>
        </w:rPr>
        <w:t>四个等级，</w:t>
      </w:r>
      <w:r w:rsidRPr="008B25F2">
        <w:rPr>
          <w:rFonts w:eastAsia="仿宋_GB2312" w:cs="方正仿宋_GBK" w:hint="eastAsia"/>
          <w:color w:val="000000"/>
          <w:sz w:val="32"/>
          <w:szCs w:val="32"/>
        </w:rPr>
        <w:t>A</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B</w:t>
      </w:r>
      <w:r w:rsidRPr="008B25F2">
        <w:rPr>
          <w:rFonts w:eastAsia="仿宋_GB2312" w:hAnsi="方正仿宋_GBK" w:cs="方正仿宋_GBK" w:hint="eastAsia"/>
          <w:color w:val="000000"/>
          <w:sz w:val="32"/>
          <w:szCs w:val="32"/>
        </w:rPr>
        <w:t>级为安全住房，</w:t>
      </w:r>
      <w:r w:rsidRPr="008B25F2">
        <w:rPr>
          <w:rFonts w:eastAsia="仿宋_GB2312" w:cs="方正仿宋_GBK" w:hint="eastAsia"/>
          <w:color w:val="000000"/>
          <w:sz w:val="32"/>
          <w:szCs w:val="32"/>
        </w:rPr>
        <w:t>C</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D</w:t>
      </w:r>
      <w:r w:rsidRPr="008B25F2">
        <w:rPr>
          <w:rFonts w:eastAsia="仿宋_GB2312" w:hAnsi="方正仿宋_GBK" w:cs="方正仿宋_GBK" w:hint="eastAsia"/>
          <w:color w:val="000000"/>
          <w:sz w:val="32"/>
          <w:szCs w:val="32"/>
        </w:rPr>
        <w:t>级为危险住房。</w:t>
      </w:r>
      <w:r w:rsidRPr="008B25F2">
        <w:rPr>
          <w:rFonts w:eastAsia="仿宋_GB2312" w:hAnsi="方正仿宋_GBK" w:cs="方正仿宋_GBK" w:hint="eastAsia"/>
          <w:sz w:val="32"/>
          <w:szCs w:val="32"/>
        </w:rPr>
        <w:t>（</w:t>
      </w:r>
      <w:r w:rsidRPr="008B25F2">
        <w:rPr>
          <w:rFonts w:eastAsia="仿宋_GB2312" w:cs="方正仿宋_GBK" w:hint="eastAsia"/>
          <w:sz w:val="32"/>
          <w:szCs w:val="32"/>
        </w:rPr>
        <w:t>3</w:t>
      </w:r>
      <w:r w:rsidRPr="008B25F2">
        <w:rPr>
          <w:rFonts w:eastAsia="仿宋_GB2312" w:hAnsi="方正仿宋_GBK" w:cs="方正仿宋_GBK" w:hint="eastAsia"/>
          <w:sz w:val="32"/>
          <w:szCs w:val="32"/>
        </w:rPr>
        <w:t>）危房改造面积标准。①农村危房改造砖混结构房屋建筑面积原则上不低于人均</w:t>
      </w:r>
      <w:r w:rsidRPr="008B25F2">
        <w:rPr>
          <w:rFonts w:eastAsia="仿宋_GB2312" w:cs="方正仿宋_GBK" w:hint="eastAsia"/>
          <w:sz w:val="32"/>
          <w:szCs w:val="32"/>
        </w:rPr>
        <w:t>13</w:t>
      </w:r>
      <w:r w:rsidRPr="008B25F2">
        <w:rPr>
          <w:rFonts w:eastAsia="仿宋_GB2312" w:hAnsi="方正仿宋_GBK" w:cs="方正仿宋_GBK" w:hint="eastAsia"/>
          <w:sz w:val="32"/>
          <w:szCs w:val="32"/>
        </w:rPr>
        <w:t>平方米；分散供养五保户不大于</w:t>
      </w:r>
      <w:r w:rsidRPr="008B25F2">
        <w:rPr>
          <w:rFonts w:eastAsia="仿宋_GB2312" w:cs="方正仿宋_GBK" w:hint="eastAsia"/>
          <w:sz w:val="32"/>
          <w:szCs w:val="32"/>
        </w:rPr>
        <w:t>40</w:t>
      </w:r>
      <w:r w:rsidRPr="008B25F2">
        <w:rPr>
          <w:rFonts w:eastAsia="仿宋_GB2312" w:hAnsi="方正仿宋_GBK" w:cs="方正仿宋_GBK" w:hint="eastAsia"/>
          <w:sz w:val="32"/>
          <w:szCs w:val="32"/>
        </w:rPr>
        <w:t>平方米；</w:t>
      </w:r>
      <w:r w:rsidRPr="008B25F2">
        <w:rPr>
          <w:rFonts w:eastAsia="仿宋_GB2312" w:cs="方正仿宋_GBK" w:hint="eastAsia"/>
          <w:sz w:val="32"/>
          <w:szCs w:val="32"/>
        </w:rPr>
        <w:t>4</w:t>
      </w:r>
      <w:r w:rsidRPr="008B25F2">
        <w:rPr>
          <w:rFonts w:eastAsia="仿宋_GB2312" w:hAnsi="方正仿宋_GBK" w:cs="方正仿宋_GBK" w:hint="eastAsia"/>
          <w:sz w:val="32"/>
          <w:szCs w:val="32"/>
        </w:rPr>
        <w:t>人及以下农户原则上控制在</w:t>
      </w:r>
      <w:r w:rsidRPr="008B25F2">
        <w:rPr>
          <w:rFonts w:eastAsia="仿宋_GB2312" w:cs="方正仿宋_GBK" w:hint="eastAsia"/>
          <w:sz w:val="32"/>
          <w:szCs w:val="32"/>
        </w:rPr>
        <w:t>100</w:t>
      </w:r>
      <w:r w:rsidRPr="008B25F2">
        <w:rPr>
          <w:rFonts w:eastAsia="仿宋_GB2312" w:hAnsi="方正仿宋_GBK" w:cs="方正仿宋_GBK" w:hint="eastAsia"/>
          <w:sz w:val="32"/>
          <w:szCs w:val="32"/>
        </w:rPr>
        <w:t>平方米以内；</w:t>
      </w:r>
      <w:r w:rsidRPr="008B25F2">
        <w:rPr>
          <w:rFonts w:eastAsia="仿宋_GB2312" w:cs="方正仿宋_GBK" w:hint="eastAsia"/>
          <w:sz w:val="32"/>
          <w:szCs w:val="32"/>
        </w:rPr>
        <w:t>5</w:t>
      </w:r>
      <w:r w:rsidRPr="008B25F2">
        <w:rPr>
          <w:rFonts w:eastAsia="仿宋_GB2312" w:hAnsi="方正仿宋_GBK" w:cs="方正仿宋_GBK" w:hint="eastAsia"/>
          <w:sz w:val="32"/>
          <w:szCs w:val="32"/>
        </w:rPr>
        <w:t>人及以上农户不得超过人均</w:t>
      </w:r>
      <w:r w:rsidRPr="008B25F2">
        <w:rPr>
          <w:rFonts w:eastAsia="仿宋_GB2312" w:cs="方正仿宋_GBK" w:hint="eastAsia"/>
          <w:sz w:val="32"/>
          <w:szCs w:val="32"/>
        </w:rPr>
        <w:t>25</w:t>
      </w:r>
      <w:r w:rsidRPr="008B25F2">
        <w:rPr>
          <w:rFonts w:eastAsia="仿宋_GB2312" w:hAnsi="方正仿宋_GBK" w:cs="方正仿宋_GBK" w:hint="eastAsia"/>
          <w:sz w:val="32"/>
          <w:szCs w:val="32"/>
        </w:rPr>
        <w:t>平方米；全额由财政兜底解决的贫困户，其房屋建筑面积原则上控制在</w:t>
      </w:r>
      <w:r w:rsidRPr="008B25F2">
        <w:rPr>
          <w:rFonts w:eastAsia="仿宋_GB2312" w:cs="方正仿宋_GBK" w:hint="eastAsia"/>
          <w:sz w:val="32"/>
          <w:szCs w:val="32"/>
        </w:rPr>
        <w:t>60</w:t>
      </w:r>
      <w:r w:rsidRPr="008B25F2">
        <w:rPr>
          <w:rFonts w:eastAsia="仿宋_GB2312" w:hAnsi="方正仿宋_GBK" w:cs="方正仿宋_GBK" w:hint="eastAsia"/>
          <w:sz w:val="32"/>
          <w:szCs w:val="32"/>
        </w:rPr>
        <w:t>平方米以内，面积误差在</w:t>
      </w:r>
      <w:r w:rsidRPr="008B25F2">
        <w:rPr>
          <w:rFonts w:eastAsia="仿宋_GB2312" w:cs="方正仿宋_GBK" w:hint="eastAsia"/>
          <w:sz w:val="32"/>
          <w:szCs w:val="32"/>
        </w:rPr>
        <w:t>±</w:t>
      </w:r>
      <w:r w:rsidRPr="008B25F2">
        <w:rPr>
          <w:rFonts w:eastAsia="仿宋_GB2312" w:cs="方正仿宋_GBK" w:hint="eastAsia"/>
          <w:sz w:val="32"/>
          <w:szCs w:val="32"/>
        </w:rPr>
        <w:t>5%</w:t>
      </w:r>
      <w:r w:rsidRPr="008B25F2">
        <w:rPr>
          <w:rFonts w:eastAsia="仿宋_GB2312" w:hAnsi="方正仿宋_GBK" w:cs="方正仿宋_GBK" w:hint="eastAsia"/>
          <w:sz w:val="32"/>
          <w:szCs w:val="32"/>
        </w:rPr>
        <w:t>以内。②农村危房改造木结构房屋建筑面积原则上不低于人均</w:t>
      </w:r>
      <w:r w:rsidRPr="008B25F2">
        <w:rPr>
          <w:rFonts w:eastAsia="仿宋_GB2312" w:cs="方正仿宋_GBK" w:hint="eastAsia"/>
          <w:sz w:val="32"/>
          <w:szCs w:val="32"/>
        </w:rPr>
        <w:t>13</w:t>
      </w:r>
      <w:r w:rsidRPr="008B25F2">
        <w:rPr>
          <w:rFonts w:eastAsia="仿宋_GB2312" w:hAnsi="方正仿宋_GBK" w:cs="方正仿宋_GBK" w:hint="eastAsia"/>
          <w:sz w:val="32"/>
          <w:szCs w:val="32"/>
        </w:rPr>
        <w:t>平方米；</w:t>
      </w:r>
      <w:r w:rsidRPr="008B25F2">
        <w:rPr>
          <w:rFonts w:eastAsia="仿宋_GB2312" w:cs="方正仿宋_GBK" w:hint="eastAsia"/>
          <w:sz w:val="32"/>
          <w:szCs w:val="32"/>
        </w:rPr>
        <w:t>4</w:t>
      </w:r>
      <w:r w:rsidRPr="008B25F2">
        <w:rPr>
          <w:rFonts w:eastAsia="仿宋_GB2312" w:hAnsi="方正仿宋_GBK" w:cs="方正仿宋_GBK" w:hint="eastAsia"/>
          <w:sz w:val="32"/>
          <w:szCs w:val="32"/>
        </w:rPr>
        <w:t>人及以下农村危房改造新建面积控制在</w:t>
      </w:r>
      <w:r w:rsidRPr="008B25F2">
        <w:rPr>
          <w:rFonts w:eastAsia="仿宋_GB2312" w:cs="方正仿宋_GBK" w:hint="eastAsia"/>
          <w:sz w:val="32"/>
          <w:szCs w:val="32"/>
        </w:rPr>
        <w:t>120</w:t>
      </w:r>
      <w:r w:rsidRPr="008B25F2">
        <w:rPr>
          <w:rFonts w:eastAsia="仿宋_GB2312" w:hAnsi="方正仿宋_GBK" w:cs="方正仿宋_GBK" w:hint="eastAsia"/>
          <w:sz w:val="32"/>
          <w:szCs w:val="32"/>
        </w:rPr>
        <w:t>平方米以内（除实际使用为圈养牲畜、储藏粮食、存放农具的楼层不计入建筑面积外，其它用房均计入建筑面积）；</w:t>
      </w:r>
      <w:r w:rsidRPr="008B25F2">
        <w:rPr>
          <w:rFonts w:eastAsia="仿宋_GB2312" w:cs="方正仿宋_GBK" w:hint="eastAsia"/>
          <w:sz w:val="32"/>
          <w:szCs w:val="32"/>
        </w:rPr>
        <w:t>5</w:t>
      </w:r>
      <w:r w:rsidRPr="008B25F2">
        <w:rPr>
          <w:rFonts w:eastAsia="仿宋_GB2312" w:hAnsi="方正仿宋_GBK" w:cs="方正仿宋_GBK" w:hint="eastAsia"/>
          <w:sz w:val="32"/>
          <w:szCs w:val="32"/>
        </w:rPr>
        <w:t>人及以上农村危房改造新建住房建筑面积控制在</w:t>
      </w:r>
      <w:r w:rsidRPr="008B25F2">
        <w:rPr>
          <w:rFonts w:eastAsia="仿宋_GB2312" w:cs="方正仿宋_GBK" w:hint="eastAsia"/>
          <w:sz w:val="32"/>
          <w:szCs w:val="32"/>
        </w:rPr>
        <w:t>150</w:t>
      </w:r>
      <w:r w:rsidRPr="008B25F2">
        <w:rPr>
          <w:rFonts w:eastAsia="仿宋_GB2312" w:hAnsi="方正仿宋_GBK" w:cs="方正仿宋_GBK" w:hint="eastAsia"/>
          <w:sz w:val="32"/>
          <w:szCs w:val="32"/>
        </w:rPr>
        <w:t>平方米以内（除实际使用为圈养牲畜、储藏粮食、存放农具的楼层不计入建筑面积外，其他用房均计入建筑面积）。面积误差在</w:t>
      </w:r>
      <w:r w:rsidRPr="008B25F2">
        <w:rPr>
          <w:rFonts w:eastAsia="仿宋_GB2312" w:cs="方正仿宋_GBK" w:hint="eastAsia"/>
          <w:sz w:val="32"/>
          <w:szCs w:val="32"/>
        </w:rPr>
        <w:t>±</w:t>
      </w:r>
      <w:r w:rsidRPr="008B25F2">
        <w:rPr>
          <w:rFonts w:eastAsia="仿宋_GB2312" w:cs="方正仿宋_GBK" w:hint="eastAsia"/>
          <w:sz w:val="32"/>
          <w:szCs w:val="32"/>
        </w:rPr>
        <w:t>5%</w:t>
      </w:r>
      <w:r w:rsidRPr="008B25F2">
        <w:rPr>
          <w:rFonts w:eastAsia="仿宋_GB2312" w:hAnsi="方正仿宋_GBK" w:cs="方正仿宋_GBK" w:hint="eastAsia"/>
          <w:sz w:val="32"/>
          <w:szCs w:val="32"/>
        </w:rPr>
        <w:t>以内。③凡是超过上述建筑面积标准的农户，一律取消农村危房改造资格，不予核发补助资金。列入维修加固的，不受上述建设面积标准限制。参照全国做法，在脱贫攻坚期内，已经实施了农村危房改造的住房不能进行加建扩建，防止增加农户负担</w:t>
      </w:r>
      <w:r w:rsidRPr="008B25F2">
        <w:rPr>
          <w:rFonts w:eastAsia="仿宋_GB2312" w:cs="方正仿宋_GBK" w:hint="eastAsia"/>
          <w:sz w:val="32"/>
          <w:szCs w:val="32"/>
        </w:rPr>
        <w:t xml:space="preserve"> </w:t>
      </w:r>
      <w:r w:rsidRPr="008B25F2">
        <w:rPr>
          <w:rFonts w:eastAsia="仿宋_GB2312" w:hAnsi="方正仿宋_GBK" w:cs="方正仿宋_GBK" w:hint="eastAsia"/>
          <w:sz w:val="32"/>
          <w:szCs w:val="32"/>
        </w:rPr>
        <w:t>，影响脱贫质量。（</w:t>
      </w:r>
      <w:r w:rsidRPr="008B25F2">
        <w:rPr>
          <w:rFonts w:eastAsia="仿宋_GB2312" w:cs="方正仿宋_GBK" w:hint="eastAsia"/>
          <w:sz w:val="32"/>
          <w:szCs w:val="32"/>
        </w:rPr>
        <w:t>4</w:t>
      </w:r>
      <w:r w:rsidRPr="008B25F2">
        <w:rPr>
          <w:rFonts w:eastAsia="仿宋_GB2312" w:hAnsi="方正仿宋_GBK" w:cs="方正仿宋_GBK" w:hint="eastAsia"/>
          <w:sz w:val="32"/>
          <w:szCs w:val="32"/>
        </w:rPr>
        <w:t>）危房改造补助标准（详见</w:t>
      </w:r>
      <w:r w:rsidRPr="008B25F2">
        <w:rPr>
          <w:rFonts w:eastAsia="仿宋_GB2312" w:hAnsi="方正仿宋_GBK" w:cs="方正仿宋_GBK" w:hint="eastAsia"/>
          <w:sz w:val="32"/>
          <w:szCs w:val="32"/>
        </w:rPr>
        <w:lastRenderedPageBreak/>
        <w:t>附件</w:t>
      </w:r>
      <w:r w:rsidRPr="008B25F2">
        <w:rPr>
          <w:rFonts w:eastAsia="仿宋_GB2312" w:cs="方正仿宋_GBK" w:hint="eastAsia"/>
          <w:sz w:val="32"/>
          <w:szCs w:val="32"/>
        </w:rPr>
        <w:t>3</w:t>
      </w:r>
      <w:r w:rsidRPr="008B25F2">
        <w:rPr>
          <w:rFonts w:eastAsia="仿宋_GB2312" w:hAnsi="方正仿宋_GBK" w:cs="方正仿宋_GBK" w:hint="eastAsia"/>
          <w:sz w:val="32"/>
          <w:szCs w:val="32"/>
        </w:rPr>
        <w:t>）。（</w:t>
      </w:r>
      <w:r w:rsidRPr="008B25F2">
        <w:rPr>
          <w:rFonts w:eastAsia="仿宋_GB2312" w:cs="方正仿宋_GBK" w:hint="eastAsia"/>
          <w:sz w:val="32"/>
          <w:szCs w:val="32"/>
        </w:rPr>
        <w:t>5</w:t>
      </w:r>
      <w:r w:rsidRPr="008B25F2">
        <w:rPr>
          <w:rFonts w:eastAsia="仿宋_GB2312" w:hAnsi="方正仿宋_GBK" w:cs="方正仿宋_GBK" w:hint="eastAsia"/>
          <w:sz w:val="32"/>
          <w:szCs w:val="32"/>
        </w:rPr>
        <w:t>）开、竣工及验收标准。开工标准为：以新建方式实施改造的，基础开挖可视为开工；以维修加固方式实施改造的，制定了加固方案，落实了施工人员并已现场施工的可视为开工。竣工标准为：以新建方式实施改造的，房屋整体建设完成、装好门窗、接通生活用电、村屯通水、达到入住条件可视为竣工；以维修加固方式实施改造的，按照加固方案完成建设任务，消除住房安全隐患可视为竣工。验收标准为：按照住房城乡建设部《农村危房改造基本安全技术导则》</w:t>
      </w:r>
      <w:r w:rsidRPr="008B25F2">
        <w:rPr>
          <w:rFonts w:eastAsia="仿宋_GB2312" w:hAnsi="方正仿宋_GBK" w:cs="方正仿宋_GBK" w:hint="eastAsia"/>
          <w:color w:val="000000"/>
          <w:sz w:val="32"/>
          <w:szCs w:val="32"/>
        </w:rPr>
        <w:t>（建办村函〔</w:t>
      </w:r>
      <w:r w:rsidRPr="008B25F2">
        <w:rPr>
          <w:rFonts w:eastAsia="仿宋_GB2312" w:cs="方正仿宋_GBK" w:hint="eastAsia"/>
          <w:color w:val="000000"/>
          <w:sz w:val="32"/>
          <w:szCs w:val="32"/>
        </w:rPr>
        <w:t>2018</w:t>
      </w:r>
      <w:r w:rsidRPr="008B25F2">
        <w:rPr>
          <w:rFonts w:eastAsia="仿宋_GB2312" w:hAnsi="方正仿宋_GBK" w:cs="方正仿宋_GBK" w:hint="eastAsia"/>
          <w:color w:val="000000"/>
          <w:sz w:val="32"/>
          <w:szCs w:val="32"/>
        </w:rPr>
        <w:t>〕</w:t>
      </w:r>
      <w:r w:rsidRPr="008B25F2">
        <w:rPr>
          <w:rFonts w:eastAsia="仿宋_GB2312" w:cs="方正仿宋_GBK" w:hint="eastAsia"/>
          <w:color w:val="000000"/>
          <w:sz w:val="32"/>
          <w:szCs w:val="32"/>
        </w:rPr>
        <w:t>172</w:t>
      </w:r>
      <w:r w:rsidRPr="008B25F2">
        <w:rPr>
          <w:rFonts w:eastAsia="仿宋_GB2312" w:hAnsi="方正仿宋_GBK" w:cs="方正仿宋_GBK" w:hint="eastAsia"/>
          <w:color w:val="000000"/>
          <w:sz w:val="32"/>
          <w:szCs w:val="32"/>
        </w:rPr>
        <w:t>号），由县住房城乡建设部门会同县财政局、县扶贫办、县民政局、县残疾人联合会、县自然资源局等部门和乡（镇）共同组成验收组，及时、逐户组织验收。</w:t>
      </w:r>
      <w:r w:rsidRPr="008B25F2">
        <w:rPr>
          <w:rFonts w:eastAsia="仿宋_GB2312" w:hAnsi="方正仿宋_GBK" w:cs="方正仿宋_GBK" w:hint="eastAsia"/>
          <w:sz w:val="32"/>
          <w:szCs w:val="32"/>
        </w:rPr>
        <w:t>（</w:t>
      </w:r>
      <w:r w:rsidRPr="008B25F2">
        <w:rPr>
          <w:rFonts w:eastAsia="仿宋_GB2312" w:cs="方正仿宋_GBK" w:hint="eastAsia"/>
          <w:sz w:val="32"/>
          <w:szCs w:val="32"/>
        </w:rPr>
        <w:t>6</w:t>
      </w:r>
      <w:r w:rsidRPr="008B25F2">
        <w:rPr>
          <w:rFonts w:eastAsia="仿宋_GB2312" w:hAnsi="方正仿宋_GBK" w:cs="方正仿宋_GBK" w:hint="eastAsia"/>
          <w:sz w:val="32"/>
          <w:szCs w:val="32"/>
        </w:rPr>
        <w:t>）财政补助资金管理。农村危房改造财政补助资金的拨付，要严格通过</w:t>
      </w:r>
      <w:r w:rsidRPr="008B25F2">
        <w:rPr>
          <w:rFonts w:eastAsia="仿宋_GB2312" w:cs="方正仿宋_GBK" w:hint="eastAsia"/>
          <w:sz w:val="32"/>
          <w:szCs w:val="32"/>
        </w:rPr>
        <w:t>“</w:t>
      </w:r>
      <w:r w:rsidRPr="008B25F2">
        <w:rPr>
          <w:rFonts w:eastAsia="仿宋_GB2312" w:hAnsi="方正仿宋_GBK" w:cs="方正仿宋_GBK" w:hint="eastAsia"/>
          <w:sz w:val="32"/>
          <w:szCs w:val="32"/>
        </w:rPr>
        <w:t>一卡（折）通</w:t>
      </w:r>
      <w:r w:rsidRPr="008B25F2">
        <w:rPr>
          <w:rFonts w:eastAsia="仿宋_GB2312" w:cs="方正仿宋_GBK" w:hint="eastAsia"/>
          <w:sz w:val="32"/>
          <w:szCs w:val="32"/>
        </w:rPr>
        <w:t>”</w:t>
      </w:r>
      <w:r w:rsidRPr="008B25F2">
        <w:rPr>
          <w:rFonts w:eastAsia="仿宋_GB2312" w:hAnsi="方正仿宋_GBK" w:cs="方正仿宋_GBK" w:hint="eastAsia"/>
          <w:sz w:val="32"/>
          <w:szCs w:val="32"/>
        </w:rPr>
        <w:t>渠道，由财政部门通过银行直接拨付给农户（集中统建的除外）。</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cs="方正仿宋_GBK" w:hint="eastAsia"/>
          <w:sz w:val="32"/>
          <w:szCs w:val="32"/>
        </w:rPr>
        <w:t>2.</w:t>
      </w:r>
      <w:r w:rsidRPr="008B25F2">
        <w:rPr>
          <w:rFonts w:eastAsia="仿宋_GB2312" w:hAnsi="方正仿宋_GBK" w:cs="方正仿宋_GBK" w:hint="eastAsia"/>
          <w:sz w:val="32"/>
          <w:szCs w:val="32"/>
        </w:rPr>
        <w:t>精准确定改造方式。积极推广低成本改造方式。原则上</w:t>
      </w:r>
      <w:r w:rsidRPr="008B25F2">
        <w:rPr>
          <w:rFonts w:eastAsia="仿宋_GB2312" w:cs="方正仿宋_GBK" w:hint="eastAsia"/>
          <w:sz w:val="32"/>
          <w:szCs w:val="32"/>
        </w:rPr>
        <w:t>C</w:t>
      </w:r>
      <w:r w:rsidRPr="008B25F2">
        <w:rPr>
          <w:rFonts w:eastAsia="仿宋_GB2312" w:hAnsi="方正仿宋_GBK" w:cs="方正仿宋_GBK" w:hint="eastAsia"/>
          <w:sz w:val="32"/>
          <w:szCs w:val="32"/>
        </w:rPr>
        <w:t>级危房主要采用加固改造方式，鼓励具备条件的</w:t>
      </w:r>
      <w:r w:rsidRPr="008B25F2">
        <w:rPr>
          <w:rFonts w:eastAsia="仿宋_GB2312" w:cs="方正仿宋_GBK" w:hint="eastAsia"/>
          <w:sz w:val="32"/>
          <w:szCs w:val="32"/>
        </w:rPr>
        <w:t>D</w:t>
      </w:r>
      <w:r w:rsidRPr="008B25F2">
        <w:rPr>
          <w:rFonts w:eastAsia="仿宋_GB2312" w:hAnsi="方正仿宋_GBK" w:cs="方正仿宋_GBK" w:hint="eastAsia"/>
          <w:sz w:val="32"/>
          <w:szCs w:val="32"/>
        </w:rPr>
        <w:t>级危房除险加固。鼓励通过统建农村集体公共租赁住房、修缮加固现有闲置公房、置换或长期租赁村内闲置农房等方式，兜底解决自筹资金和投工投料能力极弱的深度贫困户的住房安全问题。</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cs="方正仿宋_GBK" w:hint="eastAsia"/>
          <w:sz w:val="32"/>
          <w:szCs w:val="32"/>
        </w:rPr>
        <w:t>3.</w:t>
      </w:r>
      <w:r w:rsidRPr="008B25F2">
        <w:rPr>
          <w:rFonts w:eastAsia="仿宋_GB2312" w:hAnsi="方正仿宋_GBK" w:cs="方正仿宋_GBK" w:hint="eastAsia"/>
          <w:sz w:val="32"/>
          <w:szCs w:val="32"/>
        </w:rPr>
        <w:t>精准把控改造质量。各乡（镇）要加强农村危房改造巡查，及时发现问题并督促整改落实；引导农户采用《广西农村危房改造标准图集》进行施工，按照《广西农村危房改造维修加固参考案例》开展加固。农村危房改造工程竣工后，各乡（镇）要指导</w:t>
      </w:r>
      <w:r w:rsidRPr="008B25F2">
        <w:rPr>
          <w:rFonts w:eastAsia="仿宋_GB2312" w:hAnsi="方正仿宋_GBK" w:cs="方正仿宋_GBK" w:hint="eastAsia"/>
          <w:sz w:val="32"/>
          <w:szCs w:val="32"/>
        </w:rPr>
        <w:lastRenderedPageBreak/>
        <w:t>建设方按照相关要求进行竣工验收并提交建房备案书，确保房屋质量达到基本安全要求。</w:t>
      </w:r>
    </w:p>
    <w:p w:rsidR="00D70B28" w:rsidRPr="008B25F2" w:rsidRDefault="0009387E" w:rsidP="008B25F2">
      <w:pPr>
        <w:spacing w:line="560" w:lineRule="exact"/>
        <w:ind w:firstLine="640"/>
        <w:rPr>
          <w:rFonts w:eastAsia="仿宋_GB2312" w:cs="方正仿宋_GBK"/>
          <w:sz w:val="32"/>
          <w:szCs w:val="32"/>
        </w:rPr>
      </w:pPr>
      <w:r w:rsidRPr="00086D23">
        <w:rPr>
          <w:rFonts w:ascii="楷体_GB2312" w:eastAsia="楷体_GB2312" w:hAnsi="方正仿宋_GBK" w:cs="方正仿宋_GBK" w:hint="eastAsia"/>
          <w:sz w:val="32"/>
          <w:szCs w:val="32"/>
        </w:rPr>
        <w:t>（二）建立完善建档立卡贫困户住房安全保障档案。</w:t>
      </w:r>
      <w:r w:rsidRPr="008B25F2">
        <w:rPr>
          <w:rFonts w:eastAsia="仿宋_GB2312" w:hAnsi="方正仿宋_GBK" w:cs="方正仿宋_GBK" w:hint="eastAsia"/>
          <w:sz w:val="32"/>
          <w:szCs w:val="32"/>
        </w:rPr>
        <w:t>编制建档立卡贫困户住房安全档案目录，明确档案格式、内容和要求，组织专题培训，开展乡镇交叉检查，确保</w:t>
      </w:r>
      <w:r w:rsidRPr="008B25F2">
        <w:rPr>
          <w:rFonts w:eastAsia="仿宋_GB2312" w:cs="方正仿宋_GBK" w:hint="eastAsia"/>
          <w:sz w:val="32"/>
          <w:szCs w:val="32"/>
        </w:rPr>
        <w:t>2020</w:t>
      </w:r>
      <w:r w:rsidRPr="008B25F2">
        <w:rPr>
          <w:rFonts w:eastAsia="仿宋_GB2312" w:hAnsi="方正仿宋_GBK" w:cs="方正仿宋_GBK" w:hint="eastAsia"/>
          <w:sz w:val="32"/>
          <w:szCs w:val="32"/>
        </w:rPr>
        <w:t>年</w:t>
      </w:r>
      <w:r w:rsidRPr="008B25F2">
        <w:rPr>
          <w:rFonts w:eastAsia="仿宋_GB2312" w:cs="方正仿宋_GBK" w:hint="eastAsia"/>
          <w:sz w:val="32"/>
          <w:szCs w:val="32"/>
        </w:rPr>
        <w:t>4</w:t>
      </w:r>
      <w:r w:rsidRPr="008B25F2">
        <w:rPr>
          <w:rFonts w:eastAsia="仿宋_GB2312" w:hAnsi="方正仿宋_GBK" w:cs="方正仿宋_GBK" w:hint="eastAsia"/>
          <w:sz w:val="32"/>
          <w:szCs w:val="32"/>
        </w:rPr>
        <w:t>月中旬完成录入，</w:t>
      </w:r>
      <w:r w:rsidRPr="008B25F2">
        <w:rPr>
          <w:rFonts w:eastAsia="仿宋_GB2312" w:cs="方正仿宋_GBK" w:hint="eastAsia"/>
          <w:sz w:val="32"/>
          <w:szCs w:val="32"/>
        </w:rPr>
        <w:t>6</w:t>
      </w:r>
      <w:r w:rsidRPr="008B25F2">
        <w:rPr>
          <w:rFonts w:eastAsia="仿宋_GB2312" w:hAnsi="方正仿宋_GBK" w:cs="方正仿宋_GBK" w:hint="eastAsia"/>
          <w:sz w:val="32"/>
          <w:szCs w:val="32"/>
        </w:rPr>
        <w:t>月接受自治区审核，</w:t>
      </w:r>
      <w:r w:rsidRPr="008B25F2">
        <w:rPr>
          <w:rFonts w:eastAsia="仿宋_GB2312" w:cs="方正仿宋_GBK" w:hint="eastAsia"/>
          <w:sz w:val="32"/>
          <w:szCs w:val="32"/>
        </w:rPr>
        <w:t>10</w:t>
      </w:r>
      <w:r w:rsidRPr="008B25F2">
        <w:rPr>
          <w:rFonts w:eastAsia="仿宋_GB2312" w:hAnsi="方正仿宋_GBK" w:cs="方正仿宋_GBK" w:hint="eastAsia"/>
          <w:sz w:val="32"/>
          <w:szCs w:val="32"/>
        </w:rPr>
        <w:t>月达到国家验收水平。严格落实</w:t>
      </w:r>
      <w:r w:rsidRPr="008B25F2">
        <w:rPr>
          <w:rFonts w:eastAsia="仿宋_GB2312" w:cs="方正仿宋_GBK" w:hint="eastAsia"/>
          <w:sz w:val="32"/>
          <w:szCs w:val="32"/>
        </w:rPr>
        <w:t>“</w:t>
      </w:r>
      <w:r w:rsidRPr="008B25F2">
        <w:rPr>
          <w:rFonts w:eastAsia="仿宋_GB2312" w:hAnsi="方正仿宋_GBK" w:cs="方正仿宋_GBK" w:hint="eastAsia"/>
          <w:sz w:val="32"/>
          <w:szCs w:val="32"/>
        </w:rPr>
        <w:t>村收集、乡（镇）录入、县区审核、省市核查</w:t>
      </w:r>
      <w:r w:rsidRPr="008B25F2">
        <w:rPr>
          <w:rFonts w:eastAsia="仿宋_GB2312" w:cs="方正仿宋_GBK" w:hint="eastAsia"/>
          <w:sz w:val="32"/>
          <w:szCs w:val="32"/>
        </w:rPr>
        <w:t>”</w:t>
      </w:r>
      <w:r w:rsidRPr="008B25F2">
        <w:rPr>
          <w:rFonts w:eastAsia="仿宋_GB2312" w:hAnsi="方正仿宋_GBK" w:cs="方正仿宋_GBK" w:hint="eastAsia"/>
          <w:sz w:val="32"/>
          <w:szCs w:val="32"/>
        </w:rPr>
        <w:t>的农村危房改造农户信息数据管理制度，按照</w:t>
      </w:r>
      <w:r w:rsidRPr="008B25F2">
        <w:rPr>
          <w:rFonts w:eastAsia="仿宋_GB2312" w:cs="方正仿宋_GBK" w:hint="eastAsia"/>
          <w:sz w:val="32"/>
          <w:szCs w:val="32"/>
        </w:rPr>
        <w:t>“</w:t>
      </w:r>
      <w:r w:rsidRPr="008B25F2">
        <w:rPr>
          <w:rFonts w:eastAsia="仿宋_GB2312" w:hAnsi="方正仿宋_GBK" w:cs="方正仿宋_GBK" w:hint="eastAsia"/>
          <w:sz w:val="32"/>
          <w:szCs w:val="32"/>
        </w:rPr>
        <w:t>一户一档</w:t>
      </w:r>
      <w:r w:rsidRPr="008B25F2">
        <w:rPr>
          <w:rFonts w:eastAsia="仿宋_GB2312" w:cs="方正仿宋_GBK" w:hint="eastAsia"/>
          <w:sz w:val="32"/>
          <w:szCs w:val="32"/>
        </w:rPr>
        <w:t>”</w:t>
      </w:r>
      <w:r w:rsidRPr="008B25F2">
        <w:rPr>
          <w:rFonts w:eastAsia="仿宋_GB2312" w:hAnsi="方正仿宋_GBK" w:cs="方正仿宋_GBK" w:hint="eastAsia"/>
          <w:sz w:val="32"/>
          <w:szCs w:val="32"/>
        </w:rPr>
        <w:t>要求，规范纸质档案管理，做到计划一户、</w:t>
      </w:r>
      <w:r w:rsidRPr="008B25F2">
        <w:rPr>
          <w:rFonts w:eastAsia="仿宋_GB2312" w:cs="方正仿宋_GBK" w:hint="eastAsia"/>
          <w:sz w:val="32"/>
          <w:szCs w:val="32"/>
        </w:rPr>
        <w:t xml:space="preserve"> </w:t>
      </w:r>
      <w:r w:rsidRPr="008B25F2">
        <w:rPr>
          <w:rFonts w:eastAsia="仿宋_GB2312" w:hAnsi="方正仿宋_GBK" w:cs="方正仿宋_GBK" w:hint="eastAsia"/>
          <w:sz w:val="32"/>
          <w:szCs w:val="32"/>
        </w:rPr>
        <w:t>录入一户，竣工一户、完善一户。</w:t>
      </w:r>
    </w:p>
    <w:p w:rsidR="00D70B28" w:rsidRPr="008B25F2" w:rsidRDefault="0009387E" w:rsidP="008B25F2">
      <w:pPr>
        <w:spacing w:line="560" w:lineRule="exact"/>
        <w:ind w:firstLine="630"/>
        <w:rPr>
          <w:rFonts w:eastAsia="仿宋_GB2312" w:cs="方正仿宋_GBK"/>
          <w:sz w:val="32"/>
          <w:szCs w:val="32"/>
        </w:rPr>
      </w:pPr>
      <w:r w:rsidRPr="00086D23">
        <w:rPr>
          <w:rFonts w:ascii="楷体_GB2312" w:eastAsia="楷体_GB2312" w:hAnsi="方正仿宋_GBK" w:cs="方正仿宋_GBK" w:hint="eastAsia"/>
          <w:sz w:val="32"/>
          <w:szCs w:val="32"/>
        </w:rPr>
        <w:t>（三）持续抓好问题整改。</w:t>
      </w:r>
      <w:r w:rsidRPr="008B25F2">
        <w:rPr>
          <w:rFonts w:eastAsia="仿宋_GB2312" w:hAnsi="方正仿宋_GBK" w:cs="方正仿宋_GBK" w:hint="eastAsia"/>
          <w:sz w:val="32"/>
          <w:szCs w:val="32"/>
        </w:rPr>
        <w:t>坚持问题导向，积极做好中央脱贫攻坚专项巡视反馈意见整改、深化农村危房改造领域腐败和作风问题专项治理、漠视侵害群众利益问题整治等工作；加强督导检查，建立长效机制，巩固整改成果。聚焦农村危房改造审批流程、质量安全、资金拨付、面积管控等重点环节，严防优亲厚友、截留私分、吃拿卡要等腐败问题发生。</w:t>
      </w:r>
    </w:p>
    <w:p w:rsidR="00D70B28" w:rsidRPr="00086D23" w:rsidRDefault="0009387E" w:rsidP="00086D23">
      <w:pPr>
        <w:spacing w:line="560" w:lineRule="exact"/>
        <w:ind w:firstLineChars="200" w:firstLine="640"/>
        <w:rPr>
          <w:rFonts w:ascii="黑体" w:eastAsia="黑体" w:hAnsi="黑体" w:cs="方正仿宋_GBK"/>
          <w:bCs/>
          <w:sz w:val="32"/>
          <w:szCs w:val="32"/>
        </w:rPr>
      </w:pPr>
      <w:r w:rsidRPr="00086D23">
        <w:rPr>
          <w:rFonts w:ascii="黑体" w:eastAsia="黑体" w:hAnsi="黑体" w:cs="方正仿宋_GBK" w:hint="eastAsia"/>
          <w:bCs/>
          <w:sz w:val="32"/>
          <w:szCs w:val="32"/>
        </w:rPr>
        <w:t>三、实施步骤</w:t>
      </w:r>
    </w:p>
    <w:p w:rsidR="00D70B28" w:rsidRPr="008B25F2" w:rsidRDefault="0009387E" w:rsidP="008B25F2">
      <w:pPr>
        <w:spacing w:line="560" w:lineRule="exact"/>
        <w:ind w:firstLineChars="200" w:firstLine="640"/>
        <w:rPr>
          <w:rFonts w:eastAsia="仿宋_GB2312" w:cs="方正仿宋_GBK"/>
          <w:sz w:val="32"/>
          <w:szCs w:val="32"/>
        </w:rPr>
      </w:pPr>
      <w:r w:rsidRPr="00086D23">
        <w:rPr>
          <w:rFonts w:eastAsia="楷体_GB2312" w:cs="方正仿宋_GBK" w:hint="eastAsia"/>
          <w:sz w:val="32"/>
          <w:szCs w:val="32"/>
        </w:rPr>
        <w:t>（一）启动阶段（</w:t>
      </w:r>
      <w:r w:rsidRPr="00086D23">
        <w:rPr>
          <w:rFonts w:eastAsia="楷体_GB2312" w:cs="方正仿宋_GBK" w:hint="eastAsia"/>
          <w:sz w:val="32"/>
          <w:szCs w:val="32"/>
        </w:rPr>
        <w:t>2020</w:t>
      </w:r>
      <w:r w:rsidRPr="00086D23">
        <w:rPr>
          <w:rFonts w:eastAsia="楷体_GB2312" w:cs="方正仿宋_GBK" w:hint="eastAsia"/>
          <w:sz w:val="32"/>
          <w:szCs w:val="32"/>
        </w:rPr>
        <w:t>年</w:t>
      </w:r>
      <w:r w:rsidRPr="00086D23">
        <w:rPr>
          <w:rFonts w:eastAsia="楷体_GB2312" w:cs="方正仿宋_GBK" w:hint="eastAsia"/>
          <w:sz w:val="32"/>
          <w:szCs w:val="32"/>
        </w:rPr>
        <w:t>2</w:t>
      </w:r>
      <w:r w:rsidRPr="00086D23">
        <w:rPr>
          <w:rFonts w:eastAsia="楷体_GB2312" w:cs="方正仿宋_GBK" w:hint="eastAsia"/>
          <w:sz w:val="32"/>
          <w:szCs w:val="32"/>
        </w:rPr>
        <w:t>月</w:t>
      </w:r>
      <w:r w:rsidR="00086D23" w:rsidRPr="00086D23">
        <w:rPr>
          <w:rFonts w:eastAsia="楷体_GB2312" w:cs="方正仿宋_GBK" w:hint="eastAsia"/>
          <w:sz w:val="32"/>
          <w:szCs w:val="32"/>
        </w:rPr>
        <w:t>—</w:t>
      </w:r>
      <w:r w:rsidRPr="00086D23">
        <w:rPr>
          <w:rFonts w:eastAsia="楷体_GB2312" w:cs="方正仿宋_GBK" w:hint="eastAsia"/>
          <w:sz w:val="32"/>
          <w:szCs w:val="32"/>
        </w:rPr>
        <w:t>3</w:t>
      </w:r>
      <w:r w:rsidRPr="00086D23">
        <w:rPr>
          <w:rFonts w:eastAsia="楷体_GB2312" w:cs="方正仿宋_GBK" w:hint="eastAsia"/>
          <w:sz w:val="32"/>
          <w:szCs w:val="32"/>
        </w:rPr>
        <w:t>月中旬）。</w:t>
      </w:r>
      <w:r w:rsidRPr="008B25F2">
        <w:rPr>
          <w:rFonts w:eastAsia="仿宋_GB2312" w:hAnsi="方正仿宋_GBK" w:cs="方正仿宋_GBK" w:hint="eastAsia"/>
          <w:color w:val="000000"/>
          <w:kern w:val="0"/>
          <w:sz w:val="32"/>
          <w:szCs w:val="32"/>
        </w:rPr>
        <w:t>制定实施方案，筹措补助资金，下达</w:t>
      </w:r>
      <w:r w:rsidRPr="008B25F2">
        <w:rPr>
          <w:rFonts w:eastAsia="仿宋_GB2312" w:cs="方正仿宋_GBK" w:hint="eastAsia"/>
          <w:color w:val="000000"/>
          <w:kern w:val="0"/>
          <w:sz w:val="32"/>
          <w:szCs w:val="32"/>
        </w:rPr>
        <w:t>2020</w:t>
      </w:r>
      <w:r w:rsidRPr="008B25F2">
        <w:rPr>
          <w:rFonts w:eastAsia="仿宋_GB2312" w:hAnsi="方正仿宋_GBK" w:cs="方正仿宋_GBK" w:hint="eastAsia"/>
          <w:color w:val="000000"/>
          <w:kern w:val="0"/>
          <w:sz w:val="32"/>
          <w:szCs w:val="32"/>
        </w:rPr>
        <w:t>年农村危房改造任务；开展建档立卡贫困户住房安全保障情况内业核实；召开工作推进会，部署年度任务。</w:t>
      </w:r>
      <w:r w:rsidRPr="008B25F2">
        <w:rPr>
          <w:rFonts w:eastAsia="仿宋_GB2312" w:cs="方正仿宋_GBK" w:hint="eastAsia"/>
          <w:color w:val="000000"/>
          <w:kern w:val="0"/>
          <w:sz w:val="32"/>
          <w:szCs w:val="32"/>
        </w:rPr>
        <w:t xml:space="preserve"> </w:t>
      </w:r>
    </w:p>
    <w:p w:rsidR="00D70B28" w:rsidRPr="008B25F2" w:rsidRDefault="0009387E" w:rsidP="008B25F2">
      <w:pPr>
        <w:spacing w:line="560" w:lineRule="exact"/>
        <w:ind w:firstLineChars="200" w:firstLine="640"/>
        <w:rPr>
          <w:rFonts w:eastAsia="仿宋_GB2312" w:cs="方正仿宋_GBK"/>
          <w:sz w:val="32"/>
          <w:szCs w:val="32"/>
        </w:rPr>
      </w:pPr>
      <w:r w:rsidRPr="00086D23">
        <w:rPr>
          <w:rFonts w:eastAsia="楷体_GB2312" w:cs="方正仿宋_GBK" w:hint="eastAsia"/>
          <w:sz w:val="32"/>
          <w:szCs w:val="32"/>
        </w:rPr>
        <w:t>（二）实施阶段（</w:t>
      </w:r>
      <w:r w:rsidRPr="00086D23">
        <w:rPr>
          <w:rFonts w:eastAsia="楷体_GB2312" w:cs="方正仿宋_GBK" w:hint="eastAsia"/>
          <w:sz w:val="32"/>
          <w:szCs w:val="32"/>
        </w:rPr>
        <w:t>2020</w:t>
      </w:r>
      <w:r w:rsidRPr="00086D23">
        <w:rPr>
          <w:rFonts w:eastAsia="楷体_GB2312" w:cs="方正仿宋_GBK" w:hint="eastAsia"/>
          <w:sz w:val="32"/>
          <w:szCs w:val="32"/>
        </w:rPr>
        <w:t>年</w:t>
      </w:r>
      <w:r w:rsidRPr="00086D23">
        <w:rPr>
          <w:rFonts w:eastAsia="楷体_GB2312" w:cs="方正仿宋_GBK" w:hint="eastAsia"/>
          <w:sz w:val="32"/>
          <w:szCs w:val="32"/>
        </w:rPr>
        <w:t>3</w:t>
      </w:r>
      <w:r w:rsidRPr="00086D23">
        <w:rPr>
          <w:rFonts w:eastAsia="楷体_GB2312" w:cs="方正仿宋_GBK" w:hint="eastAsia"/>
          <w:sz w:val="32"/>
          <w:szCs w:val="32"/>
        </w:rPr>
        <w:t>月下旬</w:t>
      </w:r>
      <w:r w:rsidR="00086D23" w:rsidRPr="00086D23">
        <w:rPr>
          <w:rFonts w:eastAsia="楷体_GB2312" w:cs="方正仿宋_GBK" w:hint="eastAsia"/>
          <w:sz w:val="32"/>
          <w:szCs w:val="32"/>
        </w:rPr>
        <w:t>—</w:t>
      </w:r>
      <w:r w:rsidRPr="00086D23">
        <w:rPr>
          <w:rFonts w:eastAsia="楷体_GB2312" w:cs="方正仿宋_GBK" w:hint="eastAsia"/>
          <w:sz w:val="32"/>
          <w:szCs w:val="32"/>
        </w:rPr>
        <w:t>6</w:t>
      </w:r>
      <w:r w:rsidRPr="00086D23">
        <w:rPr>
          <w:rFonts w:eastAsia="楷体_GB2312" w:cs="方正仿宋_GBK" w:hint="eastAsia"/>
          <w:sz w:val="32"/>
          <w:szCs w:val="32"/>
        </w:rPr>
        <w:t>月）。</w:t>
      </w:r>
      <w:r w:rsidRPr="008B25F2">
        <w:rPr>
          <w:rFonts w:eastAsia="仿宋_GB2312" w:hAnsi="方正仿宋_GBK" w:cs="方正仿宋_GBK" w:hint="eastAsia"/>
          <w:color w:val="000000"/>
          <w:kern w:val="0"/>
          <w:sz w:val="32"/>
          <w:szCs w:val="32"/>
        </w:rPr>
        <w:t>完成建档立卡贫困户住房安全保障情况、住房安全鉴定结果现场核实；全面完成</w:t>
      </w:r>
      <w:r w:rsidRPr="008B25F2">
        <w:rPr>
          <w:rFonts w:eastAsia="仿宋_GB2312" w:hAnsi="方正仿宋_GBK" w:cs="方正仿宋_GBK" w:hint="eastAsia"/>
          <w:color w:val="000000"/>
          <w:kern w:val="0"/>
          <w:sz w:val="32"/>
          <w:szCs w:val="32"/>
        </w:rPr>
        <w:lastRenderedPageBreak/>
        <w:t>年度农村危房改造任务；完成住房安全保障档案资料录入审核；组织开展业务培训。</w:t>
      </w:r>
    </w:p>
    <w:p w:rsidR="00D70B28" w:rsidRPr="008B25F2" w:rsidRDefault="0009387E" w:rsidP="008B25F2">
      <w:pPr>
        <w:spacing w:line="560" w:lineRule="exact"/>
        <w:ind w:firstLineChars="200" w:firstLine="640"/>
        <w:rPr>
          <w:rFonts w:eastAsia="仿宋_GB2312" w:cs="方正仿宋_GBK"/>
          <w:color w:val="000000"/>
          <w:kern w:val="0"/>
          <w:sz w:val="32"/>
          <w:szCs w:val="32"/>
        </w:rPr>
      </w:pPr>
      <w:r w:rsidRPr="00086D23">
        <w:rPr>
          <w:rFonts w:eastAsia="楷体_GB2312" w:cs="方正仿宋_GBK" w:hint="eastAsia"/>
          <w:sz w:val="32"/>
          <w:szCs w:val="32"/>
        </w:rPr>
        <w:t>（三）巩固提升阶段（</w:t>
      </w:r>
      <w:r w:rsidRPr="00086D23">
        <w:rPr>
          <w:rFonts w:eastAsia="楷体_GB2312" w:cs="方正仿宋_GBK" w:hint="eastAsia"/>
          <w:sz w:val="32"/>
          <w:szCs w:val="32"/>
        </w:rPr>
        <w:t>2020</w:t>
      </w:r>
      <w:r w:rsidRPr="00086D23">
        <w:rPr>
          <w:rFonts w:eastAsia="楷体_GB2312" w:cs="方正仿宋_GBK" w:hint="eastAsia"/>
          <w:sz w:val="32"/>
          <w:szCs w:val="32"/>
        </w:rPr>
        <w:t>年</w:t>
      </w:r>
      <w:r w:rsidRPr="00086D23">
        <w:rPr>
          <w:rFonts w:eastAsia="楷体_GB2312" w:cs="方正仿宋_GBK" w:hint="eastAsia"/>
          <w:sz w:val="32"/>
          <w:szCs w:val="32"/>
        </w:rPr>
        <w:t>6</w:t>
      </w:r>
      <w:r w:rsidRPr="00086D23">
        <w:rPr>
          <w:rFonts w:eastAsia="楷体_GB2312" w:cs="方正仿宋_GBK" w:hint="eastAsia"/>
          <w:sz w:val="32"/>
          <w:szCs w:val="32"/>
        </w:rPr>
        <w:t>月下旬</w:t>
      </w:r>
      <w:r w:rsidR="00086D23" w:rsidRPr="00086D23">
        <w:rPr>
          <w:rFonts w:eastAsia="楷体_GB2312" w:cs="方正仿宋_GBK" w:hint="eastAsia"/>
          <w:sz w:val="32"/>
          <w:szCs w:val="32"/>
        </w:rPr>
        <w:t>—</w:t>
      </w:r>
      <w:r w:rsidRPr="00086D23">
        <w:rPr>
          <w:rFonts w:eastAsia="楷体_GB2312" w:cs="方正仿宋_GBK" w:hint="eastAsia"/>
          <w:sz w:val="32"/>
          <w:szCs w:val="32"/>
        </w:rPr>
        <w:t>7</w:t>
      </w:r>
      <w:r w:rsidRPr="00086D23">
        <w:rPr>
          <w:rFonts w:eastAsia="楷体_GB2312" w:cs="方正仿宋_GBK" w:hint="eastAsia"/>
          <w:sz w:val="32"/>
          <w:szCs w:val="32"/>
        </w:rPr>
        <w:t>月中旬）。</w:t>
      </w:r>
      <w:r w:rsidRPr="008B25F2">
        <w:rPr>
          <w:rFonts w:eastAsia="仿宋_GB2312" w:hAnsi="方正仿宋_GBK" w:cs="方正仿宋_GBK" w:hint="eastAsia"/>
          <w:color w:val="000000"/>
          <w:kern w:val="0"/>
          <w:sz w:val="32"/>
          <w:szCs w:val="32"/>
        </w:rPr>
        <w:t>加快完成农村危房改造竣工验收，及时拨付补助资金；开展建档立卡贫困户住房安全保障</w:t>
      </w:r>
      <w:r w:rsidRPr="008B25F2">
        <w:rPr>
          <w:rFonts w:eastAsia="仿宋_GB2312" w:cs="方正仿宋_GBK" w:hint="eastAsia"/>
          <w:color w:val="000000"/>
          <w:kern w:val="0"/>
          <w:sz w:val="32"/>
          <w:szCs w:val="32"/>
        </w:rPr>
        <w:t>“</w:t>
      </w:r>
      <w:r w:rsidRPr="008B25F2">
        <w:rPr>
          <w:rFonts w:eastAsia="仿宋_GB2312" w:hAnsi="方正仿宋_GBK" w:cs="方正仿宋_GBK" w:hint="eastAsia"/>
          <w:color w:val="000000"/>
          <w:kern w:val="0"/>
          <w:sz w:val="32"/>
          <w:szCs w:val="32"/>
        </w:rPr>
        <w:t>回头看</w:t>
      </w:r>
      <w:r w:rsidRPr="008B25F2">
        <w:rPr>
          <w:rFonts w:eastAsia="仿宋_GB2312" w:cs="方正仿宋_GBK" w:hint="eastAsia"/>
          <w:color w:val="000000"/>
          <w:kern w:val="0"/>
          <w:sz w:val="32"/>
          <w:szCs w:val="32"/>
        </w:rPr>
        <w:t>”</w:t>
      </w:r>
      <w:r w:rsidRPr="008B25F2">
        <w:rPr>
          <w:rFonts w:eastAsia="仿宋_GB2312" w:hAnsi="方正仿宋_GBK" w:cs="方正仿宋_GBK" w:hint="eastAsia"/>
          <w:color w:val="000000"/>
          <w:kern w:val="0"/>
          <w:sz w:val="32"/>
          <w:szCs w:val="32"/>
        </w:rPr>
        <w:t>，进一步发现问题并整改落实；完善住房安全保障档案通过国家组织验收。</w:t>
      </w:r>
    </w:p>
    <w:p w:rsidR="00D70B28" w:rsidRPr="008B25F2" w:rsidRDefault="0009387E" w:rsidP="008B25F2">
      <w:pPr>
        <w:spacing w:line="560" w:lineRule="exact"/>
        <w:ind w:firstLineChars="200" w:firstLine="640"/>
        <w:rPr>
          <w:rFonts w:eastAsia="仿宋_GB2312" w:cs="方正仿宋_GBK"/>
          <w:color w:val="000000"/>
          <w:kern w:val="0"/>
          <w:sz w:val="32"/>
          <w:szCs w:val="32"/>
        </w:rPr>
      </w:pPr>
      <w:r w:rsidRPr="00086D23">
        <w:rPr>
          <w:rFonts w:eastAsia="楷体_GB2312" w:cs="方正仿宋_GBK" w:hint="eastAsia"/>
          <w:sz w:val="32"/>
          <w:szCs w:val="32"/>
        </w:rPr>
        <w:t>（四）进度报表（实行周报制度）。</w:t>
      </w:r>
      <w:r w:rsidRPr="008B25F2">
        <w:rPr>
          <w:rFonts w:eastAsia="仿宋_GB2312" w:hAnsi="方正仿宋_GBK" w:cs="方正仿宋_GBK" w:hint="eastAsia"/>
          <w:color w:val="000000"/>
          <w:kern w:val="0"/>
          <w:sz w:val="32"/>
          <w:szCs w:val="32"/>
        </w:rPr>
        <w:t>为加快推进我县农村危房改造项目进度，从</w:t>
      </w:r>
      <w:r w:rsidRPr="008B25F2">
        <w:rPr>
          <w:rFonts w:eastAsia="仿宋_GB2312" w:cs="方正仿宋_GBK" w:hint="eastAsia"/>
          <w:kern w:val="0"/>
          <w:sz w:val="32"/>
          <w:szCs w:val="32"/>
        </w:rPr>
        <w:t>3</w:t>
      </w:r>
      <w:r w:rsidRPr="008B25F2">
        <w:rPr>
          <w:rFonts w:eastAsia="仿宋_GB2312" w:hAnsi="方正仿宋_GBK" w:cs="方正仿宋_GBK" w:hint="eastAsia"/>
          <w:kern w:val="0"/>
          <w:sz w:val="32"/>
          <w:szCs w:val="32"/>
        </w:rPr>
        <w:t>月下旬起，各乡（镇）请于每周星期三下午下</w:t>
      </w:r>
      <w:r w:rsidRPr="008B25F2">
        <w:rPr>
          <w:rFonts w:eastAsia="仿宋_GB2312" w:hAnsi="方正仿宋_GBK" w:cs="方正仿宋_GBK" w:hint="eastAsia"/>
          <w:color w:val="000000"/>
          <w:kern w:val="0"/>
          <w:sz w:val="32"/>
          <w:szCs w:val="32"/>
        </w:rPr>
        <w:t>班前将危房改造进度报表电子档及签字盖章扫描件通过</w:t>
      </w:r>
      <w:r w:rsidRPr="008B25F2">
        <w:rPr>
          <w:rFonts w:eastAsia="仿宋_GB2312" w:cs="方正仿宋_GBK" w:hint="eastAsia"/>
          <w:color w:val="000000"/>
          <w:kern w:val="0"/>
          <w:sz w:val="32"/>
          <w:szCs w:val="32"/>
        </w:rPr>
        <w:t>118</w:t>
      </w:r>
      <w:r w:rsidRPr="008B25F2">
        <w:rPr>
          <w:rFonts w:eastAsia="仿宋_GB2312" w:hAnsi="方正仿宋_GBK" w:cs="方正仿宋_GBK" w:hint="eastAsia"/>
          <w:color w:val="000000"/>
          <w:kern w:val="0"/>
          <w:sz w:val="32"/>
          <w:szCs w:val="32"/>
        </w:rPr>
        <w:t>系统或邮箱发送至住建局（</w:t>
      </w:r>
      <w:r w:rsidRPr="008B25F2">
        <w:rPr>
          <w:rFonts w:eastAsia="仿宋_GB2312" w:cs="方正仿宋_GBK" w:hint="eastAsia"/>
          <w:color w:val="000000"/>
          <w:kern w:val="0"/>
          <w:sz w:val="32"/>
          <w:szCs w:val="32"/>
        </w:rPr>
        <w:t>czb7516878@qq.com</w:t>
      </w:r>
      <w:r w:rsidRPr="008B25F2">
        <w:rPr>
          <w:rFonts w:eastAsia="仿宋_GB2312" w:hAnsi="方正仿宋_GBK" w:cs="方正仿宋_GBK" w:hint="eastAsia"/>
          <w:color w:val="000000"/>
          <w:kern w:val="0"/>
          <w:sz w:val="32"/>
          <w:szCs w:val="32"/>
        </w:rPr>
        <w:t>）。</w:t>
      </w:r>
    </w:p>
    <w:p w:rsidR="00D70B28" w:rsidRPr="000A418F" w:rsidRDefault="0009387E" w:rsidP="000A418F">
      <w:pPr>
        <w:spacing w:line="560" w:lineRule="exact"/>
        <w:ind w:firstLineChars="200" w:firstLine="640"/>
        <w:rPr>
          <w:rFonts w:ascii="黑体" w:eastAsia="黑体" w:hAnsi="黑体" w:cs="方正仿宋_GBK"/>
          <w:bCs/>
          <w:sz w:val="32"/>
          <w:szCs w:val="32"/>
        </w:rPr>
      </w:pPr>
      <w:r w:rsidRPr="000A418F">
        <w:rPr>
          <w:rFonts w:ascii="黑体" w:eastAsia="黑体" w:hAnsi="黑体" w:cs="方正仿宋_GBK" w:hint="eastAsia"/>
          <w:bCs/>
          <w:sz w:val="32"/>
          <w:szCs w:val="32"/>
        </w:rPr>
        <w:t>四、保障措施</w:t>
      </w:r>
    </w:p>
    <w:p w:rsidR="00D70B28" w:rsidRPr="000A418F" w:rsidRDefault="0009387E" w:rsidP="008B25F2">
      <w:pPr>
        <w:spacing w:line="560" w:lineRule="exact"/>
        <w:ind w:firstLineChars="200" w:firstLine="640"/>
        <w:rPr>
          <w:rFonts w:ascii="楷体_GB2312" w:eastAsia="楷体_GB2312" w:cs="方正仿宋_GBK"/>
          <w:color w:val="000000"/>
          <w:kern w:val="0"/>
          <w:sz w:val="32"/>
          <w:szCs w:val="32"/>
        </w:rPr>
      </w:pPr>
      <w:r w:rsidRPr="000A418F">
        <w:rPr>
          <w:rFonts w:ascii="楷体_GB2312" w:eastAsia="楷体_GB2312" w:hAnsi="方正仿宋_GBK" w:cs="方正仿宋_GBK" w:hint="eastAsia"/>
          <w:color w:val="000000"/>
          <w:kern w:val="0"/>
          <w:sz w:val="32"/>
          <w:szCs w:val="32"/>
        </w:rPr>
        <w:t>（一）加强组织领导</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color w:val="000000"/>
          <w:sz w:val="32"/>
          <w:szCs w:val="32"/>
        </w:rPr>
        <w:t>各部门要高度重视，加强组织领导，明确责任分工，强化协调合作，共同推进农村危房改造工作。</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snapToGrid w:val="0"/>
          <w:kern w:val="0"/>
          <w:sz w:val="32"/>
          <w:szCs w:val="32"/>
        </w:rPr>
        <w:t>县人民政府承担农村危房改造工作的主体责任，负责工作方案的制定和组织实施，协调解决有关问题，整合落实县级配套资金投入项目建设，统筹工作进度，加强督促检查，开展工程质量监督，组织竣工验收。</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color w:val="000000"/>
          <w:sz w:val="32"/>
          <w:szCs w:val="32"/>
        </w:rPr>
        <w:t>县住房和城乡建设部门牵头负责改造项目的指导和协调，并会同有关部门负责编制农村危房改造实施方案，制定农村危房评定标准和危房改造范围，核查农村危房改造规模、数量；统筹安排项目补助资金，指导各乡（镇）制定农村危房改造建设标准和</w:t>
      </w:r>
      <w:r w:rsidRPr="008B25F2">
        <w:rPr>
          <w:rFonts w:eastAsia="仿宋_GB2312" w:hAnsi="方正仿宋_GBK" w:cs="方正仿宋_GBK" w:hint="eastAsia"/>
          <w:color w:val="000000"/>
          <w:sz w:val="32"/>
          <w:szCs w:val="32"/>
        </w:rPr>
        <w:lastRenderedPageBreak/>
        <w:t>补助标准；指导和协助抓好农村建筑工匠、村庄规划协管员的培训工作。</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color w:val="000000"/>
          <w:sz w:val="32"/>
          <w:szCs w:val="32"/>
        </w:rPr>
        <w:t>县财政部门负责与相关部门共同争取国家补助资金，筹措自治区级配套资金，统筹、审核和分配有关补助资金，并对补助资金的安排和使用情况进行监督检查。</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sz w:val="32"/>
          <w:szCs w:val="32"/>
        </w:rPr>
        <w:t>县民政局、县卫生健康局、县残疾人联合会、县公安局、县市场监管局、县自然资源局等部门协助县住房城乡建设部门共同做好农村危房改造项目的实施和管理工作。县民政局负责核定农村</w:t>
      </w:r>
      <w:r w:rsidRPr="008B25F2">
        <w:rPr>
          <w:rFonts w:eastAsia="仿宋_GB2312" w:hAnsi="方正仿宋_GBK" w:cs="方正仿宋_GBK" w:hint="eastAsia"/>
          <w:color w:val="000000"/>
          <w:sz w:val="32"/>
          <w:szCs w:val="32"/>
        </w:rPr>
        <w:t>危房改造工程项目中农村五保户、低保户的身份；县卫生健康局做好农村计划生育家庭和诚信计生家庭困难户的核查统计工作；县</w:t>
      </w:r>
      <w:r w:rsidRPr="008B25F2">
        <w:rPr>
          <w:rFonts w:eastAsia="仿宋_GB2312" w:hAnsi="方正仿宋_GBK" w:cs="方正仿宋_GBK" w:hint="eastAsia"/>
          <w:sz w:val="32"/>
          <w:szCs w:val="32"/>
        </w:rPr>
        <w:t>残疾人联合会</w:t>
      </w:r>
      <w:r w:rsidRPr="008B25F2">
        <w:rPr>
          <w:rFonts w:eastAsia="仿宋_GB2312" w:hAnsi="方正仿宋_GBK" w:cs="方正仿宋_GBK" w:hint="eastAsia"/>
          <w:color w:val="000000"/>
          <w:sz w:val="32"/>
          <w:szCs w:val="32"/>
        </w:rPr>
        <w:t>做好农村残疾人困难家庭的核查统计工作；</w:t>
      </w:r>
      <w:r w:rsidRPr="008B25F2">
        <w:rPr>
          <w:rFonts w:eastAsia="仿宋_GB2312" w:hAnsi="方正仿宋_GBK" w:cs="方正仿宋_GBK" w:hint="eastAsia"/>
          <w:sz w:val="32"/>
          <w:szCs w:val="32"/>
        </w:rPr>
        <w:t>县公安局负责农村危房改造家庭有无车辆登记核查工作；县市场监管局负责农村危房改造户家庭成员有无经营公司或其他经济实体核</w:t>
      </w:r>
      <w:r w:rsidRPr="008B25F2">
        <w:rPr>
          <w:rFonts w:eastAsia="仿宋_GB2312" w:hAnsi="方正仿宋_GBK" w:cs="方正仿宋_GBK" w:hint="eastAsia"/>
          <w:color w:val="000000"/>
          <w:sz w:val="32"/>
          <w:szCs w:val="32"/>
        </w:rPr>
        <w:t>查工作；县</w:t>
      </w:r>
      <w:r w:rsidRPr="008B25F2">
        <w:rPr>
          <w:rFonts w:eastAsia="仿宋_GB2312" w:hAnsi="方正仿宋_GBK" w:cs="方正仿宋_GBK" w:hint="eastAsia"/>
          <w:sz w:val="32"/>
          <w:szCs w:val="32"/>
        </w:rPr>
        <w:t>自然资源</w:t>
      </w:r>
      <w:r w:rsidRPr="008B25F2">
        <w:rPr>
          <w:rFonts w:eastAsia="仿宋_GB2312" w:hAnsi="方正仿宋_GBK" w:cs="方正仿宋_GBK" w:hint="eastAsia"/>
          <w:color w:val="000000"/>
          <w:sz w:val="32"/>
          <w:szCs w:val="32"/>
        </w:rPr>
        <w:t>局做好改造户房产登记核查工作。</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color w:val="000000"/>
          <w:sz w:val="32"/>
          <w:szCs w:val="32"/>
        </w:rPr>
        <w:t>县扶贫办负责做好建档立卡贫困户的核查统计工作，并与相关部门共同争取国家对口危房改造补助资金投入农村危房改造项目，配合做好农村危房改造项目实施工作。</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color w:val="000000"/>
          <w:sz w:val="32"/>
          <w:szCs w:val="32"/>
        </w:rPr>
        <w:t>县审计局负责对农村危房改造资金的筹集、分配、管理和使用情况进行审计。</w:t>
      </w:r>
    </w:p>
    <w:p w:rsidR="00D70B28" w:rsidRPr="008B25F2" w:rsidRDefault="0009387E" w:rsidP="008B25F2">
      <w:pPr>
        <w:spacing w:line="560" w:lineRule="exact"/>
        <w:ind w:firstLineChars="200" w:firstLine="640"/>
        <w:rPr>
          <w:rFonts w:eastAsia="仿宋_GB2312" w:cs="方正仿宋_GBK"/>
          <w:color w:val="000000"/>
          <w:sz w:val="32"/>
          <w:szCs w:val="32"/>
        </w:rPr>
      </w:pPr>
      <w:r w:rsidRPr="008B25F2">
        <w:rPr>
          <w:rFonts w:eastAsia="仿宋_GB2312" w:hAnsi="方正仿宋_GBK" w:cs="方正仿宋_GBK" w:hint="eastAsia"/>
          <w:sz w:val="32"/>
          <w:szCs w:val="32"/>
        </w:rPr>
        <w:t>县自然资源局</w:t>
      </w:r>
      <w:r w:rsidRPr="008B25F2">
        <w:rPr>
          <w:rFonts w:eastAsia="仿宋_GB2312" w:hAnsi="方正仿宋_GBK" w:cs="方正仿宋_GBK" w:hint="eastAsia"/>
          <w:color w:val="000000"/>
          <w:sz w:val="32"/>
          <w:szCs w:val="32"/>
        </w:rPr>
        <w:t>负责协调解决农村危房改造项目中涉及的宅基地安排、置换、调整等相关工作。</w:t>
      </w:r>
    </w:p>
    <w:p w:rsidR="00D70B28" w:rsidRPr="008B25F2" w:rsidRDefault="0009387E" w:rsidP="008B25F2">
      <w:pPr>
        <w:adjustRightInd w:val="0"/>
        <w:snapToGrid w:val="0"/>
        <w:spacing w:line="560" w:lineRule="exact"/>
        <w:ind w:firstLineChars="200" w:firstLine="640"/>
        <w:rPr>
          <w:rFonts w:eastAsia="仿宋_GB2312" w:cs="方正仿宋_GBK"/>
          <w:snapToGrid w:val="0"/>
          <w:kern w:val="0"/>
          <w:sz w:val="32"/>
          <w:szCs w:val="32"/>
        </w:rPr>
      </w:pPr>
      <w:r w:rsidRPr="008B25F2">
        <w:rPr>
          <w:rFonts w:eastAsia="仿宋_GB2312" w:hAnsi="方正仿宋_GBK" w:cs="方正仿宋_GBK" w:hint="eastAsia"/>
          <w:snapToGrid w:val="0"/>
          <w:kern w:val="0"/>
          <w:sz w:val="32"/>
          <w:szCs w:val="32"/>
        </w:rPr>
        <w:t>各乡（镇）人民政府负责具体组织实施本辖区范围内的农村</w:t>
      </w:r>
      <w:r w:rsidRPr="008B25F2">
        <w:rPr>
          <w:rFonts w:eastAsia="仿宋_GB2312" w:hAnsi="方正仿宋_GBK" w:cs="方正仿宋_GBK" w:hint="eastAsia"/>
          <w:snapToGrid w:val="0"/>
          <w:kern w:val="0"/>
          <w:sz w:val="32"/>
          <w:szCs w:val="32"/>
        </w:rPr>
        <w:lastRenderedPageBreak/>
        <w:t>危房改造项目。负责做好农村危房的核查统计、数据上报、组织实施、项目推进、工作协调以及农村危房改造农户的思想动员等工作，协助开展农村建筑工匠、村庄规划协管员培训，落实建房审批、技术服务等相关工作，以及相关配合工作。</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snapToGrid w:val="0"/>
          <w:kern w:val="0"/>
          <w:sz w:val="32"/>
          <w:szCs w:val="32"/>
        </w:rPr>
        <w:t>在项目实施过程中，</w:t>
      </w:r>
      <w:r w:rsidRPr="008B25F2">
        <w:rPr>
          <w:rFonts w:eastAsia="仿宋_GB2312" w:hAnsi="方正仿宋_GBK" w:cs="方正仿宋_GBK" w:hint="eastAsia"/>
          <w:color w:val="000000"/>
          <w:kern w:val="0"/>
          <w:sz w:val="32"/>
          <w:szCs w:val="32"/>
        </w:rPr>
        <w:t>各乡（镇）要加大工作统筹力度，及时有效解决存在的问题；要充分调动驻村第一书记、扶贫工作队员的积极性，配合开展好危房核查和改造建设等工作。</w:t>
      </w:r>
      <w:r w:rsidRPr="008B25F2">
        <w:rPr>
          <w:rFonts w:eastAsia="仿宋_GB2312" w:cs="方正仿宋_GBK" w:hint="eastAsia"/>
          <w:kern w:val="0"/>
          <w:sz w:val="32"/>
          <w:szCs w:val="32"/>
        </w:rPr>
        <w:t>2020</w:t>
      </w:r>
      <w:r w:rsidRPr="008B25F2">
        <w:rPr>
          <w:rFonts w:eastAsia="仿宋_GB2312" w:hAnsi="方正仿宋_GBK" w:cs="方正仿宋_GBK" w:hint="eastAsia"/>
          <w:kern w:val="0"/>
          <w:sz w:val="32"/>
          <w:szCs w:val="32"/>
        </w:rPr>
        <w:t>年农村危房改造完成情况列入本年度绩效考核并对其进行评分。</w:t>
      </w:r>
    </w:p>
    <w:p w:rsidR="000A418F" w:rsidRPr="000A418F" w:rsidRDefault="0009387E" w:rsidP="008B25F2">
      <w:pPr>
        <w:spacing w:line="560" w:lineRule="exact"/>
        <w:ind w:firstLineChars="200" w:firstLine="640"/>
        <w:rPr>
          <w:rFonts w:ascii="楷体_GB2312" w:eastAsia="楷体_GB2312" w:hAnsi="方正仿宋_GBK" w:cs="方正仿宋_GBK"/>
          <w:sz w:val="32"/>
          <w:szCs w:val="32"/>
        </w:rPr>
      </w:pPr>
      <w:r w:rsidRPr="000A418F">
        <w:rPr>
          <w:rFonts w:ascii="楷体_GB2312" w:eastAsia="楷体_GB2312" w:hAnsi="方正仿宋_GBK" w:cs="方正仿宋_GBK" w:hint="eastAsia"/>
          <w:sz w:val="32"/>
          <w:szCs w:val="32"/>
        </w:rPr>
        <w:t>（二）加强资源整合</w:t>
      </w:r>
    </w:p>
    <w:p w:rsidR="00D70B28" w:rsidRPr="008B25F2" w:rsidRDefault="0009387E" w:rsidP="008B25F2">
      <w:pPr>
        <w:spacing w:line="560" w:lineRule="exact"/>
        <w:ind w:firstLineChars="200" w:firstLine="640"/>
        <w:rPr>
          <w:rFonts w:eastAsia="仿宋_GB2312" w:cs="方正仿宋_GBK"/>
          <w:color w:val="000000"/>
          <w:kern w:val="0"/>
          <w:sz w:val="32"/>
          <w:szCs w:val="32"/>
        </w:rPr>
      </w:pPr>
      <w:r w:rsidRPr="008B25F2">
        <w:rPr>
          <w:rFonts w:eastAsia="仿宋_GB2312" w:hAnsi="方正仿宋_GBK" w:cs="方正仿宋_GBK" w:hint="eastAsia"/>
          <w:color w:val="000000"/>
          <w:kern w:val="0"/>
          <w:sz w:val="32"/>
          <w:szCs w:val="32"/>
        </w:rPr>
        <w:t>采取财政安排部分、个人自筹部分、社会帮扶部分等办法，多渠道筹集农村危房改造资金。要加大涉农资金整合力度，积极完善农村危房改造后的配套设施。</w:t>
      </w:r>
    </w:p>
    <w:p w:rsidR="000A418F" w:rsidRPr="000A418F" w:rsidRDefault="0009387E" w:rsidP="008B25F2">
      <w:pPr>
        <w:spacing w:line="560" w:lineRule="exact"/>
        <w:ind w:firstLineChars="200" w:firstLine="640"/>
        <w:rPr>
          <w:rFonts w:ascii="楷体_GB2312" w:eastAsia="楷体_GB2312" w:hAnsi="方正仿宋_GBK" w:cs="方正仿宋_GBK"/>
          <w:sz w:val="32"/>
          <w:szCs w:val="32"/>
        </w:rPr>
      </w:pPr>
      <w:r w:rsidRPr="000A418F">
        <w:rPr>
          <w:rFonts w:ascii="楷体_GB2312" w:eastAsia="楷体_GB2312" w:hAnsi="方正仿宋_GBK" w:cs="方正仿宋_GBK" w:hint="eastAsia"/>
          <w:sz w:val="32"/>
          <w:szCs w:val="32"/>
        </w:rPr>
        <w:t>（三）从严从实改进工作作风</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color w:val="000000"/>
          <w:kern w:val="0"/>
          <w:sz w:val="32"/>
          <w:szCs w:val="32"/>
        </w:rPr>
        <w:t>要着力克服</w:t>
      </w:r>
      <w:r w:rsidRPr="008B25F2">
        <w:rPr>
          <w:rFonts w:eastAsia="仿宋_GB2312" w:cs="方正仿宋_GBK" w:hint="eastAsia"/>
          <w:color w:val="000000"/>
          <w:kern w:val="0"/>
          <w:sz w:val="32"/>
          <w:szCs w:val="32"/>
        </w:rPr>
        <w:t>“</w:t>
      </w:r>
      <w:r w:rsidRPr="008B25F2">
        <w:rPr>
          <w:rFonts w:eastAsia="仿宋_GB2312" w:hAnsi="方正仿宋_GBK" w:cs="方正仿宋_GBK" w:hint="eastAsia"/>
          <w:color w:val="000000"/>
          <w:kern w:val="0"/>
          <w:sz w:val="32"/>
          <w:szCs w:val="32"/>
        </w:rPr>
        <w:t>疲劳症</w:t>
      </w:r>
      <w:r w:rsidRPr="008B25F2">
        <w:rPr>
          <w:rFonts w:eastAsia="仿宋_GB2312" w:cs="方正仿宋_GBK" w:hint="eastAsia"/>
          <w:color w:val="000000"/>
          <w:kern w:val="0"/>
          <w:sz w:val="32"/>
          <w:szCs w:val="32"/>
        </w:rPr>
        <w:t>”</w:t>
      </w:r>
      <w:r w:rsidRPr="008B25F2">
        <w:rPr>
          <w:rFonts w:eastAsia="仿宋_GB2312" w:hAnsi="方正仿宋_GBK" w:cs="方正仿宋_GBK" w:hint="eastAsia"/>
          <w:color w:val="000000"/>
          <w:kern w:val="0"/>
          <w:sz w:val="32"/>
          <w:szCs w:val="32"/>
        </w:rPr>
        <w:t>和厌战情绪、松劲懈怠等现象，着力扭转农村危房改造工作中的形式主义、官僚主义和弄虚作假等问题，确保农村危房改造工作有力推进。要坚持实事求是的原则，对排查出来的问题</w:t>
      </w:r>
      <w:r w:rsidRPr="008B25F2">
        <w:rPr>
          <w:rFonts w:eastAsia="仿宋_GB2312" w:hAnsi="方正仿宋_GBK" w:cs="方正仿宋_GBK" w:hint="eastAsia"/>
          <w:sz w:val="32"/>
          <w:szCs w:val="32"/>
        </w:rPr>
        <w:t>要如实上报，不等不靠抓紧解决，严禁弄虚作假。</w:t>
      </w:r>
    </w:p>
    <w:p w:rsidR="000A418F" w:rsidRPr="000A418F" w:rsidRDefault="000A418F" w:rsidP="008B25F2">
      <w:pPr>
        <w:spacing w:line="560" w:lineRule="exact"/>
        <w:ind w:firstLineChars="200" w:firstLine="640"/>
        <w:rPr>
          <w:rFonts w:ascii="楷体_GB2312" w:eastAsia="楷体_GB2312" w:hAnsi="方正仿宋_GBK" w:cs="方正仿宋_GBK"/>
          <w:color w:val="000000"/>
          <w:kern w:val="0"/>
          <w:sz w:val="32"/>
          <w:szCs w:val="32"/>
        </w:rPr>
      </w:pPr>
      <w:r w:rsidRPr="000A418F">
        <w:rPr>
          <w:rFonts w:ascii="楷体_GB2312" w:eastAsia="楷体_GB2312" w:hAnsi="方正仿宋_GBK" w:cs="方正仿宋_GBK" w:hint="eastAsia"/>
          <w:color w:val="000000"/>
          <w:kern w:val="0"/>
          <w:sz w:val="32"/>
          <w:szCs w:val="32"/>
        </w:rPr>
        <w:t>（四）加强宣传引导</w:t>
      </w: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color w:val="000000"/>
          <w:kern w:val="0"/>
          <w:sz w:val="32"/>
          <w:szCs w:val="32"/>
        </w:rPr>
        <w:t>要充分利用报刊、广播等新闻媒体和网络新媒体，以及群众会议、政策宣传栏等多种形式，广泛宣传住房安全保障政策措施、工作成效以及各地好的经验和做法，制作住房安全保障政策明白</w:t>
      </w:r>
      <w:r w:rsidRPr="008B25F2">
        <w:rPr>
          <w:rFonts w:eastAsia="仿宋_GB2312" w:hAnsi="方正仿宋_GBK" w:cs="方正仿宋_GBK" w:hint="eastAsia"/>
          <w:color w:val="000000"/>
          <w:kern w:val="0"/>
          <w:sz w:val="32"/>
          <w:szCs w:val="32"/>
        </w:rPr>
        <w:lastRenderedPageBreak/>
        <w:t>卡并免费发放。各乡（镇）要设立农村危房改造举报电话，在村级村务公开栏显著位置公示，畅通反映问题的渠道，对群众反映的问题要及时处理答复并及时整改到位。</w:t>
      </w:r>
      <w:r w:rsidRPr="008B25F2">
        <w:rPr>
          <w:rFonts w:eastAsia="仿宋_GB2312" w:cs="方正仿宋_GBK" w:hint="eastAsia"/>
          <w:color w:val="000000"/>
          <w:kern w:val="0"/>
          <w:sz w:val="32"/>
          <w:szCs w:val="32"/>
        </w:rPr>
        <w:t xml:space="preserve"> </w:t>
      </w:r>
    </w:p>
    <w:p w:rsidR="00D70B28" w:rsidRPr="008B25F2" w:rsidRDefault="00D70B28" w:rsidP="008B25F2">
      <w:pPr>
        <w:spacing w:line="560" w:lineRule="exact"/>
        <w:ind w:firstLineChars="200" w:firstLine="640"/>
        <w:jc w:val="left"/>
        <w:rPr>
          <w:rFonts w:eastAsia="仿宋_GB2312" w:cs="方正仿宋_GBK"/>
          <w:sz w:val="32"/>
          <w:szCs w:val="32"/>
        </w:rPr>
      </w:pPr>
    </w:p>
    <w:p w:rsidR="00D70B28" w:rsidRPr="008B25F2" w:rsidRDefault="0009387E" w:rsidP="008B25F2">
      <w:pPr>
        <w:spacing w:line="560" w:lineRule="exact"/>
        <w:ind w:firstLineChars="200" w:firstLine="640"/>
        <w:rPr>
          <w:rFonts w:eastAsia="仿宋_GB2312" w:cs="方正仿宋_GBK"/>
          <w:sz w:val="32"/>
          <w:szCs w:val="32"/>
        </w:rPr>
      </w:pPr>
      <w:r w:rsidRPr="008B25F2">
        <w:rPr>
          <w:rFonts w:eastAsia="仿宋_GB2312" w:hAnsi="方正仿宋_GBK" w:cs="方正仿宋_GBK" w:hint="eastAsia"/>
          <w:color w:val="000000"/>
          <w:sz w:val="32"/>
          <w:szCs w:val="32"/>
        </w:rPr>
        <w:t>附件：</w:t>
      </w:r>
      <w:r w:rsidRPr="008B25F2">
        <w:rPr>
          <w:rFonts w:eastAsia="仿宋_GB2312" w:cs="方正仿宋_GBK" w:hint="eastAsia"/>
          <w:color w:val="000000"/>
          <w:sz w:val="32"/>
          <w:szCs w:val="32"/>
        </w:rPr>
        <w:t>1.</w:t>
      </w:r>
      <w:r w:rsidRPr="008B25F2">
        <w:rPr>
          <w:rFonts w:eastAsia="仿宋_GB2312" w:hAnsi="方正仿宋_GBK" w:cs="方正仿宋_GBK" w:hint="eastAsia"/>
          <w:sz w:val="32"/>
          <w:szCs w:val="32"/>
        </w:rPr>
        <w:t>关于对农村危房改造实行一票否决的情形</w:t>
      </w:r>
    </w:p>
    <w:p w:rsidR="00D70B28" w:rsidRPr="008B25F2" w:rsidRDefault="0009387E" w:rsidP="008B25F2">
      <w:pPr>
        <w:spacing w:line="560" w:lineRule="exact"/>
        <w:ind w:firstLineChars="500" w:firstLine="1600"/>
        <w:rPr>
          <w:rFonts w:eastAsia="仿宋_GB2312" w:cs="方正仿宋_GBK"/>
          <w:sz w:val="32"/>
          <w:szCs w:val="32"/>
        </w:rPr>
      </w:pPr>
      <w:r w:rsidRPr="008B25F2">
        <w:rPr>
          <w:rFonts w:eastAsia="仿宋_GB2312" w:cs="方正仿宋_GBK" w:hint="eastAsia"/>
          <w:sz w:val="32"/>
          <w:szCs w:val="32"/>
        </w:rPr>
        <w:t>2.2020</w:t>
      </w:r>
      <w:r w:rsidRPr="008B25F2">
        <w:rPr>
          <w:rFonts w:eastAsia="仿宋_GB2312" w:hAnsi="方正仿宋_GBK" w:cs="方正仿宋_GBK" w:hint="eastAsia"/>
          <w:sz w:val="32"/>
          <w:szCs w:val="32"/>
        </w:rPr>
        <w:t>年农村危房改造指标分配表</w:t>
      </w:r>
    </w:p>
    <w:p w:rsidR="003079CA" w:rsidRDefault="0009387E" w:rsidP="004749AE">
      <w:pPr>
        <w:spacing w:line="560" w:lineRule="exact"/>
        <w:rPr>
          <w:rFonts w:eastAsia="仿宋_GB2312" w:hAnsi="方正仿宋_GBK" w:cs="方正仿宋_GBK"/>
          <w:sz w:val="32"/>
          <w:szCs w:val="32"/>
        </w:rPr>
      </w:pPr>
      <w:r w:rsidRPr="008B25F2">
        <w:rPr>
          <w:rFonts w:eastAsia="仿宋_GB2312" w:cs="方正仿宋_GBK" w:hint="eastAsia"/>
          <w:sz w:val="32"/>
          <w:szCs w:val="32"/>
        </w:rPr>
        <w:t xml:space="preserve">          3.</w:t>
      </w:r>
      <w:r w:rsidRPr="008B25F2">
        <w:rPr>
          <w:rFonts w:eastAsia="仿宋_GB2312" w:hAnsi="方正仿宋_GBK" w:cs="方正仿宋_GBK" w:hint="eastAsia"/>
          <w:sz w:val="32"/>
          <w:szCs w:val="32"/>
        </w:rPr>
        <w:t>龙胜各族自治县</w:t>
      </w:r>
      <w:r w:rsidRPr="008B25F2">
        <w:rPr>
          <w:rFonts w:eastAsia="仿宋_GB2312" w:cs="方正仿宋_GBK" w:hint="eastAsia"/>
          <w:sz w:val="32"/>
          <w:szCs w:val="32"/>
        </w:rPr>
        <w:t>2020</w:t>
      </w:r>
      <w:r w:rsidRPr="008B25F2">
        <w:rPr>
          <w:rFonts w:eastAsia="仿宋_GB2312" w:hAnsi="方正仿宋_GBK" w:cs="方正仿宋_GBK" w:hint="eastAsia"/>
          <w:sz w:val="32"/>
          <w:szCs w:val="32"/>
        </w:rPr>
        <w:t>年农村危房改造补助标准</w:t>
      </w:r>
    </w:p>
    <w:p w:rsidR="00D70B28" w:rsidRDefault="00D70B28">
      <w:pPr>
        <w:spacing w:line="560" w:lineRule="exact"/>
        <w:ind w:firstLineChars="700" w:firstLine="2240"/>
        <w:rPr>
          <w:rFonts w:ascii="方正仿宋_GBK" w:eastAsia="方正仿宋_GBK" w:hAnsi="方正仿宋_GBK" w:cs="方正仿宋_GBK"/>
          <w:sz w:val="32"/>
          <w:szCs w:val="32"/>
        </w:rPr>
      </w:pPr>
    </w:p>
    <w:p w:rsidR="00160214" w:rsidRPr="00160214" w:rsidRDefault="00160214" w:rsidP="00160214">
      <w:pPr>
        <w:pStyle w:val="2"/>
        <w:rPr>
          <w:rFonts w:ascii="仿宋_GB2312" w:eastAsia="仿宋_GB2312"/>
          <w:b w:val="0"/>
        </w:rPr>
      </w:pPr>
    </w:p>
    <w:p w:rsidR="00160214" w:rsidRPr="00160214" w:rsidRDefault="00160214" w:rsidP="00160214">
      <w:pPr>
        <w:rPr>
          <w:rFonts w:ascii="仿宋_GB2312" w:eastAsia="仿宋_GB2312"/>
        </w:rPr>
      </w:pPr>
    </w:p>
    <w:p w:rsidR="00160214" w:rsidRPr="00160214" w:rsidRDefault="00160214" w:rsidP="00160214">
      <w:pPr>
        <w:pStyle w:val="2"/>
        <w:rPr>
          <w:rFonts w:ascii="仿宋_GB2312" w:eastAsia="仿宋_GB2312"/>
          <w:b w:val="0"/>
        </w:rPr>
      </w:pPr>
    </w:p>
    <w:p w:rsidR="00160214" w:rsidRPr="00160214" w:rsidRDefault="00160214" w:rsidP="00160214">
      <w:pPr>
        <w:rPr>
          <w:rFonts w:ascii="仿宋_GB2312" w:eastAsia="仿宋_GB2312"/>
        </w:rPr>
      </w:pPr>
    </w:p>
    <w:p w:rsidR="00160214" w:rsidRPr="00160214" w:rsidRDefault="00160214" w:rsidP="00160214">
      <w:pPr>
        <w:pStyle w:val="2"/>
        <w:rPr>
          <w:rFonts w:ascii="仿宋_GB2312" w:eastAsia="仿宋_GB2312"/>
          <w:b w:val="0"/>
        </w:rPr>
      </w:pPr>
    </w:p>
    <w:p w:rsidR="00160214" w:rsidRDefault="00160214" w:rsidP="00160214">
      <w:pPr>
        <w:spacing w:line="240" w:lineRule="exact"/>
        <w:rPr>
          <w:rFonts w:ascii="仿宋_GB2312" w:eastAsia="仿宋_GB2312"/>
        </w:rPr>
      </w:pPr>
    </w:p>
    <w:p w:rsidR="00160214" w:rsidRDefault="00160214" w:rsidP="00160214">
      <w:pPr>
        <w:pStyle w:val="2"/>
      </w:pPr>
    </w:p>
    <w:p w:rsidR="00160214" w:rsidRPr="00160214" w:rsidRDefault="00160214" w:rsidP="00160214"/>
    <w:p w:rsidR="00160214" w:rsidRDefault="00160214" w:rsidP="00160214">
      <w:pPr>
        <w:pStyle w:val="2"/>
        <w:spacing w:line="240" w:lineRule="exact"/>
      </w:pPr>
    </w:p>
    <w:p w:rsidR="00160214" w:rsidRDefault="00160214" w:rsidP="00160214">
      <w:pPr>
        <w:spacing w:line="240" w:lineRule="exact"/>
      </w:pPr>
    </w:p>
    <w:p w:rsidR="00160214" w:rsidRPr="00160214" w:rsidRDefault="00160214" w:rsidP="00160214">
      <w:pPr>
        <w:pStyle w:val="2"/>
      </w:pPr>
    </w:p>
    <w:p w:rsidR="00160214" w:rsidRPr="00160214" w:rsidRDefault="00160214" w:rsidP="00160214">
      <w:pPr>
        <w:pStyle w:val="2"/>
        <w:rPr>
          <w:rFonts w:ascii="仿宋_GB2312" w:eastAsia="仿宋_GB2312"/>
          <w:b w:val="0"/>
        </w:rPr>
      </w:pPr>
    </w:p>
    <w:p w:rsidR="00160214" w:rsidRPr="00AD0D08" w:rsidRDefault="00160214" w:rsidP="00160214">
      <w:pPr>
        <w:spacing w:line="500" w:lineRule="exact"/>
        <w:rPr>
          <w:rFonts w:eastAsia="仿宋_GB2312"/>
          <w:sz w:val="32"/>
          <w:szCs w:val="32"/>
        </w:rPr>
      </w:pPr>
      <w:r w:rsidRPr="00AD0D08">
        <w:rPr>
          <w:rFonts w:eastAsia="仿宋_GB2312"/>
          <w:sz w:val="32"/>
          <w:szCs w:val="32"/>
        </w:rPr>
        <w:t>（此</w:t>
      </w:r>
      <w:r w:rsidRPr="00AD0D08">
        <w:rPr>
          <w:rFonts w:eastAsia="仿宋_GB2312" w:hint="eastAsia"/>
          <w:sz w:val="32"/>
          <w:szCs w:val="32"/>
        </w:rPr>
        <w:t>件</w:t>
      </w:r>
      <w:r w:rsidRPr="00AD0D08">
        <w:rPr>
          <w:rFonts w:eastAsia="仿宋_GB2312"/>
          <w:sz w:val="32"/>
          <w:szCs w:val="32"/>
        </w:rPr>
        <w:t>主动公开）</w:t>
      </w:r>
    </w:p>
    <w:p w:rsidR="00160214" w:rsidRPr="00AD0D08" w:rsidRDefault="00160214" w:rsidP="00160214">
      <w:pPr>
        <w:tabs>
          <w:tab w:val="left" w:pos="2355"/>
        </w:tabs>
        <w:spacing w:line="500" w:lineRule="exact"/>
        <w:ind w:firstLineChars="500" w:firstLine="1400"/>
        <w:rPr>
          <w:rFonts w:eastAsia="仿宋_GB2312"/>
          <w:sz w:val="28"/>
          <w:szCs w:val="28"/>
        </w:rPr>
      </w:pPr>
      <w:r w:rsidRPr="00AD0D08">
        <w:rPr>
          <w:rFonts w:eastAsia="仿宋_GB2312"/>
          <w:sz w:val="28"/>
          <w:szCs w:val="28"/>
        </w:rPr>
        <w:tab/>
      </w:r>
    </w:p>
    <w:p w:rsidR="00160214" w:rsidRPr="00AD0D08" w:rsidRDefault="00160214" w:rsidP="00160214">
      <w:pPr>
        <w:pBdr>
          <w:top w:val="single" w:sz="4" w:space="0" w:color="auto"/>
        </w:pBdr>
        <w:spacing w:line="380" w:lineRule="exact"/>
        <w:ind w:firstLineChars="100" w:firstLine="280"/>
        <w:rPr>
          <w:rFonts w:eastAsia="仿宋_GB2312"/>
          <w:sz w:val="28"/>
          <w:szCs w:val="28"/>
        </w:rPr>
      </w:pPr>
      <w:r w:rsidRPr="00AD0D08">
        <w:rPr>
          <w:rFonts w:eastAsia="仿宋_GB2312"/>
          <w:sz w:val="28"/>
          <w:szCs w:val="28"/>
        </w:rPr>
        <w:t>抄送：县委各部门，人民武装部，武警驻龙胜中队，各人民团体，</w:t>
      </w:r>
    </w:p>
    <w:p w:rsidR="00160214" w:rsidRPr="00AD0D08" w:rsidRDefault="00160214" w:rsidP="00160214">
      <w:pPr>
        <w:pBdr>
          <w:top w:val="single" w:sz="4" w:space="0" w:color="auto"/>
        </w:pBdr>
        <w:spacing w:line="380" w:lineRule="exact"/>
        <w:ind w:firstLineChars="400" w:firstLine="1120"/>
        <w:rPr>
          <w:rFonts w:eastAsia="仿宋_GB2312"/>
          <w:sz w:val="28"/>
          <w:szCs w:val="28"/>
        </w:rPr>
      </w:pPr>
      <w:r w:rsidRPr="00AD0D08">
        <w:rPr>
          <w:rFonts w:eastAsia="仿宋_GB2312"/>
          <w:sz w:val="28"/>
          <w:szCs w:val="28"/>
        </w:rPr>
        <w:t>中央、自治区、市直驻龙胜各单位，县人大办，政协办，</w:t>
      </w:r>
    </w:p>
    <w:p w:rsidR="00160214" w:rsidRPr="00AD0D08" w:rsidRDefault="00160214" w:rsidP="00160214">
      <w:pPr>
        <w:pBdr>
          <w:top w:val="single" w:sz="4" w:space="0" w:color="auto"/>
        </w:pBdr>
        <w:spacing w:line="380" w:lineRule="exact"/>
        <w:ind w:firstLineChars="400" w:firstLine="1120"/>
        <w:rPr>
          <w:rFonts w:eastAsia="仿宋_GB2312"/>
          <w:sz w:val="28"/>
          <w:szCs w:val="28"/>
        </w:rPr>
      </w:pPr>
      <w:r w:rsidRPr="00AD0D08">
        <w:rPr>
          <w:rFonts w:eastAsia="仿宋_GB2312"/>
          <w:sz w:val="28"/>
          <w:szCs w:val="28"/>
        </w:rPr>
        <w:t>法院，检察院，县工商联。</w:t>
      </w:r>
    </w:p>
    <w:p w:rsidR="00160214" w:rsidRPr="00160214" w:rsidRDefault="00160214" w:rsidP="00160214">
      <w:pPr>
        <w:pBdr>
          <w:top w:val="single" w:sz="4" w:space="1" w:color="auto"/>
          <w:bottom w:val="single" w:sz="4" w:space="1" w:color="auto"/>
        </w:pBdr>
        <w:tabs>
          <w:tab w:val="left" w:pos="7797"/>
          <w:tab w:val="left" w:pos="8460"/>
        </w:tabs>
        <w:spacing w:line="380" w:lineRule="exact"/>
        <w:ind w:firstLineChars="100" w:firstLine="280"/>
        <w:rPr>
          <w:rFonts w:eastAsia="黑体"/>
          <w:sz w:val="32"/>
          <w:szCs w:val="32"/>
        </w:rPr>
      </w:pPr>
      <w:r w:rsidRPr="00AD0D08">
        <w:rPr>
          <w:rFonts w:eastAsia="仿宋_GB2312"/>
          <w:sz w:val="28"/>
          <w:szCs w:val="28"/>
        </w:rPr>
        <w:t>龙胜各族自治县人民政府办公室</w:t>
      </w:r>
      <w:r w:rsidRPr="00AD0D08">
        <w:rPr>
          <w:rFonts w:eastAsia="仿宋_GB2312"/>
          <w:sz w:val="28"/>
          <w:szCs w:val="28"/>
        </w:rPr>
        <w:t xml:space="preserve">       </w:t>
      </w:r>
      <w:r w:rsidRPr="00AD0D08">
        <w:rPr>
          <w:rFonts w:eastAsia="仿宋_GB2312" w:hint="eastAsia"/>
          <w:sz w:val="28"/>
          <w:szCs w:val="28"/>
        </w:rPr>
        <w:t xml:space="preserve">  </w:t>
      </w:r>
      <w:r w:rsidRPr="00AD0D08">
        <w:rPr>
          <w:rFonts w:eastAsia="仿宋_GB2312"/>
          <w:sz w:val="28"/>
          <w:szCs w:val="28"/>
        </w:rPr>
        <w:t xml:space="preserve">   </w:t>
      </w:r>
      <w:r w:rsidRPr="00575AB8">
        <w:rPr>
          <w:rFonts w:eastAsia="仿宋_GB2312"/>
          <w:sz w:val="28"/>
          <w:szCs w:val="28"/>
        </w:rPr>
        <w:t xml:space="preserve"> 2020</w:t>
      </w:r>
      <w:r w:rsidRPr="00575AB8">
        <w:rPr>
          <w:rFonts w:eastAsia="仿宋_GB2312"/>
          <w:sz w:val="28"/>
          <w:szCs w:val="28"/>
        </w:rPr>
        <w:t>年</w:t>
      </w:r>
      <w:r>
        <w:rPr>
          <w:rFonts w:eastAsia="仿宋_GB2312" w:hint="eastAsia"/>
          <w:sz w:val="28"/>
          <w:szCs w:val="28"/>
        </w:rPr>
        <w:t>3</w:t>
      </w:r>
      <w:r w:rsidRPr="00575AB8">
        <w:rPr>
          <w:rFonts w:eastAsia="仿宋_GB2312"/>
          <w:sz w:val="28"/>
          <w:szCs w:val="28"/>
        </w:rPr>
        <w:t>月</w:t>
      </w:r>
      <w:r>
        <w:rPr>
          <w:rFonts w:eastAsia="仿宋_GB2312" w:hint="eastAsia"/>
          <w:sz w:val="28"/>
          <w:szCs w:val="28"/>
        </w:rPr>
        <w:t>1</w:t>
      </w:r>
      <w:r w:rsidRPr="00575AB8">
        <w:rPr>
          <w:rFonts w:eastAsia="仿宋_GB2312"/>
          <w:sz w:val="28"/>
          <w:szCs w:val="28"/>
        </w:rPr>
        <w:t>8</w:t>
      </w:r>
      <w:r w:rsidRPr="00575AB8">
        <w:rPr>
          <w:rFonts w:eastAsia="仿宋_GB2312"/>
          <w:sz w:val="28"/>
          <w:szCs w:val="28"/>
        </w:rPr>
        <w:t>日</w:t>
      </w:r>
      <w:r w:rsidRPr="00AD0D08">
        <w:rPr>
          <w:rFonts w:eastAsia="仿宋_GB2312"/>
          <w:sz w:val="28"/>
          <w:szCs w:val="28"/>
        </w:rPr>
        <w:t>印发</w:t>
      </w:r>
    </w:p>
    <w:p w:rsidR="00D70B28" w:rsidRPr="004749AE" w:rsidRDefault="0009387E">
      <w:pPr>
        <w:spacing w:line="560" w:lineRule="exact"/>
        <w:rPr>
          <w:rFonts w:ascii="黑体" w:eastAsia="黑体" w:hAnsi="黑体"/>
          <w:color w:val="000000"/>
          <w:sz w:val="32"/>
          <w:szCs w:val="32"/>
        </w:rPr>
      </w:pPr>
      <w:r w:rsidRPr="004749AE">
        <w:rPr>
          <w:rFonts w:ascii="黑体" w:eastAsia="黑体" w:hAnsi="黑体" w:hint="eastAsia"/>
          <w:color w:val="000000"/>
          <w:sz w:val="32"/>
          <w:szCs w:val="32"/>
        </w:rPr>
        <w:lastRenderedPageBreak/>
        <w:t>附件1</w:t>
      </w:r>
    </w:p>
    <w:p w:rsidR="004749AE" w:rsidRDefault="004749AE" w:rsidP="004749AE">
      <w:pPr>
        <w:spacing w:line="520" w:lineRule="exact"/>
        <w:ind w:firstLineChars="100" w:firstLine="440"/>
        <w:rPr>
          <w:rFonts w:ascii="方正小标宋_GBK" w:eastAsia="方正小标宋_GBK"/>
          <w:sz w:val="44"/>
          <w:szCs w:val="44"/>
        </w:rPr>
      </w:pPr>
    </w:p>
    <w:p w:rsidR="00D70B28" w:rsidRPr="004749AE" w:rsidRDefault="0009387E" w:rsidP="004749AE">
      <w:pPr>
        <w:spacing w:line="520" w:lineRule="exact"/>
        <w:ind w:firstLineChars="100" w:firstLine="440"/>
        <w:rPr>
          <w:rFonts w:ascii="方正小标宋_GBK" w:eastAsia="方正小标宋_GBK"/>
          <w:sz w:val="44"/>
          <w:szCs w:val="44"/>
        </w:rPr>
      </w:pPr>
      <w:r w:rsidRPr="004749AE">
        <w:rPr>
          <w:rFonts w:ascii="方正小标宋_GBK" w:eastAsia="方正小标宋_GBK" w:hint="eastAsia"/>
          <w:sz w:val="44"/>
          <w:szCs w:val="44"/>
        </w:rPr>
        <w:t>关于对农村危房改造实行一票否决的情形</w:t>
      </w:r>
    </w:p>
    <w:p w:rsidR="004749AE" w:rsidRDefault="004749AE" w:rsidP="004749AE">
      <w:pPr>
        <w:spacing w:line="520" w:lineRule="exact"/>
        <w:ind w:firstLineChars="200" w:firstLine="640"/>
        <w:rPr>
          <w:rFonts w:eastAsia="仿宋_GB2312" w:cs="方正仿宋_GBK"/>
          <w:sz w:val="32"/>
          <w:szCs w:val="32"/>
        </w:rPr>
      </w:pP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cs="方正仿宋_GBK" w:hint="eastAsia"/>
          <w:sz w:val="32"/>
          <w:szCs w:val="32"/>
        </w:rPr>
        <w:t>2020</w:t>
      </w:r>
      <w:r w:rsidRPr="004749AE">
        <w:rPr>
          <w:rFonts w:eastAsia="仿宋_GB2312" w:hAnsi="方正仿宋_GBK" w:cs="方正仿宋_GBK" w:hint="eastAsia"/>
          <w:sz w:val="32"/>
          <w:szCs w:val="32"/>
        </w:rPr>
        <w:t>年，我县农村危房改造以为建档立卡贫困户、低保户、农村分散供养特困人员和贫困残疾人家庭重点，兼顾其他贫困户危房改造，确保年度脱贫目标任务实现。在农村危房改造中，对申请农村危房改造的对象，有下列情形之一者，原则上采取一票否决。</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sz w:val="32"/>
          <w:szCs w:val="32"/>
        </w:rPr>
        <w:t>一、农户家庭成员（指同一户，下同）在城市、县城、镇区或乡驻地购买有商品住房（含自建房）、商铺、宅基地等或违反</w:t>
      </w:r>
      <w:r w:rsidRPr="004749AE">
        <w:rPr>
          <w:rFonts w:eastAsia="仿宋_GB2312" w:cs="方正仿宋_GBK" w:hint="eastAsia"/>
          <w:sz w:val="32"/>
          <w:szCs w:val="32"/>
        </w:rPr>
        <w:t>“</w:t>
      </w:r>
      <w:r w:rsidRPr="004749AE">
        <w:rPr>
          <w:rFonts w:eastAsia="仿宋_GB2312" w:hAnsi="方正仿宋_GBK" w:cs="方正仿宋_GBK" w:hint="eastAsia"/>
          <w:sz w:val="32"/>
          <w:szCs w:val="32"/>
        </w:rPr>
        <w:t>一户一宅</w:t>
      </w:r>
      <w:r w:rsidRPr="004749AE">
        <w:rPr>
          <w:rFonts w:eastAsia="仿宋_GB2312" w:cs="方正仿宋_GBK" w:hint="eastAsia"/>
          <w:sz w:val="32"/>
          <w:szCs w:val="32"/>
        </w:rPr>
        <w:t>”</w:t>
      </w:r>
      <w:r w:rsidRPr="004749AE">
        <w:rPr>
          <w:rFonts w:eastAsia="仿宋_GB2312" w:hAnsi="方正仿宋_GBK" w:cs="方正仿宋_GBK" w:hint="eastAsia"/>
          <w:sz w:val="32"/>
          <w:szCs w:val="32"/>
        </w:rPr>
        <w:t>规定的；</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sz w:val="32"/>
          <w:szCs w:val="32"/>
        </w:rPr>
        <w:t>二、农户家庭成员有经营公司或其他经济实体（如饭店、宾馆、超市、农家乐、工厂、药店、诊所等）的农户（参加村民合作社除外）；</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sz w:val="32"/>
          <w:szCs w:val="32"/>
        </w:rPr>
        <w:t>三、农户家庭成员有</w:t>
      </w:r>
      <w:r w:rsidRPr="004749AE">
        <w:rPr>
          <w:rFonts w:eastAsia="仿宋_GB2312" w:cs="方正仿宋_GBK" w:hint="eastAsia"/>
          <w:sz w:val="32"/>
          <w:szCs w:val="32"/>
        </w:rPr>
        <w:t>1</w:t>
      </w:r>
      <w:r w:rsidRPr="004749AE">
        <w:rPr>
          <w:rFonts w:eastAsia="仿宋_GB2312" w:hAnsi="方正仿宋_GBK" w:cs="方正仿宋_GBK" w:hint="eastAsia"/>
          <w:sz w:val="32"/>
          <w:szCs w:val="32"/>
        </w:rPr>
        <w:t>人及以上是国家机关、国有企业、事业单位正式职工（含离退休干部职工）的，或是大、中型民营企业任中层以上领导的；</w:t>
      </w:r>
    </w:p>
    <w:p w:rsidR="00D70B28" w:rsidRPr="004749AE" w:rsidRDefault="0009387E" w:rsidP="004749AE">
      <w:pPr>
        <w:spacing w:line="520" w:lineRule="exact"/>
        <w:ind w:firstLineChars="200" w:firstLine="640"/>
        <w:rPr>
          <w:rFonts w:eastAsia="仿宋_GB2312" w:cs="方正仿宋_GBK"/>
          <w:color w:val="000000"/>
          <w:sz w:val="32"/>
          <w:szCs w:val="32"/>
        </w:rPr>
      </w:pPr>
      <w:r w:rsidRPr="004749AE">
        <w:rPr>
          <w:rFonts w:eastAsia="仿宋_GB2312" w:hAnsi="方正仿宋_GBK" w:cs="方正仿宋_GBK" w:hint="eastAsia"/>
          <w:sz w:val="32"/>
          <w:szCs w:val="32"/>
        </w:rPr>
        <w:t>四、农户家庭成员现有价值</w:t>
      </w:r>
      <w:r w:rsidRPr="004749AE">
        <w:rPr>
          <w:rFonts w:eastAsia="仿宋_GB2312" w:cs="方正仿宋_GBK" w:hint="eastAsia"/>
          <w:sz w:val="32"/>
          <w:szCs w:val="32"/>
        </w:rPr>
        <w:t>5</w:t>
      </w:r>
      <w:r w:rsidRPr="004749AE">
        <w:rPr>
          <w:rFonts w:eastAsia="仿宋_GB2312" w:hAnsi="方正仿宋_GBK" w:cs="方正仿宋_GBK" w:hint="eastAsia"/>
          <w:sz w:val="32"/>
          <w:szCs w:val="32"/>
        </w:rPr>
        <w:t>万元以上，且能正常使用的农用拖拉机、大型收割机、面包车、轿车、越野车、卡车、重型货车、船</w:t>
      </w:r>
      <w:r w:rsidRPr="004749AE">
        <w:rPr>
          <w:rFonts w:eastAsia="仿宋_GB2312" w:hAnsi="方正仿宋_GBK" w:cs="方正仿宋_GBK" w:hint="eastAsia"/>
          <w:color w:val="000000"/>
          <w:sz w:val="32"/>
          <w:szCs w:val="32"/>
        </w:rPr>
        <w:t>舶等之一的；</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color w:val="000000"/>
          <w:sz w:val="32"/>
          <w:szCs w:val="32"/>
        </w:rPr>
        <w:t>五、农户全家外出务工三年以上，</w:t>
      </w:r>
      <w:r w:rsidRPr="004749AE">
        <w:rPr>
          <w:rFonts w:eastAsia="仿宋_GB2312" w:hAnsi="方正仿宋_GBK" w:cs="方正仿宋_GBK" w:hint="eastAsia"/>
          <w:sz w:val="32"/>
          <w:szCs w:val="32"/>
        </w:rPr>
        <w:t>已基本无人回来居住的。</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sz w:val="32"/>
          <w:szCs w:val="32"/>
        </w:rPr>
        <w:t>六、历年来已享受过危房改造和易地扶贫搬迁政策的。</w:t>
      </w:r>
    </w:p>
    <w:p w:rsidR="00D70B28" w:rsidRPr="004749AE" w:rsidRDefault="0009387E" w:rsidP="004749AE">
      <w:pPr>
        <w:spacing w:line="520" w:lineRule="exact"/>
        <w:ind w:firstLineChars="200" w:firstLine="640"/>
        <w:rPr>
          <w:rFonts w:eastAsia="仿宋_GB2312" w:cs="方正仿宋_GBK"/>
          <w:sz w:val="32"/>
          <w:szCs w:val="32"/>
        </w:rPr>
      </w:pPr>
      <w:r w:rsidRPr="004749AE">
        <w:rPr>
          <w:rFonts w:eastAsia="仿宋_GB2312" w:hAnsi="方正仿宋_GBK" w:cs="方正仿宋_GBK" w:hint="eastAsia"/>
          <w:sz w:val="32"/>
          <w:szCs w:val="32"/>
        </w:rPr>
        <w:t>七、城镇规划建成区危房。</w:t>
      </w:r>
    </w:p>
    <w:p w:rsidR="00D70B28" w:rsidRDefault="0009387E">
      <w:pPr>
        <w:spacing w:line="560" w:lineRule="exact"/>
        <w:rPr>
          <w:rFonts w:ascii="黑体" w:eastAsia="黑体" w:hAnsi="黑体"/>
          <w:color w:val="000000"/>
          <w:sz w:val="32"/>
          <w:szCs w:val="32"/>
        </w:rPr>
      </w:pPr>
      <w:r w:rsidRPr="004749AE">
        <w:rPr>
          <w:rFonts w:ascii="黑体" w:eastAsia="黑体" w:hAnsi="黑体" w:hint="eastAsia"/>
          <w:color w:val="000000"/>
          <w:sz w:val="32"/>
          <w:szCs w:val="32"/>
        </w:rPr>
        <w:lastRenderedPageBreak/>
        <w:t>附件2</w:t>
      </w:r>
    </w:p>
    <w:p w:rsidR="004749AE" w:rsidRPr="004749AE" w:rsidRDefault="004749AE" w:rsidP="004749AE">
      <w:pPr>
        <w:pStyle w:val="2"/>
        <w:spacing w:line="520" w:lineRule="exact"/>
      </w:pPr>
    </w:p>
    <w:p w:rsidR="00D70B28" w:rsidRDefault="0009387E" w:rsidP="004749AE">
      <w:pPr>
        <w:spacing w:line="520" w:lineRule="exact"/>
        <w:jc w:val="center"/>
        <w:rPr>
          <w:rFonts w:ascii="方正小标宋_GBK" w:eastAsia="方正小标宋_GBK"/>
          <w:sz w:val="44"/>
          <w:szCs w:val="44"/>
        </w:rPr>
      </w:pPr>
      <w:r w:rsidRPr="004749AE">
        <w:rPr>
          <w:rFonts w:eastAsia="方正小标宋_GBK"/>
          <w:sz w:val="44"/>
          <w:szCs w:val="44"/>
        </w:rPr>
        <w:t>2020</w:t>
      </w:r>
      <w:r w:rsidRPr="004749AE">
        <w:rPr>
          <w:rFonts w:ascii="方正小标宋_GBK" w:eastAsia="方正小标宋_GBK" w:hint="eastAsia"/>
          <w:sz w:val="44"/>
          <w:szCs w:val="44"/>
        </w:rPr>
        <w:t>年农村危房改造指标分配表</w:t>
      </w:r>
    </w:p>
    <w:p w:rsidR="004749AE" w:rsidRPr="004749AE" w:rsidRDefault="004749AE" w:rsidP="004749AE">
      <w:pPr>
        <w:pStyle w:val="2"/>
        <w:spacing w:line="520" w:lineRule="exact"/>
      </w:pPr>
    </w:p>
    <w:tbl>
      <w:tblPr>
        <w:tblW w:w="0" w:type="auto"/>
        <w:jc w:val="center"/>
        <w:tblLayout w:type="fixed"/>
        <w:tblLook w:val="04A0"/>
      </w:tblPr>
      <w:tblGrid>
        <w:gridCol w:w="2007"/>
        <w:gridCol w:w="3295"/>
        <w:gridCol w:w="3295"/>
      </w:tblGrid>
      <w:tr w:rsidR="00D70B28" w:rsidRPr="004749AE" w:rsidTr="004749AE">
        <w:trPr>
          <w:trHeight w:hRule="exact" w:val="729"/>
          <w:jc w:val="center"/>
        </w:trPr>
        <w:tc>
          <w:tcPr>
            <w:tcW w:w="2007" w:type="dxa"/>
            <w:tcBorders>
              <w:top w:val="single" w:sz="4" w:space="0" w:color="auto"/>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乡镇</w:t>
            </w:r>
          </w:p>
        </w:tc>
        <w:tc>
          <w:tcPr>
            <w:tcW w:w="3295" w:type="dxa"/>
            <w:tcBorders>
              <w:top w:val="single" w:sz="4" w:space="0" w:color="auto"/>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任务数（户）</w:t>
            </w:r>
          </w:p>
        </w:tc>
        <w:tc>
          <w:tcPr>
            <w:tcW w:w="3295" w:type="dxa"/>
            <w:tcBorders>
              <w:top w:val="single" w:sz="4" w:space="0" w:color="auto"/>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备注</w:t>
            </w: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平等镇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6</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乐江镇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26</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龙胜镇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16</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三门镇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18</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龙脊镇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37</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伟江乡</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12</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泗水乡</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11</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瓢里镇</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16</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马堤乡</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16</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江底乡</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5</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r w:rsidR="00D70B28" w:rsidRPr="004749AE" w:rsidTr="004749AE">
        <w:trPr>
          <w:trHeight w:hRule="exact" w:val="729"/>
          <w:jc w:val="center"/>
        </w:trPr>
        <w:tc>
          <w:tcPr>
            <w:tcW w:w="2007" w:type="dxa"/>
            <w:tcBorders>
              <w:top w:val="nil"/>
              <w:left w:val="single" w:sz="4" w:space="0" w:color="auto"/>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合计</w:t>
            </w:r>
          </w:p>
        </w:tc>
        <w:tc>
          <w:tcPr>
            <w:tcW w:w="3295" w:type="dxa"/>
            <w:tcBorders>
              <w:top w:val="nil"/>
              <w:left w:val="nil"/>
              <w:bottom w:val="single" w:sz="4" w:space="0" w:color="auto"/>
              <w:right w:val="single" w:sz="4" w:space="0" w:color="auto"/>
            </w:tcBorders>
            <w:noWrap/>
            <w:vAlign w:val="center"/>
          </w:tcPr>
          <w:p w:rsidR="00D70B28" w:rsidRPr="004749AE" w:rsidRDefault="0009387E">
            <w:pPr>
              <w:widowControl/>
              <w:spacing w:line="560" w:lineRule="exact"/>
              <w:ind w:firstLineChars="200" w:firstLine="560"/>
              <w:jc w:val="center"/>
              <w:rPr>
                <w:rFonts w:ascii="仿宋_GB2312" w:eastAsia="仿宋_GB2312" w:hAnsi="方正仿宋_GBK" w:cs="方正仿宋_GBK"/>
                <w:kern w:val="0"/>
                <w:sz w:val="28"/>
                <w:szCs w:val="28"/>
              </w:rPr>
            </w:pPr>
            <w:r w:rsidRPr="004749AE">
              <w:rPr>
                <w:rFonts w:ascii="仿宋_GB2312" w:eastAsia="仿宋_GB2312" w:hAnsi="方正仿宋_GBK" w:cs="方正仿宋_GBK" w:hint="eastAsia"/>
                <w:kern w:val="0"/>
                <w:sz w:val="28"/>
                <w:szCs w:val="28"/>
              </w:rPr>
              <w:t>163</w:t>
            </w:r>
          </w:p>
        </w:tc>
        <w:tc>
          <w:tcPr>
            <w:tcW w:w="3295" w:type="dxa"/>
            <w:tcBorders>
              <w:top w:val="nil"/>
              <w:left w:val="nil"/>
              <w:bottom w:val="single" w:sz="4" w:space="0" w:color="auto"/>
              <w:right w:val="single" w:sz="4" w:space="0" w:color="auto"/>
            </w:tcBorders>
            <w:noWrap/>
            <w:vAlign w:val="center"/>
          </w:tcPr>
          <w:p w:rsidR="00D70B28" w:rsidRPr="004749AE" w:rsidRDefault="00D70B28">
            <w:pPr>
              <w:widowControl/>
              <w:spacing w:line="560" w:lineRule="exact"/>
              <w:ind w:firstLineChars="200" w:firstLine="560"/>
              <w:jc w:val="center"/>
              <w:rPr>
                <w:rFonts w:ascii="仿宋_GB2312" w:eastAsia="仿宋_GB2312" w:hAnsi="方正仿宋_GBK" w:cs="方正仿宋_GBK"/>
                <w:kern w:val="0"/>
                <w:sz w:val="28"/>
                <w:szCs w:val="28"/>
              </w:rPr>
            </w:pPr>
          </w:p>
        </w:tc>
      </w:tr>
    </w:tbl>
    <w:p w:rsidR="00D70B28" w:rsidRPr="004749AE" w:rsidRDefault="0009387E" w:rsidP="004749AE">
      <w:pPr>
        <w:spacing w:line="560" w:lineRule="exact"/>
        <w:ind w:left="960" w:hangingChars="300" w:hanging="960"/>
        <w:rPr>
          <w:rFonts w:ascii="仿宋_GB2312" w:eastAsia="仿宋_GB2312"/>
          <w:color w:val="000000"/>
          <w:sz w:val="32"/>
          <w:szCs w:val="32"/>
        </w:rPr>
      </w:pPr>
      <w:r w:rsidRPr="004749AE">
        <w:rPr>
          <w:rFonts w:ascii="仿宋_GB2312" w:eastAsia="仿宋_GB2312" w:hAnsi="方正仿宋_GBK" w:cs="方正仿宋_GBK" w:hint="eastAsia"/>
          <w:color w:val="000000"/>
          <w:sz w:val="32"/>
          <w:szCs w:val="32"/>
        </w:rPr>
        <w:t>备注：各乡（镇）严格按照任务分配表开展实施，不得随意增加指标任务数，如需增加必须以乡（镇）人民政府文件请示报批。</w:t>
      </w:r>
    </w:p>
    <w:p w:rsidR="00D70B28" w:rsidRDefault="0009387E">
      <w:pPr>
        <w:spacing w:line="560" w:lineRule="exact"/>
        <w:rPr>
          <w:rFonts w:ascii="黑体" w:eastAsia="黑体" w:hAnsi="黑体"/>
          <w:color w:val="000000"/>
          <w:sz w:val="32"/>
          <w:szCs w:val="32"/>
        </w:rPr>
      </w:pPr>
      <w:r w:rsidRPr="004749AE">
        <w:rPr>
          <w:rFonts w:ascii="黑体" w:eastAsia="黑体" w:hAnsi="黑体" w:hint="eastAsia"/>
          <w:color w:val="000000"/>
          <w:sz w:val="32"/>
          <w:szCs w:val="32"/>
        </w:rPr>
        <w:lastRenderedPageBreak/>
        <w:t>附件3</w:t>
      </w:r>
    </w:p>
    <w:p w:rsidR="004749AE" w:rsidRPr="004749AE" w:rsidRDefault="004749AE" w:rsidP="004749AE">
      <w:pPr>
        <w:pStyle w:val="2"/>
        <w:spacing w:line="240" w:lineRule="exact"/>
      </w:pPr>
    </w:p>
    <w:p w:rsidR="003079CA" w:rsidRPr="004749AE" w:rsidRDefault="0009387E" w:rsidP="003079CA">
      <w:pPr>
        <w:spacing w:line="560" w:lineRule="exact"/>
        <w:rPr>
          <w:rFonts w:ascii="方正小标宋_GBK" w:eastAsia="方正小标宋_GBK" w:hAnsi="黑体" w:cs="黑体"/>
          <w:bCs/>
          <w:sz w:val="44"/>
          <w:szCs w:val="44"/>
        </w:rPr>
      </w:pPr>
      <w:r w:rsidRPr="004749AE">
        <w:rPr>
          <w:rFonts w:ascii="方正小标宋_GBK" w:eastAsia="方正小标宋_GBK" w:hAnsi="黑体" w:cs="黑体" w:hint="eastAsia"/>
          <w:bCs/>
          <w:sz w:val="44"/>
          <w:szCs w:val="44"/>
        </w:rPr>
        <w:t>龙胜各族自治县</w:t>
      </w:r>
      <w:r w:rsidRPr="004749AE">
        <w:rPr>
          <w:rFonts w:eastAsia="方正小标宋_GBK"/>
          <w:bCs/>
          <w:sz w:val="44"/>
          <w:szCs w:val="44"/>
        </w:rPr>
        <w:t>2020</w:t>
      </w:r>
      <w:r w:rsidRPr="004749AE">
        <w:rPr>
          <w:rFonts w:ascii="方正小标宋_GBK" w:eastAsia="方正小标宋_GBK" w:hAnsi="黑体" w:cs="黑体" w:hint="eastAsia"/>
          <w:bCs/>
          <w:sz w:val="44"/>
          <w:szCs w:val="44"/>
        </w:rPr>
        <w:t>年农村危房改造补助标准</w:t>
      </w:r>
    </w:p>
    <w:tbl>
      <w:tblPr>
        <w:tblStyle w:val="a5"/>
        <w:tblpPr w:leftFromText="180" w:rightFromText="180" w:vertAnchor="text" w:horzAnchor="margin" w:tblpX="-318" w:tblpY="249"/>
        <w:tblOverlap w:val="never"/>
        <w:tblW w:w="9464" w:type="dxa"/>
        <w:tblLayout w:type="fixed"/>
        <w:tblLook w:val="04A0"/>
      </w:tblPr>
      <w:tblGrid>
        <w:gridCol w:w="4815"/>
        <w:gridCol w:w="1909"/>
        <w:gridCol w:w="2740"/>
      </w:tblGrid>
      <w:tr w:rsidR="004749AE" w:rsidRPr="004749AE" w:rsidTr="002E1129">
        <w:trPr>
          <w:cantSplit/>
          <w:trHeight w:val="448"/>
        </w:trPr>
        <w:tc>
          <w:tcPr>
            <w:tcW w:w="9464" w:type="dxa"/>
            <w:gridSpan w:val="3"/>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新  建</w:t>
            </w:r>
          </w:p>
        </w:tc>
      </w:tr>
      <w:tr w:rsidR="004749AE" w:rsidRPr="004749AE" w:rsidTr="002E1129">
        <w:trPr>
          <w:cantSplit/>
          <w:trHeight w:val="488"/>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危改对象</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评分标准</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补助标准（万元）</w:t>
            </w:r>
          </w:p>
        </w:tc>
      </w:tr>
      <w:tr w:rsidR="004749AE" w:rsidRPr="004749AE" w:rsidTr="002E1129">
        <w:trPr>
          <w:cantSplit/>
          <w:trHeight w:val="448"/>
        </w:trPr>
        <w:tc>
          <w:tcPr>
            <w:tcW w:w="4815" w:type="dxa"/>
            <w:vMerge w:val="restart"/>
            <w:noWrap/>
            <w:vAlign w:val="center"/>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建档立卡贫困户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30分以下</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4.0</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31</w:t>
            </w:r>
            <w:r>
              <w:rPr>
                <w:rFonts w:ascii="仿宋_GB2312" w:eastAsia="仿宋_GB2312" w:hAnsi="方正仿宋_GBK" w:cs="方正仿宋_GBK" w:hint="eastAsia"/>
                <w:sz w:val="32"/>
                <w:szCs w:val="32"/>
              </w:rPr>
              <w:t>—</w:t>
            </w:r>
            <w:r w:rsidRPr="004749AE">
              <w:rPr>
                <w:rFonts w:ascii="仿宋_GB2312" w:eastAsia="仿宋_GB2312" w:hAnsi="方正仿宋_GBK" w:cs="方正仿宋_GBK" w:hint="eastAsia"/>
                <w:sz w:val="32"/>
                <w:szCs w:val="32"/>
              </w:rPr>
              <w:t>45分</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3.5</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46—</w:t>
            </w:r>
            <w:r w:rsidRPr="004749AE">
              <w:rPr>
                <w:rFonts w:ascii="仿宋_GB2312" w:eastAsia="仿宋_GB2312" w:hAnsi="方正仿宋_GBK" w:cs="方正仿宋_GBK" w:hint="eastAsia"/>
                <w:sz w:val="32"/>
                <w:szCs w:val="32"/>
              </w:rPr>
              <w:t>58分</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3.0</w:t>
            </w:r>
          </w:p>
        </w:tc>
      </w:tr>
      <w:tr w:rsidR="004749AE" w:rsidRPr="004749AE" w:rsidTr="002E1129">
        <w:trPr>
          <w:cantSplit/>
          <w:trHeight w:val="448"/>
        </w:trPr>
        <w:tc>
          <w:tcPr>
            <w:tcW w:w="4815" w:type="dxa"/>
            <w:vMerge w:val="restart"/>
            <w:noWrap/>
            <w:vAlign w:val="center"/>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贫困残疾人家庭</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一级</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4.0</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二级</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3.5</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三级、四级</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3.0</w:t>
            </w:r>
          </w:p>
        </w:tc>
      </w:tr>
      <w:tr w:rsidR="004749AE" w:rsidRPr="004749AE" w:rsidTr="002E1129">
        <w:trPr>
          <w:cantSplit/>
          <w:trHeight w:val="448"/>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农村分散供养特困人员（五保户）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4.0</w:t>
            </w:r>
          </w:p>
        </w:tc>
      </w:tr>
      <w:tr w:rsidR="004749AE" w:rsidRPr="004749AE" w:rsidTr="002E1129">
        <w:trPr>
          <w:cantSplit/>
          <w:trHeight w:val="448"/>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无房户、火灾户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4.0</w:t>
            </w:r>
          </w:p>
        </w:tc>
      </w:tr>
      <w:tr w:rsidR="004749AE" w:rsidRPr="004749AE" w:rsidTr="002E1129">
        <w:trPr>
          <w:cantSplit/>
          <w:trHeight w:val="448"/>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低保户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3.0</w:t>
            </w:r>
          </w:p>
        </w:tc>
      </w:tr>
      <w:tr w:rsidR="004749AE" w:rsidRPr="004749AE" w:rsidTr="002E1129">
        <w:trPr>
          <w:cantSplit/>
          <w:trHeight w:val="448"/>
        </w:trPr>
        <w:tc>
          <w:tcPr>
            <w:tcW w:w="9464" w:type="dxa"/>
            <w:gridSpan w:val="3"/>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维   修</w:t>
            </w:r>
          </w:p>
        </w:tc>
      </w:tr>
      <w:tr w:rsidR="004749AE" w:rsidRPr="004749AE" w:rsidTr="002E1129">
        <w:trPr>
          <w:cantSplit/>
          <w:trHeight w:val="448"/>
        </w:trPr>
        <w:tc>
          <w:tcPr>
            <w:tcW w:w="4815" w:type="dxa"/>
            <w:vMerge w:val="restart"/>
            <w:noWrap/>
            <w:vAlign w:val="center"/>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建档立卡贫困户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30分以下</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2.0</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31—</w:t>
            </w:r>
            <w:r w:rsidRPr="004749AE">
              <w:rPr>
                <w:rFonts w:ascii="仿宋_GB2312" w:eastAsia="仿宋_GB2312" w:hAnsi="方正仿宋_GBK" w:cs="方正仿宋_GBK" w:hint="eastAsia"/>
                <w:sz w:val="32"/>
                <w:szCs w:val="32"/>
              </w:rPr>
              <w:t>45分</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1.8</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46—</w:t>
            </w:r>
            <w:r w:rsidRPr="004749AE">
              <w:rPr>
                <w:rFonts w:ascii="仿宋_GB2312" w:eastAsia="仿宋_GB2312" w:hAnsi="方正仿宋_GBK" w:cs="方正仿宋_GBK" w:hint="eastAsia"/>
                <w:sz w:val="32"/>
                <w:szCs w:val="32"/>
              </w:rPr>
              <w:t>58分</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1.6</w:t>
            </w:r>
          </w:p>
        </w:tc>
      </w:tr>
      <w:tr w:rsidR="004749AE" w:rsidRPr="004749AE" w:rsidTr="002E1129">
        <w:trPr>
          <w:cantSplit/>
          <w:trHeight w:val="448"/>
        </w:trPr>
        <w:tc>
          <w:tcPr>
            <w:tcW w:w="4815" w:type="dxa"/>
            <w:vMerge w:val="restart"/>
            <w:noWrap/>
            <w:vAlign w:val="center"/>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贫困残疾人家庭</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一级</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2.0</w:t>
            </w:r>
          </w:p>
        </w:tc>
      </w:tr>
      <w:tr w:rsidR="004749AE" w:rsidRPr="004749AE" w:rsidTr="002E1129">
        <w:trPr>
          <w:cantSplit/>
          <w:trHeight w:val="448"/>
        </w:trPr>
        <w:tc>
          <w:tcPr>
            <w:tcW w:w="4815" w:type="dxa"/>
            <w:vMerge/>
            <w:noWrap/>
          </w:tcPr>
          <w:p w:rsidR="004749AE" w:rsidRPr="004749AE" w:rsidRDefault="004749AE" w:rsidP="002E1129">
            <w:pPr>
              <w:jc w:val="center"/>
              <w:rPr>
                <w:rFonts w:ascii="仿宋_GB2312" w:eastAsia="仿宋_GB2312" w:hAnsi="方正仿宋_GBK" w:cs="方正仿宋_GBK"/>
                <w:sz w:val="32"/>
                <w:szCs w:val="32"/>
              </w:rPr>
            </w:pP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二—</w:t>
            </w:r>
            <w:r w:rsidRPr="004749AE">
              <w:rPr>
                <w:rFonts w:ascii="仿宋_GB2312" w:eastAsia="仿宋_GB2312" w:hAnsi="方正仿宋_GBK" w:cs="方正仿宋_GBK" w:hint="eastAsia"/>
                <w:sz w:val="32"/>
                <w:szCs w:val="32"/>
              </w:rPr>
              <w:t>四级</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1.6</w:t>
            </w:r>
          </w:p>
        </w:tc>
      </w:tr>
      <w:tr w:rsidR="004749AE" w:rsidRPr="004749AE" w:rsidTr="002E1129">
        <w:trPr>
          <w:cantSplit/>
          <w:trHeight w:val="448"/>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农村分散供养特困人员（五保户）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2.0</w:t>
            </w:r>
          </w:p>
        </w:tc>
      </w:tr>
      <w:tr w:rsidR="004749AE" w:rsidRPr="004749AE" w:rsidTr="002E1129">
        <w:trPr>
          <w:cantSplit/>
          <w:trHeight w:val="503"/>
        </w:trPr>
        <w:tc>
          <w:tcPr>
            <w:tcW w:w="4815"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低保户</w:t>
            </w:r>
          </w:p>
        </w:tc>
        <w:tc>
          <w:tcPr>
            <w:tcW w:w="1909"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w:t>
            </w:r>
          </w:p>
        </w:tc>
        <w:tc>
          <w:tcPr>
            <w:tcW w:w="2740" w:type="dxa"/>
            <w:noWrap/>
          </w:tcPr>
          <w:p w:rsidR="004749AE" w:rsidRPr="004749AE" w:rsidRDefault="004749AE" w:rsidP="002E1129">
            <w:pPr>
              <w:jc w:val="center"/>
              <w:rPr>
                <w:rFonts w:ascii="仿宋_GB2312" w:eastAsia="仿宋_GB2312" w:hAnsi="方正仿宋_GBK" w:cs="方正仿宋_GBK"/>
                <w:sz w:val="32"/>
                <w:szCs w:val="32"/>
              </w:rPr>
            </w:pPr>
            <w:r w:rsidRPr="004749AE">
              <w:rPr>
                <w:rFonts w:ascii="仿宋_GB2312" w:eastAsia="仿宋_GB2312" w:hAnsi="方正仿宋_GBK" w:cs="方正仿宋_GBK" w:hint="eastAsia"/>
                <w:sz w:val="32"/>
                <w:szCs w:val="32"/>
              </w:rPr>
              <w:t>1.6</w:t>
            </w:r>
          </w:p>
        </w:tc>
      </w:tr>
    </w:tbl>
    <w:p w:rsidR="004749AE" w:rsidRDefault="0009387E" w:rsidP="004749AE">
      <w:pPr>
        <w:spacing w:line="560" w:lineRule="exact"/>
        <w:ind w:left="1050" w:hangingChars="350" w:hanging="1050"/>
        <w:rPr>
          <w:rFonts w:ascii="仿宋_GB2312" w:eastAsia="仿宋_GB2312" w:hAnsi="方正仿宋_GBK" w:cs="方正仿宋_GBK"/>
          <w:sz w:val="30"/>
          <w:szCs w:val="30"/>
        </w:rPr>
      </w:pPr>
      <w:r w:rsidRPr="004749AE">
        <w:rPr>
          <w:rFonts w:ascii="仿宋_GB2312" w:eastAsia="仿宋_GB2312" w:hAnsi="方正仿宋_GBK" w:cs="方正仿宋_GBK" w:hint="eastAsia"/>
          <w:sz w:val="30"/>
          <w:szCs w:val="30"/>
        </w:rPr>
        <w:t>备注：1.2020年农村危房改造补助范围为：建档立卡贫困户、低保户、农村分散供养特困人员、贫困残疾人家庭等4类重点对象。</w:t>
      </w:r>
    </w:p>
    <w:p w:rsidR="00D70B28" w:rsidRPr="004749AE" w:rsidRDefault="0009387E" w:rsidP="002E1129">
      <w:pPr>
        <w:spacing w:line="560" w:lineRule="exact"/>
        <w:ind w:leftChars="355" w:left="1045" w:hangingChars="100" w:hanging="300"/>
        <w:rPr>
          <w:rFonts w:ascii="仿宋_GB2312" w:eastAsia="仿宋_GB2312" w:hAnsi="方正仿宋_GBK" w:cs="方正仿宋_GBK"/>
          <w:sz w:val="30"/>
          <w:szCs w:val="30"/>
        </w:rPr>
      </w:pPr>
      <w:r w:rsidRPr="004749AE">
        <w:rPr>
          <w:rFonts w:ascii="仿宋_GB2312" w:eastAsia="仿宋_GB2312" w:hAnsi="方正仿宋_GBK" w:cs="方正仿宋_GBK" w:hint="eastAsia"/>
          <w:sz w:val="30"/>
          <w:szCs w:val="30"/>
        </w:rPr>
        <w:t>2.上述“无房户、火灾户”须属4类重点对象范围。</w:t>
      </w:r>
    </w:p>
    <w:p w:rsidR="004749AE" w:rsidRPr="004749AE" w:rsidRDefault="004749AE">
      <w:pPr>
        <w:spacing w:line="560" w:lineRule="exact"/>
        <w:ind w:left="1050" w:hangingChars="350" w:hanging="1050"/>
        <w:rPr>
          <w:rFonts w:ascii="仿宋_GB2312" w:eastAsia="仿宋_GB2312" w:hAnsi="方正仿宋_GBK" w:cs="方正仿宋_GBK"/>
          <w:sz w:val="30"/>
          <w:szCs w:val="30"/>
        </w:rPr>
      </w:pPr>
    </w:p>
    <w:sectPr w:rsidR="004749AE" w:rsidRPr="004749AE" w:rsidSect="00B74A6A">
      <w:footerReference w:type="even" r:id="rId8"/>
      <w:footerReference w:type="default" r:id="rId9"/>
      <w:pgSz w:w="11900" w:h="16838" w:code="9"/>
      <w:pgMar w:top="2098" w:right="1304" w:bottom="1304" w:left="1588" w:header="851" w:footer="1701" w:gutter="0"/>
      <w:pgNumType w:chapStyle="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88B" w:rsidRDefault="000B088B" w:rsidP="00D70B28">
      <w:r>
        <w:separator/>
      </w:r>
    </w:p>
  </w:endnote>
  <w:endnote w:type="continuationSeparator" w:id="0">
    <w:p w:rsidR="000B088B" w:rsidRDefault="000B088B" w:rsidP="00D7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A6A" w:rsidRPr="00B74A6A" w:rsidRDefault="00B74A6A" w:rsidP="00B74A6A">
    <w:pPr>
      <w:pStyle w:val="a3"/>
      <w:wordWrap w:val="0"/>
      <w:ind w:rightChars="100" w:right="210"/>
      <w:jc w:val="right"/>
      <w:rPr>
        <w:sz w:val="28"/>
        <w:szCs w:val="28"/>
      </w:rPr>
    </w:pPr>
    <w:r w:rsidRPr="00B74A6A">
      <w:rPr>
        <w:sz w:val="28"/>
        <w:szCs w:val="28"/>
      </w:rPr>
      <w:t xml:space="preserve">—  </w:t>
    </w:r>
    <w:sdt>
      <w:sdtPr>
        <w:rPr>
          <w:sz w:val="28"/>
          <w:szCs w:val="28"/>
        </w:rPr>
        <w:id w:val="700082272"/>
        <w:docPartObj>
          <w:docPartGallery w:val="Page Numbers (Bottom of Page)"/>
          <w:docPartUnique/>
        </w:docPartObj>
      </w:sdtPr>
      <w:sdtContent>
        <w:r w:rsidR="00396B4E" w:rsidRPr="00B74A6A">
          <w:rPr>
            <w:sz w:val="28"/>
            <w:szCs w:val="28"/>
          </w:rPr>
          <w:fldChar w:fldCharType="begin"/>
        </w:r>
        <w:r w:rsidRPr="00B74A6A">
          <w:rPr>
            <w:sz w:val="28"/>
            <w:szCs w:val="28"/>
          </w:rPr>
          <w:instrText xml:space="preserve"> PAGE   \* MERGEFORMAT </w:instrText>
        </w:r>
        <w:r w:rsidR="00396B4E" w:rsidRPr="00B74A6A">
          <w:rPr>
            <w:sz w:val="28"/>
            <w:szCs w:val="28"/>
          </w:rPr>
          <w:fldChar w:fldCharType="separate"/>
        </w:r>
        <w:r w:rsidR="0031378E" w:rsidRPr="0031378E">
          <w:rPr>
            <w:noProof/>
            <w:sz w:val="28"/>
            <w:szCs w:val="28"/>
            <w:lang w:val="zh-CN"/>
          </w:rPr>
          <w:t>1</w:t>
        </w:r>
        <w:r w:rsidR="00396B4E" w:rsidRPr="00B74A6A">
          <w:rPr>
            <w:sz w:val="28"/>
            <w:szCs w:val="28"/>
          </w:rPr>
          <w:fldChar w:fldCharType="end"/>
        </w:r>
        <w:r w:rsidRPr="00B74A6A">
          <w:rPr>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B28" w:rsidRPr="00B74A6A" w:rsidRDefault="00B74A6A" w:rsidP="00B74A6A">
    <w:pPr>
      <w:pStyle w:val="a3"/>
      <w:ind w:leftChars="100" w:left="210" w:rightChars="100" w:right="210"/>
      <w:rPr>
        <w:sz w:val="28"/>
        <w:szCs w:val="28"/>
      </w:rPr>
    </w:pPr>
    <w:r w:rsidRPr="00B74A6A">
      <w:rPr>
        <w:sz w:val="28"/>
        <w:szCs w:val="28"/>
      </w:rPr>
      <w:t xml:space="preserve">—  </w:t>
    </w:r>
    <w:sdt>
      <w:sdtPr>
        <w:rPr>
          <w:sz w:val="28"/>
          <w:szCs w:val="28"/>
        </w:rPr>
        <w:id w:val="700082295"/>
        <w:docPartObj>
          <w:docPartGallery w:val="Page Numbers (Bottom of Page)"/>
          <w:docPartUnique/>
        </w:docPartObj>
      </w:sdtPr>
      <w:sdtContent>
        <w:r w:rsidR="00396B4E" w:rsidRPr="00B74A6A">
          <w:rPr>
            <w:sz w:val="28"/>
            <w:szCs w:val="28"/>
          </w:rPr>
          <w:fldChar w:fldCharType="begin"/>
        </w:r>
        <w:r w:rsidRPr="00B74A6A">
          <w:rPr>
            <w:sz w:val="28"/>
            <w:szCs w:val="28"/>
          </w:rPr>
          <w:instrText xml:space="preserve"> PAGE   \* MERGEFORMAT </w:instrText>
        </w:r>
        <w:r w:rsidR="00396B4E" w:rsidRPr="00B74A6A">
          <w:rPr>
            <w:sz w:val="28"/>
            <w:szCs w:val="28"/>
          </w:rPr>
          <w:fldChar w:fldCharType="separate"/>
        </w:r>
        <w:r w:rsidR="0031378E" w:rsidRPr="0031378E">
          <w:rPr>
            <w:noProof/>
            <w:sz w:val="28"/>
            <w:szCs w:val="28"/>
            <w:lang w:val="zh-CN"/>
          </w:rPr>
          <w:t>12</w:t>
        </w:r>
        <w:r w:rsidR="00396B4E" w:rsidRPr="00B74A6A">
          <w:rPr>
            <w:sz w:val="28"/>
            <w:szCs w:val="28"/>
          </w:rPr>
          <w:fldChar w:fldCharType="end"/>
        </w:r>
        <w:r w:rsidRPr="00B74A6A">
          <w:rPr>
            <w:sz w:val="28"/>
            <w:szCs w:val="28"/>
          </w:rPr>
          <w:t xml:space="preserve">  —</w:t>
        </w:r>
      </w:sdtContent>
    </w:sdt>
    <w:r w:rsidR="00396B4E" w:rsidRPr="00396B4E">
      <w:rPr>
        <w:sz w:val="2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70B28" w:rsidRDefault="00D70B28">
                <w:pPr>
                  <w:pStyle w:val="a3"/>
                  <w:adjustRightInd w:val="0"/>
                  <w:ind w:rightChars="100" w:right="210" w:firstLineChars="2700" w:firstLine="4860"/>
                  <w:jc w:val="both"/>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B28" w:rsidRPr="00B74A6A" w:rsidRDefault="00B74A6A" w:rsidP="00B74A6A">
    <w:pPr>
      <w:pStyle w:val="a3"/>
      <w:wordWrap w:val="0"/>
      <w:ind w:right="280"/>
      <w:jc w:val="right"/>
      <w:rPr>
        <w:sz w:val="28"/>
        <w:szCs w:val="28"/>
      </w:rPr>
    </w:pPr>
    <w:r w:rsidRPr="00B74A6A">
      <w:rPr>
        <w:sz w:val="28"/>
        <w:szCs w:val="28"/>
      </w:rPr>
      <w:t xml:space="preserve">—  </w:t>
    </w:r>
    <w:sdt>
      <w:sdtPr>
        <w:rPr>
          <w:sz w:val="28"/>
          <w:szCs w:val="28"/>
        </w:rPr>
        <w:id w:val="700082300"/>
        <w:docPartObj>
          <w:docPartGallery w:val="Page Numbers (Bottom of Page)"/>
          <w:docPartUnique/>
        </w:docPartObj>
      </w:sdtPr>
      <w:sdtContent>
        <w:r w:rsidR="00396B4E" w:rsidRPr="00B74A6A">
          <w:rPr>
            <w:sz w:val="28"/>
            <w:szCs w:val="28"/>
          </w:rPr>
          <w:fldChar w:fldCharType="begin"/>
        </w:r>
        <w:r w:rsidRPr="00B74A6A">
          <w:rPr>
            <w:sz w:val="28"/>
            <w:szCs w:val="28"/>
          </w:rPr>
          <w:instrText xml:space="preserve"> PAGE   \* MERGEFORMAT </w:instrText>
        </w:r>
        <w:r w:rsidR="00396B4E" w:rsidRPr="00B74A6A">
          <w:rPr>
            <w:sz w:val="28"/>
            <w:szCs w:val="28"/>
          </w:rPr>
          <w:fldChar w:fldCharType="separate"/>
        </w:r>
        <w:r w:rsidR="0031378E" w:rsidRPr="0031378E">
          <w:rPr>
            <w:noProof/>
            <w:sz w:val="28"/>
            <w:szCs w:val="28"/>
            <w:lang w:val="zh-CN"/>
          </w:rPr>
          <w:t>11</w:t>
        </w:r>
        <w:r w:rsidR="00396B4E" w:rsidRPr="00B74A6A">
          <w:rPr>
            <w:sz w:val="28"/>
            <w:szCs w:val="28"/>
          </w:rPr>
          <w:fldChar w:fldCharType="end"/>
        </w:r>
        <w:r w:rsidRPr="00B74A6A">
          <w:rPr>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88B" w:rsidRDefault="000B088B" w:rsidP="00D70B28">
      <w:r>
        <w:separator/>
      </w:r>
    </w:p>
  </w:footnote>
  <w:footnote w:type="continuationSeparator" w:id="0">
    <w:p w:rsidR="000B088B" w:rsidRDefault="000B088B" w:rsidP="00D70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0B28"/>
    <w:rsid w:val="00086D23"/>
    <w:rsid w:val="0009387E"/>
    <w:rsid w:val="000A418F"/>
    <w:rsid w:val="000B088B"/>
    <w:rsid w:val="00160214"/>
    <w:rsid w:val="002E1129"/>
    <w:rsid w:val="003079CA"/>
    <w:rsid w:val="0031378E"/>
    <w:rsid w:val="00396B4E"/>
    <w:rsid w:val="004749AE"/>
    <w:rsid w:val="008B25F2"/>
    <w:rsid w:val="008B60CC"/>
    <w:rsid w:val="00A61670"/>
    <w:rsid w:val="00B74A6A"/>
    <w:rsid w:val="00C91818"/>
    <w:rsid w:val="00D70B28"/>
    <w:rsid w:val="00E32484"/>
    <w:rsid w:val="0A650236"/>
    <w:rsid w:val="4B5C5759"/>
    <w:rsid w:val="5AAE2BFC"/>
    <w:rsid w:val="5E1A1D45"/>
    <w:rsid w:val="79C434C5"/>
    <w:rsid w:val="7DC92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70B28"/>
    <w:pPr>
      <w:widowControl w:val="0"/>
      <w:jc w:val="both"/>
    </w:pPr>
    <w:rPr>
      <w:kern w:val="2"/>
      <w:sz w:val="21"/>
      <w:szCs w:val="24"/>
    </w:rPr>
  </w:style>
  <w:style w:type="paragraph" w:styleId="2">
    <w:name w:val="heading 2"/>
    <w:basedOn w:val="a"/>
    <w:next w:val="a"/>
    <w:unhideWhenUsed/>
    <w:qFormat/>
    <w:rsid w:val="00D70B28"/>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70B28"/>
    <w:pPr>
      <w:tabs>
        <w:tab w:val="center" w:pos="4153"/>
        <w:tab w:val="right" w:pos="8306"/>
      </w:tabs>
      <w:snapToGrid w:val="0"/>
      <w:jc w:val="left"/>
    </w:pPr>
    <w:rPr>
      <w:sz w:val="18"/>
      <w:szCs w:val="18"/>
    </w:rPr>
  </w:style>
  <w:style w:type="paragraph" w:styleId="a4">
    <w:name w:val="Normal (Web)"/>
    <w:basedOn w:val="a"/>
    <w:qFormat/>
    <w:rsid w:val="00D70B28"/>
    <w:pPr>
      <w:widowControl/>
      <w:spacing w:before="100" w:beforeAutospacing="1" w:after="100" w:afterAutospacing="1"/>
      <w:jc w:val="left"/>
    </w:pPr>
    <w:rPr>
      <w:rFonts w:ascii="宋体" w:hAnsi="宋体" w:cs="宋体"/>
      <w:kern w:val="0"/>
      <w:sz w:val="24"/>
    </w:rPr>
  </w:style>
  <w:style w:type="table" w:styleId="a5">
    <w:name w:val="Table Grid"/>
    <w:basedOn w:val="a1"/>
    <w:qFormat/>
    <w:rsid w:val="00D70B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D70B28"/>
  </w:style>
  <w:style w:type="paragraph" w:styleId="a7">
    <w:name w:val="header"/>
    <w:basedOn w:val="a"/>
    <w:link w:val="Char0"/>
    <w:rsid w:val="003079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3079CA"/>
    <w:rPr>
      <w:kern w:val="2"/>
      <w:sz w:val="18"/>
      <w:szCs w:val="18"/>
    </w:rPr>
  </w:style>
  <w:style w:type="character" w:customStyle="1" w:styleId="Char">
    <w:name w:val="页脚 Char"/>
    <w:basedOn w:val="a0"/>
    <w:link w:val="a3"/>
    <w:uiPriority w:val="99"/>
    <w:rsid w:val="00B74A6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896</Words>
  <Characters>5110</Characters>
  <Application>Microsoft Office Word</Application>
  <DocSecurity>0</DocSecurity>
  <Lines>42</Lines>
  <Paragraphs>11</Paragraphs>
  <ScaleCrop>false</ScaleCrop>
  <Company>CHINA</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cp:lastPrinted>2020-04-15T01:33:00Z</cp:lastPrinted>
  <dcterms:created xsi:type="dcterms:W3CDTF">2020-04-15T03:30:00Z</dcterms:created>
  <dcterms:modified xsi:type="dcterms:W3CDTF">2020-04-15T03:30:00Z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