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BF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 w14:paraId="38F1C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《龙胜各族自治县人民政府关于印发行政许可事项清单（202</w:t>
      </w:r>
      <w:r>
        <w:rPr>
          <w:rFonts w:ascii="方正小标宋_GBK" w:eastAsia="方正小标宋_GBK"/>
          <w:sz w:val="44"/>
          <w:szCs w:val="44"/>
        </w:rPr>
        <w:t>3</w:t>
      </w:r>
      <w:r>
        <w:rPr>
          <w:rFonts w:hint="eastAsia" w:ascii="方正小标宋_GBK" w:eastAsia="方正小标宋_GBK"/>
          <w:sz w:val="44"/>
          <w:szCs w:val="44"/>
        </w:rPr>
        <w:t>年版）的通知》</w:t>
      </w:r>
    </w:p>
    <w:p w14:paraId="51F39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政策解读</w:t>
      </w:r>
    </w:p>
    <w:p w14:paraId="70ADD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</w:pPr>
    </w:p>
    <w:p w14:paraId="56F02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一、制定背景</w:t>
      </w:r>
    </w:p>
    <w:p w14:paraId="63167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广西壮族自治区人民政府办公厅关于公布行政许可事项清单（2023年版）的通知》（桂政办发〔2023〕57号）和《桂林市人民政府办公室关于公布行政许可事项清单（2023年版）的通知》（市政办〔2023〕36号），在《龙胜各族自治县行政许可事项清单（2022年版）》的基础上，组织我县相关部门开展县级行政许可事项梳理调整工作，并公布我县行政许可事项清单。</w:t>
      </w:r>
    </w:p>
    <w:p w14:paraId="5D1CD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二、重要意义</w:t>
      </w:r>
    </w:p>
    <w:p w14:paraId="6FA9D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全面实行行政许可事项清单管理，进一步明晰行政许可权力边界，规范行政许可运行，推进行政许可标准化、规范化、便利化，为企业和群众打造更加公平高效的审批环境，更大激发市场活力和社会创造力。</w:t>
      </w:r>
    </w:p>
    <w:p w14:paraId="20FF8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通过构建形成分级负责、事项统一、权责清晰的行政许可事项清单体系，将依法设定的行政许可事项全部纳入清单管理，清单之外一律不得违法实施行政许可，基本实现同一事项在不同地区和层级同要素管理、同标准办理，进一步理顺各级政府职责关系，理清各部门权责边界，推进政府事权规范化、法制化。推动各部门依法履职，做到法定职责必须为、法无授权不可为。</w:t>
      </w:r>
    </w:p>
    <w:p w14:paraId="2A841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科学制定行政许可实施规范和办事指南，明确许可条件、申请材料、中介服务、审批程序等内容并向社会公布。按照政务服务标准化、规范化、便利化要求，通过推行告知承诺、集成服务、一网通办、跨省通办等改革措施，大幅提高市场主体办事的便利度和可预期性，不断增强人民群众和企业的获得感。</w:t>
      </w:r>
    </w:p>
    <w:p w14:paraId="13FF6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依托清单明确监管重点，加强事前事中事后全链条全领域监管，对直接涉及公共安全、公众健康，以及潜在风险大、社会风险高的重点领域依法依规实行重点监管，守牢质量和安全底线，更大激发市场活力和社会创造力，促进经济社会高质量发展。</w:t>
      </w:r>
    </w:p>
    <w:p w14:paraId="1A914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三、主要内容</w:t>
      </w:r>
    </w:p>
    <w:p w14:paraId="4F07D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布的行政许可事项清单，涉及22个县级单位、4个中央、自治区、桂林市驻龙胜单位。通知正文明确了许可事项来源，许可事项实行清单管理和动态管理，审批层级调整的规定，中央、自治区、桂林市驻龙胜单位许可事项管理等内容。</w:t>
      </w:r>
    </w:p>
    <w:p w14:paraId="6D85D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包含2张清单，即《龙胜各族自治县行政许可事项清单（2023年版）》（以下简称龙胜清单）、《中央、自治区和桂林市驻龙胜单位行政许可事项清单（2023年版）》（以下简称中央、自治区和桂林市驻龙胜清单)，其中，龙胜清单事项数为254项，中央、自治区和桂林市驻龙胜清单事项数为6项，均属桂林市层面规定认领事项。在清单中，包含了主管部门、事项名称、实施机关、设定和实施依据等要素，便于公众了解和监督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jMjY3NGNkOTZjMzgzYzdiYjI5YTFlNTJlNTJkY2IifQ=="/>
  </w:docVars>
  <w:rsids>
    <w:rsidRoot w:val="00FB48BE"/>
    <w:rsid w:val="001061B6"/>
    <w:rsid w:val="00115876"/>
    <w:rsid w:val="00181F7F"/>
    <w:rsid w:val="00434BC9"/>
    <w:rsid w:val="00505576"/>
    <w:rsid w:val="00724B00"/>
    <w:rsid w:val="0096542E"/>
    <w:rsid w:val="00A91181"/>
    <w:rsid w:val="00A9685A"/>
    <w:rsid w:val="00CB3017"/>
    <w:rsid w:val="00FB48BE"/>
    <w:rsid w:val="6FD3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1013</Words>
  <Characters>1042</Characters>
  <Lines>7</Lines>
  <Paragraphs>2</Paragraphs>
  <TotalTime>39</TotalTime>
  <ScaleCrop>false</ScaleCrop>
  <LinksUpToDate>false</LinksUpToDate>
  <CharactersWithSpaces>1042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2022-09-26T01:42:00Z</dcterms:created>
  <dc:creator>Administrator</dc:creator>
  <cp:lastModifiedBy>天微亮~~</cp:lastModifiedBy>
  <dcterms:modified xsi:type="dcterms:W3CDTF">2024-09-14T06:17:05Z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C500B2214E49498391E649EA997B39E7_12</vt:lpwstr>
  </property>
</Properties>
</file>