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_GBK" w:cs="Times New Roman"/>
          <w:bCs/>
          <w:color w:val="auto"/>
          <w:sz w:val="44"/>
          <w:szCs w:val="44"/>
        </w:rPr>
      </w:pPr>
      <w:r>
        <w:rPr>
          <w:rFonts w:hint="eastAsia" w:ascii="Times New Roman" w:hAnsi="Times New Roman" w:eastAsia="方正小标宋_GBK" w:cs="Times New Roman"/>
          <w:bCs/>
          <w:color w:val="auto"/>
          <w:sz w:val="44"/>
          <w:szCs w:val="44"/>
        </w:rPr>
        <w:t>经济增速有所放缓，持续恢复态势未变</w:t>
      </w:r>
    </w:p>
    <w:p>
      <w:pPr>
        <w:spacing w:line="560" w:lineRule="exact"/>
        <w:jc w:val="center"/>
        <w:rPr>
          <w:rFonts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 xml:space="preserve"> ——上半年龙胜各族自治县经济运行情况分析</w:t>
      </w:r>
    </w:p>
    <w:p>
      <w:pPr>
        <w:spacing w:line="560" w:lineRule="exact"/>
        <w:rPr>
          <w:rFonts w:ascii="Times New Roman" w:hAnsi="Times New Roman" w:eastAsia="仿宋_GB2312" w:cs="仿宋_GB2312"/>
          <w:color w:val="auto"/>
          <w:kern w:val="0"/>
          <w:sz w:val="32"/>
          <w:szCs w:val="32"/>
          <w:highlight w:val="yellow"/>
          <w:lang w:bidi="ar"/>
        </w:rPr>
      </w:pPr>
    </w:p>
    <w:p>
      <w:pPr>
        <w:spacing w:line="560" w:lineRule="exact"/>
        <w:ind w:firstLine="640" w:firstLineChars="200"/>
        <w:rPr>
          <w:rFonts w:ascii="Times New Roman" w:hAnsi="Times New Roman" w:eastAsia="黑体" w:cs="Times New Roman"/>
          <w:color w:val="auto"/>
          <w:sz w:val="32"/>
          <w:szCs w:val="32"/>
        </w:rPr>
      </w:pPr>
      <w:r>
        <w:rPr>
          <w:rFonts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rPr>
        <w:t>3</w:t>
      </w:r>
      <w:r>
        <w:rPr>
          <w:rFonts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rPr>
        <w:t>上半年</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龙胜各族自治县坚持以习近平新时代中国特色社会主义思想为指导，全面贯彻落实党的二十大精神，坚持稳中求进工作总基调</w:t>
      </w:r>
      <w:r>
        <w:rPr>
          <w:rFonts w:hint="eastAsia" w:ascii="Times New Roman" w:hAnsi="Times New Roman" w:eastAsia="仿宋_GB2312"/>
          <w:color w:val="auto"/>
          <w:sz w:val="32"/>
          <w:szCs w:val="32"/>
        </w:rPr>
        <w:t>，旅游市场蓬勃复苏、服务业持续恢复，全县经济运行保持恢复态势。</w:t>
      </w:r>
    </w:p>
    <w:p>
      <w:pPr>
        <w:spacing w:line="560" w:lineRule="exact"/>
        <w:ind w:firstLine="640" w:firstLineChars="200"/>
        <w:rPr>
          <w:rFonts w:ascii="Times New Roman" w:hAnsi="Times New Roman" w:eastAsia="黑体" w:cs="Times New Roman"/>
          <w:color w:val="auto"/>
          <w:sz w:val="32"/>
          <w:szCs w:val="32"/>
        </w:rPr>
      </w:pPr>
      <w:r>
        <w:rPr>
          <w:rFonts w:hint="eastAsia" w:ascii="Times New Roman" w:hAnsi="Times New Roman" w:eastAsia="仿宋_GB2312" w:cs="仿宋_GB2312"/>
          <w:color w:val="auto"/>
          <w:sz w:val="32"/>
          <w:szCs w:val="32"/>
        </w:rPr>
        <w:t>初步核算，上半年</w:t>
      </w:r>
      <w:r>
        <w:rPr>
          <w:rFonts w:hint="eastAsia" w:ascii="Times New Roman" w:hAnsi="Times New Roman" w:eastAsia="仿宋_GB2312" w:cs="仿宋_GB2312"/>
          <w:color w:val="auto"/>
          <w:sz w:val="32"/>
          <w:szCs w:val="32"/>
          <w:lang w:eastAsia="zh-CN"/>
        </w:rPr>
        <w:t>全</w:t>
      </w:r>
      <w:r>
        <w:rPr>
          <w:rFonts w:hint="eastAsia" w:ascii="Times New Roman" w:hAnsi="Times New Roman" w:eastAsia="仿宋_GB2312" w:cs="仿宋_GB2312"/>
          <w:color w:val="auto"/>
          <w:sz w:val="32"/>
          <w:szCs w:val="32"/>
        </w:rPr>
        <w:t>县生产总值28.71亿元，同比增长1.8%。</w:t>
      </w:r>
      <w:r>
        <w:rPr>
          <w:rFonts w:hint="eastAsia" w:ascii="Times New Roman" w:hAnsi="Times New Roman" w:eastAsia="仿宋_GB2312" w:cs="仿宋_GB2312"/>
          <w:b/>
          <w:bCs/>
          <w:color w:val="auto"/>
          <w:sz w:val="32"/>
          <w:szCs w:val="32"/>
        </w:rPr>
        <w:t>分产业看，</w:t>
      </w:r>
      <w:r>
        <w:rPr>
          <w:rFonts w:hint="eastAsia" w:ascii="Times New Roman" w:hAnsi="Times New Roman" w:eastAsia="仿宋_GB2312" w:cs="仿宋_GB2312"/>
          <w:color w:val="auto"/>
          <w:sz w:val="32"/>
          <w:szCs w:val="32"/>
        </w:rPr>
        <w:t>第一产业增加值2.25亿元，同比增长2.7%；第二产业增加值7.29亿元，同比下降6.7%；第三产业增加值19.17亿元，同比增长5.5%。</w:t>
      </w:r>
      <w:r>
        <w:rPr>
          <w:rFonts w:hint="eastAsia" w:ascii="Times New Roman" w:hAnsi="Times New Roman" w:eastAsia="仿宋_GB2312" w:cs="Times New Roman"/>
          <w:color w:val="auto"/>
          <w:sz w:val="32"/>
          <w:szCs w:val="32"/>
        </w:rPr>
        <w:t>第三产业增加值占全县生产总值的</w:t>
      </w:r>
      <w:r>
        <w:rPr>
          <w:rFonts w:ascii="Times New Roman" w:hAnsi="Times New Roman" w:eastAsia="仿宋_GB2312" w:cs="Times New Roman"/>
          <w:color w:val="auto"/>
          <w:sz w:val="32"/>
          <w:szCs w:val="32"/>
        </w:rPr>
        <w:t>66.8</w:t>
      </w:r>
      <w:r>
        <w:rPr>
          <w:rFonts w:hint="eastAsia" w:ascii="Times New Roman" w:hAnsi="Times New Roman" w:eastAsia="仿宋_GB2312" w:cs="Times New Roman"/>
          <w:color w:val="auto"/>
          <w:sz w:val="32"/>
          <w:szCs w:val="32"/>
        </w:rPr>
        <w:t>%，比重比一季度提高</w:t>
      </w:r>
      <w:r>
        <w:rPr>
          <w:rFonts w:ascii="Times New Roman" w:hAnsi="Times New Roman" w:eastAsia="仿宋_GB2312" w:cs="Times New Roman"/>
          <w:color w:val="auto"/>
          <w:sz w:val="32"/>
          <w:szCs w:val="32"/>
        </w:rPr>
        <w:t>0.5</w:t>
      </w:r>
      <w:r>
        <w:rPr>
          <w:rFonts w:hint="eastAsia" w:ascii="Times New Roman" w:hAnsi="Times New Roman" w:eastAsia="仿宋_GB2312" w:cs="Times New Roman"/>
          <w:color w:val="auto"/>
          <w:sz w:val="32"/>
          <w:szCs w:val="32"/>
        </w:rPr>
        <w:t>个百分点，拉动经济增长3.4个百分点，是经济增长的一个突出亮点。</w:t>
      </w:r>
    </w:p>
    <w:p>
      <w:pPr>
        <w:pStyle w:val="10"/>
        <w:numPr>
          <w:ilvl w:val="0"/>
          <w:numId w:val="1"/>
        </w:numPr>
        <w:spacing w:before="0" w:beforeAutospacing="0" w:line="560" w:lineRule="exact"/>
        <w:ind w:firstLineChars="0"/>
        <w:rPr>
          <w:rFonts w:ascii="黑体" w:hAnsi="黑体" w:eastAsia="黑体" w:cs="Times New Roman"/>
          <w:color w:val="auto"/>
        </w:rPr>
      </w:pPr>
      <w:r>
        <w:rPr>
          <w:rFonts w:hint="eastAsia" w:ascii="黑体" w:hAnsi="黑体" w:eastAsia="黑体" w:cs="Times New Roman"/>
          <w:color w:val="auto"/>
        </w:rPr>
        <w:t>农业生产形势稳定，主要农产品生产能力稳步提升</w:t>
      </w:r>
    </w:p>
    <w:p>
      <w:pPr>
        <w:pStyle w:val="10"/>
        <w:spacing w:before="0" w:beforeAutospacing="0" w:line="560" w:lineRule="exact"/>
        <w:ind w:firstLine="640"/>
        <w:rPr>
          <w:rFonts w:ascii="Times New Roman" w:hAnsi="Times New Roman" w:cs="Times New Roman"/>
          <w:color w:val="auto"/>
        </w:rPr>
      </w:pPr>
      <w:r>
        <w:rPr>
          <w:rFonts w:hint="eastAsia" w:ascii="Times New Roman" w:hAnsi="Times New Roman" w:cs="Times New Roman"/>
          <w:color w:val="auto"/>
        </w:rPr>
        <w:t>上半年，</w:t>
      </w:r>
      <w:r>
        <w:rPr>
          <w:rFonts w:hint="eastAsia" w:ascii="Times New Roman" w:hAnsi="Times New Roman" w:cs="Times New Roman"/>
          <w:color w:val="auto"/>
          <w:lang w:eastAsia="zh-CN"/>
        </w:rPr>
        <w:t>全</w:t>
      </w:r>
      <w:r>
        <w:rPr>
          <w:rFonts w:hint="eastAsia" w:ascii="Times New Roman" w:hAnsi="Times New Roman" w:cs="Times New Roman"/>
          <w:color w:val="auto"/>
        </w:rPr>
        <w:t>县农林牧渔业增加值同比增长2.9%。粮食作物春收产量249吨，同比增长1.6%；水果产量2.90万吨，同比增长11.8%；蔬菜及食用菌产量5.70万吨，同比增长4.7%。猪肉、禽肉、禽蛋等农产品产量均比上年有所增加。</w:t>
      </w:r>
    </w:p>
    <w:p>
      <w:pPr>
        <w:pStyle w:val="10"/>
        <w:numPr>
          <w:ilvl w:val="0"/>
          <w:numId w:val="1"/>
        </w:numPr>
        <w:spacing w:before="0" w:beforeAutospacing="0" w:line="560" w:lineRule="exact"/>
        <w:ind w:firstLineChars="0"/>
        <w:rPr>
          <w:rFonts w:ascii="黑体" w:hAnsi="黑体" w:eastAsia="黑体" w:cs="Times New Roman"/>
          <w:color w:val="auto"/>
        </w:rPr>
      </w:pPr>
      <w:r>
        <w:rPr>
          <w:rFonts w:hint="eastAsia" w:ascii="黑体" w:hAnsi="黑体" w:eastAsia="黑体" w:cs="Times New Roman"/>
          <w:color w:val="auto"/>
        </w:rPr>
        <w:t>工业主导产业产值下滑，部分企业</w:t>
      </w:r>
      <w:r>
        <w:rPr>
          <w:rFonts w:hint="eastAsia" w:ascii="黑体" w:hAnsi="黑体" w:eastAsia="黑体" w:cs="Times New Roman"/>
          <w:color w:val="auto"/>
          <w:lang w:eastAsia="zh-CN"/>
        </w:rPr>
        <w:t>未正常生产</w:t>
      </w:r>
    </w:p>
    <w:p>
      <w:pPr>
        <w:pStyle w:val="10"/>
        <w:spacing w:before="0" w:beforeAutospacing="0" w:line="560" w:lineRule="exact"/>
        <w:ind w:firstLine="640"/>
        <w:rPr>
          <w:rFonts w:ascii="Times New Roman" w:hAnsi="Times New Roman" w:cs="Times New Roman"/>
          <w:color w:val="auto"/>
        </w:rPr>
      </w:pPr>
      <w:r>
        <w:rPr>
          <w:rFonts w:ascii="Times New Roman" w:hAnsi="Times New Roman" w:cs="Times New Roman"/>
          <w:color w:val="auto"/>
        </w:rPr>
        <w:t>上半年</w:t>
      </w:r>
      <w:r>
        <w:rPr>
          <w:rFonts w:hint="eastAsia" w:ascii="Times New Roman" w:hAnsi="Times New Roman" w:cs="Times New Roman"/>
          <w:color w:val="auto"/>
        </w:rPr>
        <w:t>，</w:t>
      </w:r>
      <w:r>
        <w:rPr>
          <w:rFonts w:hint="eastAsia" w:ascii="Times New Roman" w:hAnsi="Times New Roman" w:cs="Times New Roman"/>
          <w:color w:val="auto"/>
          <w:lang w:eastAsia="zh-CN"/>
        </w:rPr>
        <w:t>全</w:t>
      </w:r>
      <w:r>
        <w:rPr>
          <w:rFonts w:hint="eastAsia" w:ascii="Times New Roman" w:hAnsi="Times New Roman" w:cs="Times New Roman"/>
          <w:color w:val="auto"/>
        </w:rPr>
        <w:t>县规上工业总产值同比下降12.1% ，增加值同比下降14.1%。一是主导产业产值下滑。占</w:t>
      </w:r>
      <w:r>
        <w:rPr>
          <w:rFonts w:hint="eastAsia" w:ascii="Times New Roman" w:hAnsi="Times New Roman" w:cs="Times New Roman"/>
          <w:color w:val="auto"/>
          <w:lang w:eastAsia="zh-CN"/>
        </w:rPr>
        <w:t>全</w:t>
      </w:r>
      <w:r>
        <w:rPr>
          <w:rFonts w:hint="eastAsia" w:ascii="Times New Roman" w:hAnsi="Times New Roman" w:cs="Times New Roman"/>
          <w:color w:val="auto"/>
        </w:rPr>
        <w:t>县规上工业总产值近4成的滑石产业受矿区开采原矿含矿量低、出口低的影响，上半年产值同比下降15.3%，下拉</w:t>
      </w:r>
      <w:r>
        <w:rPr>
          <w:rFonts w:hint="eastAsia" w:ascii="Times New Roman" w:hAnsi="Times New Roman" w:cs="Times New Roman"/>
          <w:color w:val="auto"/>
          <w:lang w:eastAsia="zh-CN"/>
        </w:rPr>
        <w:t>全</w:t>
      </w:r>
      <w:r>
        <w:rPr>
          <w:rFonts w:hint="eastAsia" w:ascii="Times New Roman" w:hAnsi="Times New Roman" w:cs="Times New Roman"/>
          <w:color w:val="auto"/>
        </w:rPr>
        <w:t>县规上工业总产值增速6.3个百分点。二是</w:t>
      </w:r>
      <w:r>
        <w:rPr>
          <w:rFonts w:hint="eastAsia" w:ascii="Times New Roman" w:hAnsi="Times New Roman" w:cs="Times New Roman"/>
          <w:color w:val="auto"/>
          <w:lang w:eastAsia="zh-CN"/>
        </w:rPr>
        <w:t>部分</w:t>
      </w:r>
      <w:r>
        <w:rPr>
          <w:rFonts w:hint="eastAsia" w:ascii="Times New Roman" w:hAnsi="Times New Roman" w:cs="Times New Roman"/>
          <w:color w:val="auto"/>
        </w:rPr>
        <w:t>企业</w:t>
      </w:r>
      <w:r>
        <w:rPr>
          <w:rFonts w:hint="eastAsia" w:ascii="Times New Roman" w:hAnsi="Times New Roman" w:cs="Times New Roman"/>
          <w:color w:val="auto"/>
          <w:lang w:eastAsia="zh-CN"/>
        </w:rPr>
        <w:t>未正常生产</w:t>
      </w:r>
      <w:r>
        <w:rPr>
          <w:rFonts w:hint="eastAsia" w:ascii="Times New Roman" w:hAnsi="Times New Roman" w:cs="Times New Roman"/>
          <w:color w:val="auto"/>
        </w:rPr>
        <w:t>。</w:t>
      </w:r>
      <w:r>
        <w:rPr>
          <w:rFonts w:hint="eastAsia" w:ascii="Times New Roman" w:hAnsi="Times New Roman" w:cs="Times New Roman"/>
          <w:color w:val="auto"/>
          <w:lang w:eastAsia="zh-CN"/>
        </w:rPr>
        <w:t>全</w:t>
      </w:r>
      <w:r>
        <w:rPr>
          <w:rFonts w:hint="eastAsia" w:ascii="Times New Roman" w:hAnsi="Times New Roman" w:cs="Times New Roman"/>
          <w:color w:val="auto"/>
        </w:rPr>
        <w:t>县2家冶炼企业从3月份停产至今未复产，且6月份停产企业增加到5家，这5家企业合计下拉</w:t>
      </w:r>
      <w:r>
        <w:rPr>
          <w:rFonts w:hint="eastAsia" w:ascii="Times New Roman" w:hAnsi="Times New Roman" w:cs="Times New Roman"/>
          <w:color w:val="auto"/>
          <w:lang w:eastAsia="zh-CN"/>
        </w:rPr>
        <w:t>全</w:t>
      </w:r>
      <w:r>
        <w:rPr>
          <w:rFonts w:hint="eastAsia" w:ascii="Times New Roman" w:hAnsi="Times New Roman" w:cs="Times New Roman"/>
          <w:color w:val="auto"/>
        </w:rPr>
        <w:t>县规上工业总产值增速4.2个百分点。</w:t>
      </w:r>
      <w:r>
        <w:rPr>
          <w:rFonts w:hint="eastAsia" w:ascii="Times New Roman" w:hAnsi="Times New Roman" w:cs="Times New Roman"/>
          <w:color w:val="auto"/>
          <w:lang w:eastAsia="zh-CN"/>
        </w:rPr>
        <w:t>同时上半年全县</w:t>
      </w:r>
      <w:bookmarkStart w:id="0" w:name="_GoBack"/>
      <w:bookmarkEnd w:id="0"/>
      <w:r>
        <w:rPr>
          <w:rFonts w:hint="eastAsia" w:ascii="Times New Roman" w:hAnsi="Times New Roman" w:cs="Times New Roman"/>
          <w:color w:val="auto"/>
        </w:rPr>
        <w:t>无新增入库工业企业，工业发展较为困难。</w:t>
      </w:r>
    </w:p>
    <w:p>
      <w:pPr>
        <w:pStyle w:val="10"/>
        <w:spacing w:before="0" w:beforeAutospacing="0" w:line="560" w:lineRule="exact"/>
        <w:ind w:firstLine="640"/>
        <w:rPr>
          <w:rFonts w:ascii="黑体" w:hAnsi="黑体" w:eastAsia="黑体" w:cs="楷体_GB2312"/>
          <w:color w:val="auto"/>
        </w:rPr>
      </w:pPr>
      <w:r>
        <w:rPr>
          <w:rFonts w:hint="eastAsia" w:ascii="黑体" w:hAnsi="黑体" w:eastAsia="黑体" w:cs="楷体_GB2312"/>
          <w:color w:val="auto"/>
        </w:rPr>
        <w:t>三、建筑业小幅下降，部分项目开工相对滞后</w:t>
      </w:r>
    </w:p>
    <w:p>
      <w:pPr>
        <w:pStyle w:val="10"/>
        <w:spacing w:before="0" w:beforeAutospacing="0" w:line="560" w:lineRule="exact"/>
        <w:ind w:firstLine="640"/>
        <w:rPr>
          <w:rFonts w:ascii="Times New Roman" w:hAnsi="Times New Roman" w:cs="Times New Roman"/>
          <w:color w:val="auto"/>
        </w:rPr>
      </w:pPr>
      <w:r>
        <w:rPr>
          <w:rFonts w:hint="eastAsia" w:ascii="Times New Roman" w:hAnsi="Times New Roman" w:cs="Times New Roman"/>
          <w:color w:val="auto"/>
        </w:rPr>
        <w:t>上半年，</w:t>
      </w:r>
      <w:r>
        <w:rPr>
          <w:rFonts w:hint="eastAsia" w:ascii="Times New Roman" w:hAnsi="Times New Roman" w:cs="Times New Roman"/>
          <w:color w:val="auto"/>
          <w:lang w:eastAsia="zh-CN"/>
        </w:rPr>
        <w:t>全</w:t>
      </w:r>
      <w:r>
        <w:rPr>
          <w:rFonts w:hint="eastAsia" w:ascii="Times New Roman" w:hAnsi="Times New Roman" w:cs="Times New Roman"/>
          <w:color w:val="auto"/>
        </w:rPr>
        <w:t>县资质建筑企业总产值同比下降2.6%。</w:t>
      </w:r>
      <w:r>
        <w:rPr>
          <w:rFonts w:hint="eastAsia" w:ascii="Times New Roman" w:hAnsi="Times New Roman" w:cs="Times New Roman"/>
          <w:color w:val="auto"/>
          <w:lang w:eastAsia="zh-CN"/>
        </w:rPr>
        <w:t>在全</w:t>
      </w:r>
      <w:r>
        <w:rPr>
          <w:rFonts w:hint="eastAsia" w:ascii="Times New Roman" w:hAnsi="Times New Roman" w:cs="Times New Roman"/>
          <w:color w:val="auto"/>
        </w:rPr>
        <w:t>县建筑业企业签订合同额同比增长34.5%</w:t>
      </w:r>
      <w:r>
        <w:rPr>
          <w:rFonts w:hint="eastAsia" w:ascii="Times New Roman" w:hAnsi="Times New Roman" w:cs="Times New Roman"/>
          <w:color w:val="auto"/>
          <w:lang w:eastAsia="zh-CN"/>
        </w:rPr>
        <w:t>的情况下</w:t>
      </w:r>
      <w:r>
        <w:rPr>
          <w:rFonts w:hint="eastAsia" w:ascii="Times New Roman" w:hAnsi="Times New Roman" w:cs="Times New Roman"/>
          <w:color w:val="auto"/>
        </w:rPr>
        <w:t>，由于部分二季度新签订项目资金到位相对滞后，项目开工也相对滞后，没有对当季建筑业产值形成有效拉动，使产值走势与签订合同额走势不一，这种情况在后期会渐趋匹配。</w:t>
      </w:r>
    </w:p>
    <w:p>
      <w:pPr>
        <w:spacing w:line="560" w:lineRule="exact"/>
        <w:ind w:firstLine="640" w:firstLineChars="200"/>
        <w:rPr>
          <w:rFonts w:ascii="Times New Roman" w:hAnsi="Times New Roman" w:eastAsia="仿宋_GB2312" w:cs="Times New Roman"/>
          <w:color w:val="auto"/>
          <w:sz w:val="32"/>
          <w:szCs w:val="32"/>
        </w:rPr>
      </w:pPr>
      <w:r>
        <w:rPr>
          <w:rFonts w:hint="eastAsia" w:ascii="黑体" w:hAnsi="黑体" w:eastAsia="黑体" w:cs="Times New Roman"/>
          <w:color w:val="auto"/>
          <w:sz w:val="32"/>
          <w:szCs w:val="32"/>
        </w:rPr>
        <w:t>四、服务业持续恢复，多数行业发展势头强劲。</w:t>
      </w:r>
      <w:r>
        <w:rPr>
          <w:rFonts w:hint="eastAsia" w:ascii="Times New Roman" w:hAnsi="Times New Roman" w:eastAsia="仿宋_GB2312" w:cs="Times New Roman"/>
          <w:color w:val="auto"/>
          <w:sz w:val="32"/>
          <w:szCs w:val="32"/>
        </w:rPr>
        <w:t>上半年，</w:t>
      </w:r>
      <w:r>
        <w:rPr>
          <w:rFonts w:hint="eastAsia" w:ascii="Times New Roman" w:hAnsi="Times New Roman" w:eastAsia="仿宋_GB2312" w:cs="Times New Roman"/>
          <w:color w:val="auto"/>
          <w:sz w:val="32"/>
          <w:szCs w:val="32"/>
          <w:lang w:eastAsia="zh-CN"/>
        </w:rPr>
        <w:t>全</w:t>
      </w:r>
      <w:r>
        <w:rPr>
          <w:rFonts w:hint="eastAsia" w:ascii="Times New Roman" w:hAnsi="Times New Roman" w:eastAsia="仿宋_GB2312" w:cs="Times New Roman"/>
          <w:color w:val="auto"/>
          <w:sz w:val="32"/>
          <w:szCs w:val="32"/>
        </w:rPr>
        <w:t>县服务业增加值同比增长5.5%，延续恢复态势。今年</w:t>
      </w:r>
      <w:r>
        <w:rPr>
          <w:rFonts w:hint="eastAsia" w:ascii="Times New Roman" w:hAnsi="Times New Roman" w:eastAsia="仿宋_GB2312"/>
          <w:color w:val="auto"/>
          <w:sz w:val="32"/>
          <w:szCs w:val="32"/>
        </w:rPr>
        <w:t>以来，</w:t>
      </w:r>
      <w:r>
        <w:rPr>
          <w:rFonts w:hint="eastAsia" w:ascii="Times New Roman" w:hAnsi="Times New Roman" w:eastAsia="仿宋_GB2312"/>
          <w:color w:val="auto"/>
          <w:sz w:val="32"/>
          <w:szCs w:val="32"/>
          <w:lang w:eastAsia="zh-CN"/>
        </w:rPr>
        <w:t>全</w:t>
      </w:r>
      <w:r>
        <w:rPr>
          <w:rFonts w:hint="eastAsia" w:ascii="Times New Roman" w:hAnsi="Times New Roman" w:eastAsia="仿宋_GB2312"/>
          <w:color w:val="auto"/>
          <w:sz w:val="32"/>
          <w:szCs w:val="32"/>
        </w:rPr>
        <w:t>县通过开展第九届龙脊梯田国际文化旅游节、马海梯田音乐节、 “三月三”长发节暨世界吉尼斯纪录申报活动、 “红色之旅”跑山赛暨“四月八”敬牛节等丰富多彩的民俗节庆活动吸引众多游客，旅游市场持续火热。据旅游部门统计，2023年上半年</w:t>
      </w:r>
      <w:r>
        <w:rPr>
          <w:rFonts w:hint="eastAsia" w:ascii="Times New Roman" w:hAnsi="Times New Roman" w:eastAsia="仿宋_GB2312"/>
          <w:color w:val="auto"/>
          <w:sz w:val="32"/>
          <w:szCs w:val="32"/>
          <w:lang w:eastAsia="zh-CN"/>
        </w:rPr>
        <w:t>全</w:t>
      </w:r>
      <w:r>
        <w:rPr>
          <w:rFonts w:hint="eastAsia" w:ascii="Times New Roman" w:hAnsi="Times New Roman" w:eastAsia="仿宋_GB2312"/>
          <w:color w:val="auto"/>
          <w:sz w:val="32"/>
          <w:szCs w:val="32"/>
        </w:rPr>
        <w:t>县接待游客人数446.16万人次，同比增长69.7%；实现旅游总消费51.46亿元，同比增长60.4%。在文旅市场强劲复苏拉动下，</w:t>
      </w:r>
      <w:r>
        <w:rPr>
          <w:rFonts w:hint="eastAsia" w:ascii="Times New Roman" w:hAnsi="Times New Roman" w:eastAsia="仿宋_GB2312" w:cs="Times New Roman"/>
          <w:color w:val="auto"/>
          <w:sz w:val="32"/>
          <w:szCs w:val="32"/>
        </w:rPr>
        <w:t>交通运输、仓储和邮政业，住宿和餐饮业，营利性服务业增速明显回升，增加值同比分别增长17.3%、11.8%、19.5%，其中营利性服务业增加值增速较一季度提高14.0个百分点。批发和零售业，金融业，非营利性服务业增加值同比分别增长2.3%、4.6%、2.8%，均呈现较好发展态势。</w:t>
      </w:r>
    </w:p>
    <w:p>
      <w:pPr>
        <w:spacing w:line="560" w:lineRule="exact"/>
        <w:ind w:firstLine="640" w:firstLineChars="200"/>
        <w:rPr>
          <w:rFonts w:ascii="Times New Roman" w:hAnsi="Times New Roman" w:eastAsia="仿宋_GB2312" w:cs="仿宋_GB2312"/>
          <w:bCs/>
          <w:color w:val="auto"/>
          <w:sz w:val="32"/>
          <w:szCs w:val="32"/>
        </w:rPr>
      </w:pPr>
      <w:r>
        <w:rPr>
          <w:rFonts w:hint="eastAsia" w:ascii="黑体" w:hAnsi="黑体" w:eastAsia="黑体" w:cs="Times New Roman"/>
          <w:color w:val="auto"/>
          <w:sz w:val="32"/>
          <w:szCs w:val="32"/>
        </w:rPr>
        <w:t>五、重大项目支撑引领，投资保持增长</w:t>
      </w:r>
      <w:r>
        <w:rPr>
          <w:rFonts w:hint="eastAsia" w:ascii="黑体" w:hAnsi="黑体" w:eastAsia="黑体" w:cs="仿宋_GB2312"/>
          <w:bCs/>
          <w:color w:val="auto"/>
          <w:sz w:val="32"/>
          <w:szCs w:val="32"/>
        </w:rPr>
        <w:t>。</w:t>
      </w:r>
      <w:r>
        <w:rPr>
          <w:rFonts w:hint="eastAsia" w:ascii="Times New Roman" w:hAnsi="Times New Roman" w:eastAsia="仿宋_GB2312" w:cs="仿宋_GB2312"/>
          <w:bCs/>
          <w:color w:val="auto"/>
          <w:sz w:val="32"/>
          <w:szCs w:val="32"/>
        </w:rPr>
        <w:t>上半年，在龙胜--峒中口岸公路龙胜芙蓉至县城段、拉麻扶贫产业园建设项目、交州至区矿（三门段）公路改建工程、罗汉果加工产业配套设施建设项目、年加工能力20万吨滑石尾矿废渣综合利用项目等重大项目的拉动下，</w:t>
      </w:r>
      <w:r>
        <w:rPr>
          <w:rFonts w:hint="eastAsia" w:ascii="Times New Roman" w:hAnsi="Times New Roman" w:eastAsia="仿宋_GB2312" w:cs="仿宋_GB2312"/>
          <w:bCs/>
          <w:color w:val="auto"/>
          <w:sz w:val="32"/>
          <w:szCs w:val="32"/>
          <w:lang w:eastAsia="zh-CN"/>
        </w:rPr>
        <w:t>全</w:t>
      </w:r>
      <w:r>
        <w:rPr>
          <w:rFonts w:hint="eastAsia" w:ascii="Times New Roman" w:hAnsi="Times New Roman" w:eastAsia="仿宋_GB2312" w:cs="仿宋_GB2312"/>
          <w:bCs/>
          <w:color w:val="auto"/>
          <w:sz w:val="32"/>
          <w:szCs w:val="32"/>
        </w:rPr>
        <w:t>县固定资产投资额同比增长6.2%。尤其是龙胜--峒中口岸公路龙胜芙蓉至县城段已进入建设期冲刺阶段，其上半年投资额同比增长58.4%，占全县上半年投资总量的85.2%，有力支撑了</w:t>
      </w:r>
      <w:r>
        <w:rPr>
          <w:rFonts w:hint="eastAsia" w:ascii="Times New Roman" w:hAnsi="Times New Roman" w:eastAsia="仿宋_GB2312" w:cs="仿宋_GB2312"/>
          <w:bCs/>
          <w:color w:val="auto"/>
          <w:sz w:val="32"/>
          <w:szCs w:val="32"/>
          <w:lang w:eastAsia="zh-CN"/>
        </w:rPr>
        <w:t>全</w:t>
      </w:r>
      <w:r>
        <w:rPr>
          <w:rFonts w:hint="eastAsia" w:ascii="Times New Roman" w:hAnsi="Times New Roman" w:eastAsia="仿宋_GB2312" w:cs="仿宋_GB2312"/>
          <w:bCs/>
          <w:color w:val="auto"/>
          <w:sz w:val="32"/>
          <w:szCs w:val="32"/>
        </w:rPr>
        <w:t>县上半年固定资产投资保持增长的态势。</w:t>
      </w:r>
    </w:p>
    <w:p>
      <w:pPr>
        <w:pStyle w:val="2"/>
        <w:spacing w:line="560" w:lineRule="exact"/>
        <w:ind w:firstLine="640" w:firstLineChars="200"/>
        <w:rPr>
          <w:rFonts w:eastAsia="仿宋_GB2312" w:cs="楷体_GB2312"/>
          <w:color w:val="auto"/>
          <w:sz w:val="32"/>
          <w:szCs w:val="32"/>
        </w:rPr>
      </w:pPr>
      <w:r>
        <w:rPr>
          <w:rFonts w:hint="eastAsia" w:ascii="黑体" w:hAnsi="黑体" w:eastAsia="黑体" w:cs="楷体_GB2312"/>
          <w:color w:val="auto"/>
          <w:sz w:val="32"/>
          <w:szCs w:val="32"/>
        </w:rPr>
        <w:t>六、消费市场保持增长，消费需求持续活跃。</w:t>
      </w:r>
      <w:r>
        <w:rPr>
          <w:rFonts w:hint="eastAsia" w:eastAsia="仿宋_GB2312" w:cs="楷体_GB2312"/>
          <w:color w:val="auto"/>
          <w:sz w:val="32"/>
          <w:szCs w:val="32"/>
        </w:rPr>
        <w:t>上半年，</w:t>
      </w:r>
      <w:r>
        <w:rPr>
          <w:rFonts w:hint="eastAsia" w:eastAsia="仿宋_GB2312" w:cs="楷体_GB2312"/>
          <w:color w:val="auto"/>
          <w:sz w:val="32"/>
          <w:szCs w:val="32"/>
          <w:lang w:eastAsia="zh-CN"/>
        </w:rPr>
        <w:t>全</w:t>
      </w:r>
      <w:r>
        <w:rPr>
          <w:rFonts w:hint="eastAsia" w:eastAsia="仿宋_GB2312" w:cs="楷体_GB2312"/>
          <w:color w:val="auto"/>
          <w:sz w:val="32"/>
          <w:szCs w:val="32"/>
        </w:rPr>
        <w:t>县社会消费品零售总额同比增长3.8%。按经营单位所在地分，城镇消费品零售额增长2.1%</w:t>
      </w:r>
      <w:r>
        <w:rPr>
          <w:rFonts w:hint="eastAsia" w:eastAsia="仿宋_GB2312" w:cs="楷体_GB2312"/>
          <w:color w:val="auto"/>
          <w:sz w:val="32"/>
          <w:szCs w:val="32"/>
          <w:lang w:eastAsia="zh-CN"/>
        </w:rPr>
        <w:t>，</w:t>
      </w:r>
      <w:r>
        <w:rPr>
          <w:rFonts w:hint="eastAsia" w:eastAsia="仿宋_GB2312" w:cs="楷体_GB2312"/>
          <w:color w:val="auto"/>
          <w:sz w:val="32"/>
          <w:szCs w:val="32"/>
        </w:rPr>
        <w:t>乡村消费品零售额增长7.3%。按消费类型分，商品零售增长3.3%</w:t>
      </w:r>
      <w:r>
        <w:rPr>
          <w:rFonts w:hint="eastAsia" w:eastAsia="仿宋_GB2312" w:cs="楷体_GB2312"/>
          <w:color w:val="auto"/>
          <w:sz w:val="32"/>
          <w:szCs w:val="32"/>
          <w:lang w:eastAsia="zh-CN"/>
        </w:rPr>
        <w:t>，</w:t>
      </w:r>
      <w:r>
        <w:rPr>
          <w:rFonts w:hint="eastAsia" w:eastAsia="仿宋_GB2312" w:cs="楷体_GB2312"/>
          <w:color w:val="auto"/>
          <w:sz w:val="32"/>
          <w:szCs w:val="32"/>
        </w:rPr>
        <w:t>餐饮收入增长7.2%。</w:t>
      </w:r>
    </w:p>
    <w:p>
      <w:pPr>
        <w:pStyle w:val="2"/>
        <w:spacing w:line="560" w:lineRule="exact"/>
        <w:ind w:firstLine="640" w:firstLineChars="200"/>
        <w:rPr>
          <w:rFonts w:hint="eastAsia"/>
          <w:color w:val="auto"/>
        </w:rPr>
      </w:pPr>
      <w:r>
        <w:rPr>
          <w:rFonts w:hint="eastAsia" w:ascii="黑体" w:hAnsi="黑体" w:eastAsia="黑体" w:cs="楷体_GB2312"/>
          <w:color w:val="auto"/>
          <w:sz w:val="32"/>
          <w:szCs w:val="32"/>
        </w:rPr>
        <w:t>七、居民收入稳步增长，城乡居民收入差距持续缩小。</w:t>
      </w:r>
      <w:r>
        <w:rPr>
          <w:rFonts w:hint="eastAsia" w:eastAsia="仿宋_GB2312"/>
          <w:color w:val="auto"/>
          <w:sz w:val="32"/>
          <w:szCs w:val="32"/>
        </w:rPr>
        <w:t>上半年，</w:t>
      </w:r>
      <w:r>
        <w:rPr>
          <w:rFonts w:hint="eastAsia" w:eastAsia="仿宋_GB2312"/>
          <w:color w:val="auto"/>
          <w:sz w:val="32"/>
          <w:szCs w:val="32"/>
          <w:lang w:eastAsia="zh-CN"/>
        </w:rPr>
        <w:t>全</w:t>
      </w:r>
      <w:r>
        <w:rPr>
          <w:rFonts w:hint="eastAsia" w:eastAsia="仿宋_GB2312"/>
          <w:color w:val="auto"/>
          <w:sz w:val="32"/>
          <w:szCs w:val="32"/>
        </w:rPr>
        <w:t>县居民人均可支配收入12499元，同比名义增长4.4%。按常住地分，城镇居民人均可支配收入21395元，名义增长3.8%；农村居民人均可支配收入7826元，名义增长5.3%。城乡居民人均收入比值为2.7，比一季度缩小0.38。</w:t>
      </w:r>
    </w:p>
    <w:p>
      <w:pPr>
        <w:pStyle w:val="10"/>
        <w:spacing w:before="0" w:beforeAutospacing="0" w:line="560" w:lineRule="exact"/>
        <w:ind w:firstLine="640"/>
        <w:rPr>
          <w:rFonts w:ascii="Times New Roman" w:hAnsi="Times New Roman" w:cs="Times New Roman"/>
          <w:bCs/>
          <w:color w:val="auto"/>
        </w:rPr>
      </w:pPr>
    </w:p>
    <w:p>
      <w:pPr>
        <w:pStyle w:val="10"/>
        <w:spacing w:before="0" w:beforeAutospacing="0" w:line="560" w:lineRule="exact"/>
        <w:ind w:right="840" w:rightChars="400" w:firstLine="640"/>
        <w:jc w:val="right"/>
        <w:rPr>
          <w:rFonts w:ascii="Times New Roman" w:hAnsi="Times New Roman" w:cs="Times New Roman"/>
          <w:bCs/>
          <w:color w:val="auto"/>
        </w:rPr>
      </w:pPr>
      <w:r>
        <w:rPr>
          <w:rFonts w:hint="eastAsia" w:ascii="Times New Roman" w:hAnsi="Times New Roman" w:cs="Times New Roman"/>
          <w:bCs/>
          <w:color w:val="auto"/>
        </w:rPr>
        <w:t>龙胜各族自治县统计局</w:t>
      </w:r>
    </w:p>
    <w:p>
      <w:pPr>
        <w:pStyle w:val="10"/>
        <w:spacing w:before="0" w:beforeAutospacing="0" w:line="560" w:lineRule="exact"/>
        <w:ind w:firstLine="5440" w:firstLineChars="1700"/>
        <w:rPr>
          <w:rFonts w:hint="eastAsia" w:ascii="Times New Roman" w:hAnsi="Times New Roman" w:cs="Times New Roman"/>
          <w:bCs/>
          <w:color w:val="auto"/>
        </w:rPr>
      </w:pPr>
      <w:r>
        <w:rPr>
          <w:rFonts w:hint="eastAsia" w:ascii="Times New Roman" w:hAnsi="Times New Roman" w:cs="Times New Roman"/>
          <w:bCs/>
          <w:color w:val="auto"/>
        </w:rPr>
        <w:t>2023年</w:t>
      </w:r>
      <w:r>
        <w:rPr>
          <w:rFonts w:ascii="Times New Roman" w:hAnsi="Times New Roman" w:cs="Times New Roman"/>
          <w:bCs/>
          <w:color w:val="auto"/>
        </w:rPr>
        <w:t>8</w:t>
      </w:r>
      <w:r>
        <w:rPr>
          <w:rFonts w:hint="eastAsia" w:ascii="Times New Roman" w:hAnsi="Times New Roman" w:cs="Times New Roman"/>
          <w:bCs/>
          <w:color w:val="auto"/>
        </w:rPr>
        <w:t>月3日</w:t>
      </w:r>
    </w:p>
    <w:sectPr>
      <w:footerReference r:id="rId3" w:type="default"/>
      <w:pgSz w:w="11906" w:h="16838"/>
      <w:pgMar w:top="2098" w:right="1304" w:bottom="1304" w:left="1587" w:header="851" w:footer="1361"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10002FF" w:usb1="4000FCFF" w:usb2="00000009" w:usb3="00000000" w:csb0="6000019F" w:csb1="DFD7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left="420" w:leftChars="200" w:right="420" w:rightChars="200"/>
                            <w:rPr>
                              <w:rFonts w:ascii="宋体" w:hAnsi="宋体" w:eastAsia="宋体" w:cs="宋体"/>
                              <w:sz w:val="28"/>
                              <w:szCs w:val="28"/>
                            </w:rPr>
                          </w:pPr>
                          <w:r>
                            <w:rPr>
                              <w:rFonts w:hint="eastAsia" w:ascii="宋体" w:hAnsi="宋体" w:eastAsia="宋体" w:cs="宋体"/>
                              <w:spacing w:val="-8"/>
                              <w:sz w:val="28"/>
                              <w:szCs w:val="28"/>
                            </w:rPr>
                            <w:t xml:space="preserve">— </w:t>
                          </w:r>
                          <w:r>
                            <w:rPr>
                              <w:rFonts w:hint="eastAsia" w:ascii="宋体" w:hAnsi="宋体" w:eastAsia="宋体" w:cs="宋体"/>
                              <w:spacing w:val="-8"/>
                              <w:sz w:val="28"/>
                              <w:szCs w:val="28"/>
                            </w:rPr>
                            <w:fldChar w:fldCharType="begin"/>
                          </w:r>
                          <w:r>
                            <w:rPr>
                              <w:rFonts w:hint="eastAsia" w:ascii="宋体" w:hAnsi="宋体" w:eastAsia="宋体" w:cs="宋体"/>
                              <w:spacing w:val="-8"/>
                              <w:sz w:val="28"/>
                              <w:szCs w:val="28"/>
                            </w:rPr>
                            <w:instrText xml:space="preserve"> PAGE  \* MERGEFORMAT </w:instrText>
                          </w:r>
                          <w:r>
                            <w:rPr>
                              <w:rFonts w:hint="eastAsia" w:ascii="宋体" w:hAnsi="宋体" w:eastAsia="宋体" w:cs="宋体"/>
                              <w:spacing w:val="-8"/>
                              <w:sz w:val="28"/>
                              <w:szCs w:val="28"/>
                            </w:rPr>
                            <w:fldChar w:fldCharType="separate"/>
                          </w:r>
                          <w:r>
                            <w:rPr>
                              <w:rFonts w:hint="eastAsia" w:ascii="宋体" w:hAnsi="宋体" w:eastAsia="宋体" w:cs="宋体"/>
                              <w:spacing w:val="-8"/>
                              <w:sz w:val="28"/>
                              <w:szCs w:val="28"/>
                            </w:rPr>
                            <w:t>1</w:t>
                          </w:r>
                          <w:r>
                            <w:rPr>
                              <w:rFonts w:hint="eastAsia" w:ascii="宋体" w:hAnsi="宋体" w:eastAsia="宋体" w:cs="宋体"/>
                              <w:spacing w:val="-8"/>
                              <w:sz w:val="28"/>
                              <w:szCs w:val="28"/>
                            </w:rPr>
                            <w:fldChar w:fldCharType="end"/>
                          </w:r>
                          <w:r>
                            <w:rPr>
                              <w:rFonts w:hint="eastAsia" w:ascii="宋体" w:hAnsi="宋体" w:eastAsia="宋体" w:cs="宋体"/>
                              <w:spacing w:val="-8"/>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6"/>
                      <w:ind w:left="420" w:leftChars="200" w:right="420" w:rightChars="200"/>
                      <w:rPr>
                        <w:rFonts w:ascii="宋体" w:hAnsi="宋体" w:eastAsia="宋体" w:cs="宋体"/>
                        <w:sz w:val="28"/>
                        <w:szCs w:val="28"/>
                      </w:rPr>
                    </w:pPr>
                    <w:r>
                      <w:rPr>
                        <w:rFonts w:hint="eastAsia" w:ascii="宋体" w:hAnsi="宋体" w:eastAsia="宋体" w:cs="宋体"/>
                        <w:spacing w:val="-8"/>
                        <w:sz w:val="28"/>
                        <w:szCs w:val="28"/>
                      </w:rPr>
                      <w:t xml:space="preserve">— </w:t>
                    </w:r>
                    <w:r>
                      <w:rPr>
                        <w:rFonts w:hint="eastAsia" w:ascii="宋体" w:hAnsi="宋体" w:eastAsia="宋体" w:cs="宋体"/>
                        <w:spacing w:val="-8"/>
                        <w:sz w:val="28"/>
                        <w:szCs w:val="28"/>
                      </w:rPr>
                      <w:fldChar w:fldCharType="begin"/>
                    </w:r>
                    <w:r>
                      <w:rPr>
                        <w:rFonts w:hint="eastAsia" w:ascii="宋体" w:hAnsi="宋体" w:eastAsia="宋体" w:cs="宋体"/>
                        <w:spacing w:val="-8"/>
                        <w:sz w:val="28"/>
                        <w:szCs w:val="28"/>
                      </w:rPr>
                      <w:instrText xml:space="preserve"> PAGE  \* MERGEFORMAT </w:instrText>
                    </w:r>
                    <w:r>
                      <w:rPr>
                        <w:rFonts w:hint="eastAsia" w:ascii="宋体" w:hAnsi="宋体" w:eastAsia="宋体" w:cs="宋体"/>
                        <w:spacing w:val="-8"/>
                        <w:sz w:val="28"/>
                        <w:szCs w:val="28"/>
                      </w:rPr>
                      <w:fldChar w:fldCharType="separate"/>
                    </w:r>
                    <w:r>
                      <w:rPr>
                        <w:rFonts w:hint="eastAsia" w:ascii="宋体" w:hAnsi="宋体" w:eastAsia="宋体" w:cs="宋体"/>
                        <w:spacing w:val="-8"/>
                        <w:sz w:val="28"/>
                        <w:szCs w:val="28"/>
                      </w:rPr>
                      <w:t>1</w:t>
                    </w:r>
                    <w:r>
                      <w:rPr>
                        <w:rFonts w:hint="eastAsia" w:ascii="宋体" w:hAnsi="宋体" w:eastAsia="宋体" w:cs="宋体"/>
                        <w:spacing w:val="-8"/>
                        <w:sz w:val="28"/>
                        <w:szCs w:val="28"/>
                      </w:rPr>
                      <w:fldChar w:fldCharType="end"/>
                    </w:r>
                    <w:r>
                      <w:rPr>
                        <w:rFonts w:hint="eastAsia" w:ascii="宋体" w:hAnsi="宋体" w:eastAsia="宋体" w:cs="宋体"/>
                        <w:spacing w:val="-8"/>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212B4"/>
    <w:multiLevelType w:val="multilevel"/>
    <w:tmpl w:val="594212B4"/>
    <w:lvl w:ilvl="0" w:tentative="0">
      <w:start w:val="1"/>
      <w:numFmt w:val="japaneseCounting"/>
      <w:lvlText w:val="%1、"/>
      <w:lvlJc w:val="left"/>
      <w:pPr>
        <w:ind w:left="1360" w:hanging="72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liYWRiZDA4N2Q3OTMyMGE4ZGYxZDNkYTkxMzA0OWMifQ=="/>
  </w:docVars>
  <w:rsids>
    <w:rsidRoot w:val="026306AC"/>
    <w:rsid w:val="00045C6E"/>
    <w:rsid w:val="00090FBF"/>
    <w:rsid w:val="00095D08"/>
    <w:rsid w:val="000961B8"/>
    <w:rsid w:val="000A150C"/>
    <w:rsid w:val="000B21D3"/>
    <w:rsid w:val="000B608F"/>
    <w:rsid w:val="000F635A"/>
    <w:rsid w:val="001079E1"/>
    <w:rsid w:val="001432D4"/>
    <w:rsid w:val="001645DF"/>
    <w:rsid w:val="002215EC"/>
    <w:rsid w:val="00237E71"/>
    <w:rsid w:val="00265E6C"/>
    <w:rsid w:val="002D4886"/>
    <w:rsid w:val="003051F4"/>
    <w:rsid w:val="00320E54"/>
    <w:rsid w:val="00346815"/>
    <w:rsid w:val="003A6425"/>
    <w:rsid w:val="00436768"/>
    <w:rsid w:val="00441AA1"/>
    <w:rsid w:val="004C22BE"/>
    <w:rsid w:val="00536114"/>
    <w:rsid w:val="00545CCF"/>
    <w:rsid w:val="00576D6E"/>
    <w:rsid w:val="00585657"/>
    <w:rsid w:val="00621D2C"/>
    <w:rsid w:val="0063783D"/>
    <w:rsid w:val="006404E2"/>
    <w:rsid w:val="00662E6C"/>
    <w:rsid w:val="00665BDC"/>
    <w:rsid w:val="00675FCA"/>
    <w:rsid w:val="006E0DC1"/>
    <w:rsid w:val="00705A3A"/>
    <w:rsid w:val="00706D6B"/>
    <w:rsid w:val="007C7C56"/>
    <w:rsid w:val="00854B8A"/>
    <w:rsid w:val="00882CFB"/>
    <w:rsid w:val="00896F44"/>
    <w:rsid w:val="008F5C3B"/>
    <w:rsid w:val="009169EC"/>
    <w:rsid w:val="00941BDE"/>
    <w:rsid w:val="009475F1"/>
    <w:rsid w:val="009A2955"/>
    <w:rsid w:val="009A61CB"/>
    <w:rsid w:val="009B47E3"/>
    <w:rsid w:val="009C6E32"/>
    <w:rsid w:val="009D112A"/>
    <w:rsid w:val="00A32CE1"/>
    <w:rsid w:val="00A3712F"/>
    <w:rsid w:val="00AC2708"/>
    <w:rsid w:val="00AF69AA"/>
    <w:rsid w:val="00B00080"/>
    <w:rsid w:val="00B146CE"/>
    <w:rsid w:val="00B51E13"/>
    <w:rsid w:val="00B602D2"/>
    <w:rsid w:val="00BA1A55"/>
    <w:rsid w:val="00BF6C3C"/>
    <w:rsid w:val="00C56289"/>
    <w:rsid w:val="00C65972"/>
    <w:rsid w:val="00C904B5"/>
    <w:rsid w:val="00CE209E"/>
    <w:rsid w:val="00CF357E"/>
    <w:rsid w:val="00D02A20"/>
    <w:rsid w:val="00D976DA"/>
    <w:rsid w:val="00DB0876"/>
    <w:rsid w:val="00E312D5"/>
    <w:rsid w:val="00EB4CCB"/>
    <w:rsid w:val="00ED7B0C"/>
    <w:rsid w:val="00F013B7"/>
    <w:rsid w:val="00F32291"/>
    <w:rsid w:val="00F61A20"/>
    <w:rsid w:val="01406BB4"/>
    <w:rsid w:val="0164441E"/>
    <w:rsid w:val="016A58BC"/>
    <w:rsid w:val="01F477CA"/>
    <w:rsid w:val="01FA310E"/>
    <w:rsid w:val="01FC5AC4"/>
    <w:rsid w:val="01FD4C2B"/>
    <w:rsid w:val="021F4265"/>
    <w:rsid w:val="023758FE"/>
    <w:rsid w:val="024944D8"/>
    <w:rsid w:val="026306AC"/>
    <w:rsid w:val="02683E76"/>
    <w:rsid w:val="027C6350"/>
    <w:rsid w:val="02B6709D"/>
    <w:rsid w:val="02BA2320"/>
    <w:rsid w:val="02BB358A"/>
    <w:rsid w:val="02CB1288"/>
    <w:rsid w:val="02DF1F07"/>
    <w:rsid w:val="03256965"/>
    <w:rsid w:val="036E42B8"/>
    <w:rsid w:val="03777A5A"/>
    <w:rsid w:val="038F1ECA"/>
    <w:rsid w:val="03AF7378"/>
    <w:rsid w:val="03EA1900"/>
    <w:rsid w:val="03F94ED0"/>
    <w:rsid w:val="048E0FA1"/>
    <w:rsid w:val="04975514"/>
    <w:rsid w:val="04D87247"/>
    <w:rsid w:val="062629FC"/>
    <w:rsid w:val="0670631C"/>
    <w:rsid w:val="06732524"/>
    <w:rsid w:val="06D342A9"/>
    <w:rsid w:val="06E4741D"/>
    <w:rsid w:val="070F79B9"/>
    <w:rsid w:val="07182994"/>
    <w:rsid w:val="075C7FC2"/>
    <w:rsid w:val="07D5175C"/>
    <w:rsid w:val="07F558F4"/>
    <w:rsid w:val="08553300"/>
    <w:rsid w:val="08E7770F"/>
    <w:rsid w:val="09295E9E"/>
    <w:rsid w:val="093976CC"/>
    <w:rsid w:val="09402B0D"/>
    <w:rsid w:val="096A5FCE"/>
    <w:rsid w:val="0A3D797F"/>
    <w:rsid w:val="0A430E0F"/>
    <w:rsid w:val="0AC85AE7"/>
    <w:rsid w:val="0AD74D72"/>
    <w:rsid w:val="0AE431AC"/>
    <w:rsid w:val="0B6E449C"/>
    <w:rsid w:val="0B9111EB"/>
    <w:rsid w:val="0BA23811"/>
    <w:rsid w:val="0BE44C23"/>
    <w:rsid w:val="0BE81BE5"/>
    <w:rsid w:val="0BF851BA"/>
    <w:rsid w:val="0C7B0030"/>
    <w:rsid w:val="0C7F5119"/>
    <w:rsid w:val="0CBC3BDC"/>
    <w:rsid w:val="0CCE6992"/>
    <w:rsid w:val="0CEC6849"/>
    <w:rsid w:val="0D0238B7"/>
    <w:rsid w:val="0D4728C2"/>
    <w:rsid w:val="0D767C62"/>
    <w:rsid w:val="0E576F04"/>
    <w:rsid w:val="0E66371E"/>
    <w:rsid w:val="0E6A2D0C"/>
    <w:rsid w:val="0E77558A"/>
    <w:rsid w:val="0E787110"/>
    <w:rsid w:val="0E7C0CCE"/>
    <w:rsid w:val="0E9970E5"/>
    <w:rsid w:val="0F11269E"/>
    <w:rsid w:val="0F8A78DF"/>
    <w:rsid w:val="10A223DC"/>
    <w:rsid w:val="10D14A05"/>
    <w:rsid w:val="110A60E1"/>
    <w:rsid w:val="11193C78"/>
    <w:rsid w:val="1156729E"/>
    <w:rsid w:val="115F5B89"/>
    <w:rsid w:val="11635504"/>
    <w:rsid w:val="11890DCD"/>
    <w:rsid w:val="11F823DD"/>
    <w:rsid w:val="1201149A"/>
    <w:rsid w:val="128E119E"/>
    <w:rsid w:val="12B64B66"/>
    <w:rsid w:val="12CF0EDF"/>
    <w:rsid w:val="12FD24EA"/>
    <w:rsid w:val="130F7B66"/>
    <w:rsid w:val="131F5DEA"/>
    <w:rsid w:val="132B01EF"/>
    <w:rsid w:val="133F324D"/>
    <w:rsid w:val="13591988"/>
    <w:rsid w:val="136443E3"/>
    <w:rsid w:val="139C7E89"/>
    <w:rsid w:val="13E565D7"/>
    <w:rsid w:val="141922A1"/>
    <w:rsid w:val="1424631F"/>
    <w:rsid w:val="14845A32"/>
    <w:rsid w:val="152845F3"/>
    <w:rsid w:val="15476B2B"/>
    <w:rsid w:val="15783F61"/>
    <w:rsid w:val="15926981"/>
    <w:rsid w:val="15EE5B84"/>
    <w:rsid w:val="15F56157"/>
    <w:rsid w:val="1601798F"/>
    <w:rsid w:val="16433265"/>
    <w:rsid w:val="16556655"/>
    <w:rsid w:val="16A624A1"/>
    <w:rsid w:val="16B871AB"/>
    <w:rsid w:val="17646164"/>
    <w:rsid w:val="17B010FC"/>
    <w:rsid w:val="17F46E9F"/>
    <w:rsid w:val="180527E3"/>
    <w:rsid w:val="18512322"/>
    <w:rsid w:val="18783623"/>
    <w:rsid w:val="18A4506D"/>
    <w:rsid w:val="18AA6C52"/>
    <w:rsid w:val="18CD38A6"/>
    <w:rsid w:val="18D96D56"/>
    <w:rsid w:val="18DD68CB"/>
    <w:rsid w:val="19237E96"/>
    <w:rsid w:val="192F2B88"/>
    <w:rsid w:val="1941133F"/>
    <w:rsid w:val="19A34866"/>
    <w:rsid w:val="1A4A0280"/>
    <w:rsid w:val="1ABD41C4"/>
    <w:rsid w:val="1B1946DC"/>
    <w:rsid w:val="1B81172A"/>
    <w:rsid w:val="1BC228A0"/>
    <w:rsid w:val="1BE8644F"/>
    <w:rsid w:val="1BF124BF"/>
    <w:rsid w:val="1C011964"/>
    <w:rsid w:val="1C45768A"/>
    <w:rsid w:val="1C7A3C5C"/>
    <w:rsid w:val="1CF44766"/>
    <w:rsid w:val="1D1B0898"/>
    <w:rsid w:val="1D4C6C68"/>
    <w:rsid w:val="1D64715E"/>
    <w:rsid w:val="1D7E4CE6"/>
    <w:rsid w:val="1DC04B89"/>
    <w:rsid w:val="1DD60392"/>
    <w:rsid w:val="1E2B5C47"/>
    <w:rsid w:val="1E460868"/>
    <w:rsid w:val="1E595F37"/>
    <w:rsid w:val="1E9A46DE"/>
    <w:rsid w:val="1EA47AFF"/>
    <w:rsid w:val="1EBF0C7D"/>
    <w:rsid w:val="1F3B03D3"/>
    <w:rsid w:val="1F3C14D5"/>
    <w:rsid w:val="1F782821"/>
    <w:rsid w:val="1FB762ED"/>
    <w:rsid w:val="1FC5008D"/>
    <w:rsid w:val="203015EF"/>
    <w:rsid w:val="2049791C"/>
    <w:rsid w:val="21031C9A"/>
    <w:rsid w:val="2123011B"/>
    <w:rsid w:val="21560F53"/>
    <w:rsid w:val="21947A2B"/>
    <w:rsid w:val="21C01703"/>
    <w:rsid w:val="21FB3CBA"/>
    <w:rsid w:val="224E3CAD"/>
    <w:rsid w:val="22810ECB"/>
    <w:rsid w:val="22D200A0"/>
    <w:rsid w:val="22E54D84"/>
    <w:rsid w:val="22F44358"/>
    <w:rsid w:val="230B4568"/>
    <w:rsid w:val="23B524D1"/>
    <w:rsid w:val="23D6413A"/>
    <w:rsid w:val="23FE699A"/>
    <w:rsid w:val="240076F7"/>
    <w:rsid w:val="24074B19"/>
    <w:rsid w:val="24240BBB"/>
    <w:rsid w:val="24430D28"/>
    <w:rsid w:val="24656BB5"/>
    <w:rsid w:val="247A373B"/>
    <w:rsid w:val="24BE0D91"/>
    <w:rsid w:val="24CC3BE1"/>
    <w:rsid w:val="24EE07F5"/>
    <w:rsid w:val="24F532BE"/>
    <w:rsid w:val="2510223A"/>
    <w:rsid w:val="252505A3"/>
    <w:rsid w:val="25502A35"/>
    <w:rsid w:val="25A32CAB"/>
    <w:rsid w:val="25CD3A76"/>
    <w:rsid w:val="26211A56"/>
    <w:rsid w:val="262B3018"/>
    <w:rsid w:val="26672F53"/>
    <w:rsid w:val="266C5FB9"/>
    <w:rsid w:val="26807BB5"/>
    <w:rsid w:val="269F47EE"/>
    <w:rsid w:val="26BE44CF"/>
    <w:rsid w:val="26FB3324"/>
    <w:rsid w:val="273269C2"/>
    <w:rsid w:val="274B2C1C"/>
    <w:rsid w:val="27945F5A"/>
    <w:rsid w:val="27A65F4F"/>
    <w:rsid w:val="27B33404"/>
    <w:rsid w:val="28196F28"/>
    <w:rsid w:val="281F5561"/>
    <w:rsid w:val="2865206E"/>
    <w:rsid w:val="294E175D"/>
    <w:rsid w:val="29846286"/>
    <w:rsid w:val="298A6A3A"/>
    <w:rsid w:val="29952FE3"/>
    <w:rsid w:val="29957E6E"/>
    <w:rsid w:val="29A22F02"/>
    <w:rsid w:val="29C95635"/>
    <w:rsid w:val="2A187FFF"/>
    <w:rsid w:val="2A274151"/>
    <w:rsid w:val="2A325D30"/>
    <w:rsid w:val="2A3C3357"/>
    <w:rsid w:val="2A8704F8"/>
    <w:rsid w:val="2AAD0EB5"/>
    <w:rsid w:val="2AAF04ED"/>
    <w:rsid w:val="2AB22486"/>
    <w:rsid w:val="2ABE1953"/>
    <w:rsid w:val="2AC93B52"/>
    <w:rsid w:val="2AED3AD6"/>
    <w:rsid w:val="2B201C64"/>
    <w:rsid w:val="2B441467"/>
    <w:rsid w:val="2BEE0A41"/>
    <w:rsid w:val="2C22032B"/>
    <w:rsid w:val="2C257D7E"/>
    <w:rsid w:val="2C287D23"/>
    <w:rsid w:val="2C3A70C6"/>
    <w:rsid w:val="2C445849"/>
    <w:rsid w:val="2C4C3C79"/>
    <w:rsid w:val="2C9D491E"/>
    <w:rsid w:val="2CF94F8B"/>
    <w:rsid w:val="2D490C13"/>
    <w:rsid w:val="2D996BD8"/>
    <w:rsid w:val="2DAE2494"/>
    <w:rsid w:val="2DB91F2A"/>
    <w:rsid w:val="2E5C552F"/>
    <w:rsid w:val="2E8B1E07"/>
    <w:rsid w:val="2ED47230"/>
    <w:rsid w:val="2F6F64AB"/>
    <w:rsid w:val="2FA333DC"/>
    <w:rsid w:val="2FEF6446"/>
    <w:rsid w:val="300457FE"/>
    <w:rsid w:val="30273399"/>
    <w:rsid w:val="30570663"/>
    <w:rsid w:val="30633E3B"/>
    <w:rsid w:val="30970029"/>
    <w:rsid w:val="30AA1EAD"/>
    <w:rsid w:val="30E805D6"/>
    <w:rsid w:val="312B08ED"/>
    <w:rsid w:val="31322BF0"/>
    <w:rsid w:val="3139357B"/>
    <w:rsid w:val="314D5DC5"/>
    <w:rsid w:val="316B2774"/>
    <w:rsid w:val="31994BF8"/>
    <w:rsid w:val="319D6DF7"/>
    <w:rsid w:val="320E7169"/>
    <w:rsid w:val="322F0D1A"/>
    <w:rsid w:val="32313E96"/>
    <w:rsid w:val="327C3161"/>
    <w:rsid w:val="32B0679A"/>
    <w:rsid w:val="32C22A10"/>
    <w:rsid w:val="32C86227"/>
    <w:rsid w:val="32DD2C8D"/>
    <w:rsid w:val="32EF07F8"/>
    <w:rsid w:val="33316B7B"/>
    <w:rsid w:val="33663DB1"/>
    <w:rsid w:val="336D3AD3"/>
    <w:rsid w:val="33A56DFE"/>
    <w:rsid w:val="33B1738A"/>
    <w:rsid w:val="33DE0FDB"/>
    <w:rsid w:val="347C2D65"/>
    <w:rsid w:val="34D63C8C"/>
    <w:rsid w:val="352C6210"/>
    <w:rsid w:val="35387BD5"/>
    <w:rsid w:val="35713976"/>
    <w:rsid w:val="359112E1"/>
    <w:rsid w:val="3597738F"/>
    <w:rsid w:val="359D2519"/>
    <w:rsid w:val="359E56FE"/>
    <w:rsid w:val="35A84AA3"/>
    <w:rsid w:val="35FC399A"/>
    <w:rsid w:val="361B02C4"/>
    <w:rsid w:val="363D11FF"/>
    <w:rsid w:val="366C235D"/>
    <w:rsid w:val="36931E73"/>
    <w:rsid w:val="369346F7"/>
    <w:rsid w:val="3696600B"/>
    <w:rsid w:val="36A91D74"/>
    <w:rsid w:val="36EC59B3"/>
    <w:rsid w:val="370E57AD"/>
    <w:rsid w:val="373D6659"/>
    <w:rsid w:val="37BF6F4F"/>
    <w:rsid w:val="38027B32"/>
    <w:rsid w:val="386D130C"/>
    <w:rsid w:val="387A1E0B"/>
    <w:rsid w:val="393139F1"/>
    <w:rsid w:val="39334084"/>
    <w:rsid w:val="39606180"/>
    <w:rsid w:val="396D5FCB"/>
    <w:rsid w:val="397F34FB"/>
    <w:rsid w:val="3A080FED"/>
    <w:rsid w:val="3A3519D1"/>
    <w:rsid w:val="3A437DEA"/>
    <w:rsid w:val="3A506BE3"/>
    <w:rsid w:val="3AC26522"/>
    <w:rsid w:val="3AE12A71"/>
    <w:rsid w:val="3B0A4EFB"/>
    <w:rsid w:val="3B3F60C1"/>
    <w:rsid w:val="3B696254"/>
    <w:rsid w:val="3B7774BB"/>
    <w:rsid w:val="3C1B5843"/>
    <w:rsid w:val="3C54369D"/>
    <w:rsid w:val="3C683A4A"/>
    <w:rsid w:val="3C8A4D73"/>
    <w:rsid w:val="3CA872E8"/>
    <w:rsid w:val="3D0D0E5C"/>
    <w:rsid w:val="3D1B3DB0"/>
    <w:rsid w:val="3D42041F"/>
    <w:rsid w:val="3D5153D9"/>
    <w:rsid w:val="3D5C1338"/>
    <w:rsid w:val="3DA3557C"/>
    <w:rsid w:val="3E4F4CE4"/>
    <w:rsid w:val="3E640D24"/>
    <w:rsid w:val="3E7F33BB"/>
    <w:rsid w:val="3E8C261D"/>
    <w:rsid w:val="3EBD24D9"/>
    <w:rsid w:val="3ED454B4"/>
    <w:rsid w:val="3EF42B77"/>
    <w:rsid w:val="3EFE77E0"/>
    <w:rsid w:val="3F36015F"/>
    <w:rsid w:val="3F656DAF"/>
    <w:rsid w:val="3FBE44C2"/>
    <w:rsid w:val="40136061"/>
    <w:rsid w:val="40331F40"/>
    <w:rsid w:val="4098779E"/>
    <w:rsid w:val="40C46DEE"/>
    <w:rsid w:val="410E5CC5"/>
    <w:rsid w:val="411D0ED8"/>
    <w:rsid w:val="411E1ED7"/>
    <w:rsid w:val="412F6D18"/>
    <w:rsid w:val="42686FCC"/>
    <w:rsid w:val="428711BD"/>
    <w:rsid w:val="42A653BA"/>
    <w:rsid w:val="42AD7535"/>
    <w:rsid w:val="42D00689"/>
    <w:rsid w:val="43175EF1"/>
    <w:rsid w:val="43557F41"/>
    <w:rsid w:val="43793E13"/>
    <w:rsid w:val="439E6199"/>
    <w:rsid w:val="43AE2E1D"/>
    <w:rsid w:val="43C725FC"/>
    <w:rsid w:val="43CB7F12"/>
    <w:rsid w:val="44140159"/>
    <w:rsid w:val="441B6E70"/>
    <w:rsid w:val="445E6EA4"/>
    <w:rsid w:val="45211A2E"/>
    <w:rsid w:val="455E3FF6"/>
    <w:rsid w:val="4627116A"/>
    <w:rsid w:val="463A72FA"/>
    <w:rsid w:val="46F05349"/>
    <w:rsid w:val="47194B28"/>
    <w:rsid w:val="47402D7B"/>
    <w:rsid w:val="474054C3"/>
    <w:rsid w:val="4773505D"/>
    <w:rsid w:val="47891AF0"/>
    <w:rsid w:val="478D729D"/>
    <w:rsid w:val="479C6246"/>
    <w:rsid w:val="47BA3586"/>
    <w:rsid w:val="47E358D4"/>
    <w:rsid w:val="47F100AE"/>
    <w:rsid w:val="48941E01"/>
    <w:rsid w:val="4914021D"/>
    <w:rsid w:val="495579D6"/>
    <w:rsid w:val="49F84D6C"/>
    <w:rsid w:val="4A944E4F"/>
    <w:rsid w:val="4AA054A6"/>
    <w:rsid w:val="4ABE20F3"/>
    <w:rsid w:val="4AF414FC"/>
    <w:rsid w:val="4B152ADC"/>
    <w:rsid w:val="4B56381F"/>
    <w:rsid w:val="4B581D24"/>
    <w:rsid w:val="4BA40A9B"/>
    <w:rsid w:val="4BC03605"/>
    <w:rsid w:val="4BD90845"/>
    <w:rsid w:val="4C17468F"/>
    <w:rsid w:val="4CCD0D52"/>
    <w:rsid w:val="4D083C53"/>
    <w:rsid w:val="4D407CB0"/>
    <w:rsid w:val="4D9C6D15"/>
    <w:rsid w:val="4DCD5EF0"/>
    <w:rsid w:val="4DFF46C7"/>
    <w:rsid w:val="4E2000D7"/>
    <w:rsid w:val="4E2260ED"/>
    <w:rsid w:val="4E231D96"/>
    <w:rsid w:val="4E2D1CDC"/>
    <w:rsid w:val="4E64531A"/>
    <w:rsid w:val="4E716C91"/>
    <w:rsid w:val="4E8F4889"/>
    <w:rsid w:val="4E8F5827"/>
    <w:rsid w:val="4ECA694B"/>
    <w:rsid w:val="4F4F1E71"/>
    <w:rsid w:val="4F7B441A"/>
    <w:rsid w:val="4F90441B"/>
    <w:rsid w:val="4FD50423"/>
    <w:rsid w:val="4FFF0CEB"/>
    <w:rsid w:val="509479E7"/>
    <w:rsid w:val="509505F3"/>
    <w:rsid w:val="50AF3A4B"/>
    <w:rsid w:val="50E9517D"/>
    <w:rsid w:val="512322CB"/>
    <w:rsid w:val="51344E18"/>
    <w:rsid w:val="51562339"/>
    <w:rsid w:val="516B0077"/>
    <w:rsid w:val="51705EAF"/>
    <w:rsid w:val="517A013D"/>
    <w:rsid w:val="51B81267"/>
    <w:rsid w:val="51B82A14"/>
    <w:rsid w:val="51B83CF3"/>
    <w:rsid w:val="525B1D1A"/>
    <w:rsid w:val="527D4186"/>
    <w:rsid w:val="52A14542"/>
    <w:rsid w:val="53280172"/>
    <w:rsid w:val="534F7BCC"/>
    <w:rsid w:val="539320CC"/>
    <w:rsid w:val="53955D20"/>
    <w:rsid w:val="53A45023"/>
    <w:rsid w:val="545C09B4"/>
    <w:rsid w:val="54614253"/>
    <w:rsid w:val="5463310B"/>
    <w:rsid w:val="5483189C"/>
    <w:rsid w:val="548974AF"/>
    <w:rsid w:val="54E15C2D"/>
    <w:rsid w:val="54E35FFA"/>
    <w:rsid w:val="55322C20"/>
    <w:rsid w:val="557264C3"/>
    <w:rsid w:val="55BD597B"/>
    <w:rsid w:val="55D53342"/>
    <w:rsid w:val="55E426F2"/>
    <w:rsid w:val="57361874"/>
    <w:rsid w:val="57494F60"/>
    <w:rsid w:val="574C6D09"/>
    <w:rsid w:val="57AB0CA5"/>
    <w:rsid w:val="58687D61"/>
    <w:rsid w:val="58800809"/>
    <w:rsid w:val="58856DC0"/>
    <w:rsid w:val="58E46988"/>
    <w:rsid w:val="592918EC"/>
    <w:rsid w:val="59395AC3"/>
    <w:rsid w:val="59552B90"/>
    <w:rsid w:val="59600B12"/>
    <w:rsid w:val="59852668"/>
    <w:rsid w:val="598D4786"/>
    <w:rsid w:val="598D6720"/>
    <w:rsid w:val="59A321FB"/>
    <w:rsid w:val="59AA3B03"/>
    <w:rsid w:val="59B37F92"/>
    <w:rsid w:val="5A570133"/>
    <w:rsid w:val="5AFE6833"/>
    <w:rsid w:val="5B720443"/>
    <w:rsid w:val="5BCC7C56"/>
    <w:rsid w:val="5BE6351C"/>
    <w:rsid w:val="5C332CD6"/>
    <w:rsid w:val="5C427E73"/>
    <w:rsid w:val="5C4E2BB2"/>
    <w:rsid w:val="5CA61F01"/>
    <w:rsid w:val="5D1E0517"/>
    <w:rsid w:val="5D2C7E4E"/>
    <w:rsid w:val="5D4F4C01"/>
    <w:rsid w:val="5D5B4379"/>
    <w:rsid w:val="5D90599D"/>
    <w:rsid w:val="5DF66C85"/>
    <w:rsid w:val="5E401686"/>
    <w:rsid w:val="5E782BDC"/>
    <w:rsid w:val="5EAF47BB"/>
    <w:rsid w:val="5F406187"/>
    <w:rsid w:val="5F95177D"/>
    <w:rsid w:val="5FD97D8B"/>
    <w:rsid w:val="601164B7"/>
    <w:rsid w:val="60180E9E"/>
    <w:rsid w:val="605307EC"/>
    <w:rsid w:val="605A5B1E"/>
    <w:rsid w:val="607B5C80"/>
    <w:rsid w:val="60A60A17"/>
    <w:rsid w:val="60D7253E"/>
    <w:rsid w:val="60E73C97"/>
    <w:rsid w:val="6158259B"/>
    <w:rsid w:val="61967D72"/>
    <w:rsid w:val="61BD0250"/>
    <w:rsid w:val="620369A2"/>
    <w:rsid w:val="62164E89"/>
    <w:rsid w:val="624B09CA"/>
    <w:rsid w:val="62654B3C"/>
    <w:rsid w:val="628862FC"/>
    <w:rsid w:val="62A154BC"/>
    <w:rsid w:val="62AB6F1C"/>
    <w:rsid w:val="62AB7D88"/>
    <w:rsid w:val="63320290"/>
    <w:rsid w:val="635E47D3"/>
    <w:rsid w:val="636B01DC"/>
    <w:rsid w:val="63782623"/>
    <w:rsid w:val="639676A0"/>
    <w:rsid w:val="63984453"/>
    <w:rsid w:val="63B87A10"/>
    <w:rsid w:val="640B10C9"/>
    <w:rsid w:val="649D0321"/>
    <w:rsid w:val="64E46A5D"/>
    <w:rsid w:val="64F465C3"/>
    <w:rsid w:val="64FB013A"/>
    <w:rsid w:val="65221337"/>
    <w:rsid w:val="652B2233"/>
    <w:rsid w:val="652E02BD"/>
    <w:rsid w:val="65525E0A"/>
    <w:rsid w:val="655A40B6"/>
    <w:rsid w:val="65782A18"/>
    <w:rsid w:val="658B0713"/>
    <w:rsid w:val="66743290"/>
    <w:rsid w:val="668F251A"/>
    <w:rsid w:val="66CD08B8"/>
    <w:rsid w:val="66FB01B2"/>
    <w:rsid w:val="66FE6C4F"/>
    <w:rsid w:val="67246B0F"/>
    <w:rsid w:val="67BB30D1"/>
    <w:rsid w:val="67C85C9B"/>
    <w:rsid w:val="67E04462"/>
    <w:rsid w:val="68096A47"/>
    <w:rsid w:val="681F51DF"/>
    <w:rsid w:val="68A248C9"/>
    <w:rsid w:val="68B41D2F"/>
    <w:rsid w:val="68CD5D79"/>
    <w:rsid w:val="692F26E3"/>
    <w:rsid w:val="695949BC"/>
    <w:rsid w:val="69674277"/>
    <w:rsid w:val="69C55464"/>
    <w:rsid w:val="6A186CD3"/>
    <w:rsid w:val="6A3E24DC"/>
    <w:rsid w:val="6AA73926"/>
    <w:rsid w:val="6B1E0CB4"/>
    <w:rsid w:val="6B365F8E"/>
    <w:rsid w:val="6B490839"/>
    <w:rsid w:val="6B55019D"/>
    <w:rsid w:val="6B941ADE"/>
    <w:rsid w:val="6BA75D31"/>
    <w:rsid w:val="6BD033FB"/>
    <w:rsid w:val="6C3F3B70"/>
    <w:rsid w:val="6C8A2B74"/>
    <w:rsid w:val="6CA8211B"/>
    <w:rsid w:val="6CB26586"/>
    <w:rsid w:val="6CB95E41"/>
    <w:rsid w:val="6CBB5650"/>
    <w:rsid w:val="6CC60283"/>
    <w:rsid w:val="6D21195D"/>
    <w:rsid w:val="6D247352"/>
    <w:rsid w:val="6D3A68B0"/>
    <w:rsid w:val="6D89066B"/>
    <w:rsid w:val="6DA11CFA"/>
    <w:rsid w:val="6DB66849"/>
    <w:rsid w:val="6DC4208B"/>
    <w:rsid w:val="6DE3192F"/>
    <w:rsid w:val="6DE95AD0"/>
    <w:rsid w:val="6DED14B2"/>
    <w:rsid w:val="6E227A50"/>
    <w:rsid w:val="6E272C07"/>
    <w:rsid w:val="6E2D64F8"/>
    <w:rsid w:val="6E3557E7"/>
    <w:rsid w:val="6E4D6B46"/>
    <w:rsid w:val="6E4E6782"/>
    <w:rsid w:val="6EE371A7"/>
    <w:rsid w:val="6F2464F4"/>
    <w:rsid w:val="6F345DBE"/>
    <w:rsid w:val="6F5B1817"/>
    <w:rsid w:val="6F6837FE"/>
    <w:rsid w:val="6F857913"/>
    <w:rsid w:val="6F8D7F75"/>
    <w:rsid w:val="7023779A"/>
    <w:rsid w:val="70A70C6F"/>
    <w:rsid w:val="70D1571E"/>
    <w:rsid w:val="70D9069C"/>
    <w:rsid w:val="710366C8"/>
    <w:rsid w:val="71A43E4A"/>
    <w:rsid w:val="71E6030B"/>
    <w:rsid w:val="71EE4AD4"/>
    <w:rsid w:val="7279242B"/>
    <w:rsid w:val="72BC7D71"/>
    <w:rsid w:val="72D56A07"/>
    <w:rsid w:val="72E871A5"/>
    <w:rsid w:val="7393089D"/>
    <w:rsid w:val="74331142"/>
    <w:rsid w:val="743A102B"/>
    <w:rsid w:val="74751393"/>
    <w:rsid w:val="75730C0D"/>
    <w:rsid w:val="75A40881"/>
    <w:rsid w:val="75B60826"/>
    <w:rsid w:val="75CF5801"/>
    <w:rsid w:val="75D70962"/>
    <w:rsid w:val="760D1410"/>
    <w:rsid w:val="761675E5"/>
    <w:rsid w:val="76341C73"/>
    <w:rsid w:val="7658419B"/>
    <w:rsid w:val="76955F29"/>
    <w:rsid w:val="770C09D9"/>
    <w:rsid w:val="771754A1"/>
    <w:rsid w:val="771D0107"/>
    <w:rsid w:val="777032C5"/>
    <w:rsid w:val="77C53205"/>
    <w:rsid w:val="782A0E9B"/>
    <w:rsid w:val="785A08BC"/>
    <w:rsid w:val="786463ED"/>
    <w:rsid w:val="78AD36BE"/>
    <w:rsid w:val="78C84764"/>
    <w:rsid w:val="794408D3"/>
    <w:rsid w:val="799D104A"/>
    <w:rsid w:val="7A0513EC"/>
    <w:rsid w:val="7A5063B7"/>
    <w:rsid w:val="7AB202EE"/>
    <w:rsid w:val="7B1B3DD3"/>
    <w:rsid w:val="7B291AC5"/>
    <w:rsid w:val="7B732A1B"/>
    <w:rsid w:val="7B82548D"/>
    <w:rsid w:val="7C472928"/>
    <w:rsid w:val="7C6B4EBE"/>
    <w:rsid w:val="7D1259B2"/>
    <w:rsid w:val="7D7B456E"/>
    <w:rsid w:val="7D9200E9"/>
    <w:rsid w:val="7DA6052F"/>
    <w:rsid w:val="7DB46533"/>
    <w:rsid w:val="7DD66BAD"/>
    <w:rsid w:val="7DD72F1A"/>
    <w:rsid w:val="7DF526C5"/>
    <w:rsid w:val="7E1D561C"/>
    <w:rsid w:val="7E9D6B6C"/>
    <w:rsid w:val="7EB16CB8"/>
    <w:rsid w:val="7ED93C5C"/>
    <w:rsid w:val="7EEE3552"/>
    <w:rsid w:val="7F1E4EDF"/>
    <w:rsid w:val="7F2D5F40"/>
    <w:rsid w:val="7F574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4">
    <w:name w:val="Body Text"/>
    <w:basedOn w:val="1"/>
    <w:next w:val="1"/>
    <w:qFormat/>
    <w:uiPriority w:val="0"/>
    <w:pPr>
      <w:spacing w:after="120"/>
    </w:p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Title"/>
    <w:basedOn w:val="1"/>
    <w:next w:val="1"/>
    <w:qFormat/>
    <w:uiPriority w:val="0"/>
    <w:pPr>
      <w:spacing w:before="60" w:after="120" w:line="560" w:lineRule="exact"/>
      <w:jc w:val="center"/>
      <w:outlineLvl w:val="0"/>
    </w:pPr>
    <w:rPr>
      <w:rFonts w:eastAsia="方正小标宋简体"/>
      <w:bCs/>
      <w:sz w:val="44"/>
    </w:rPr>
  </w:style>
  <w:style w:type="paragraph" w:styleId="10">
    <w:name w:val="Body Text First Indent"/>
    <w:basedOn w:val="4"/>
    <w:next w:val="5"/>
    <w:qFormat/>
    <w:uiPriority w:val="0"/>
    <w:pPr>
      <w:spacing w:before="100" w:beforeAutospacing="1" w:after="0" w:line="360" w:lineRule="auto"/>
      <w:ind w:firstLine="200" w:firstLineChars="200"/>
    </w:pPr>
    <w:rPr>
      <w:rFonts w:ascii="仿宋_GB2312" w:hAnsi="宋体" w:eastAsia="仿宋_GB2312" w:cs="宋体"/>
      <w:sz w:val="32"/>
      <w:szCs w:val="32"/>
    </w:rPr>
  </w:style>
  <w:style w:type="character" w:styleId="13">
    <w:name w:val="Strong"/>
    <w:basedOn w:val="12"/>
    <w:qFormat/>
    <w:uiPriority w:val="0"/>
    <w:rPr>
      <w:b/>
      <w:bCs/>
    </w:rPr>
  </w:style>
  <w:style w:type="character" w:styleId="14">
    <w:name w:val="FollowedHyperlink"/>
    <w:basedOn w:val="12"/>
    <w:qFormat/>
    <w:uiPriority w:val="0"/>
    <w:rPr>
      <w:color w:val="007BFF"/>
      <w:u w:val="none"/>
    </w:rPr>
  </w:style>
  <w:style w:type="character" w:styleId="15">
    <w:name w:val="Hyperlink"/>
    <w:basedOn w:val="12"/>
    <w:qFormat/>
    <w:uiPriority w:val="0"/>
    <w:rPr>
      <w:color w:val="007BFF"/>
      <w:u w:val="none"/>
    </w:rPr>
  </w:style>
  <w:style w:type="character" w:styleId="16">
    <w:name w:val="HTML Code"/>
    <w:basedOn w:val="12"/>
    <w:qFormat/>
    <w:uiPriority w:val="0"/>
    <w:rPr>
      <w:rFonts w:hint="default" w:ascii="Consolas" w:hAnsi="Consolas" w:eastAsia="Consolas" w:cs="Consolas"/>
      <w:color w:val="E83E8C"/>
      <w:sz w:val="21"/>
      <w:szCs w:val="21"/>
    </w:rPr>
  </w:style>
  <w:style w:type="character" w:styleId="17">
    <w:name w:val="HTML Keyboard"/>
    <w:basedOn w:val="12"/>
    <w:qFormat/>
    <w:uiPriority w:val="0"/>
    <w:rPr>
      <w:rFonts w:ascii="Consolas" w:hAnsi="Consolas" w:eastAsia="Consolas" w:cs="Consolas"/>
      <w:color w:val="FFFFFF"/>
      <w:sz w:val="21"/>
      <w:szCs w:val="21"/>
      <w:shd w:val="clear" w:color="auto" w:fill="212529"/>
    </w:rPr>
  </w:style>
  <w:style w:type="character" w:styleId="18">
    <w:name w:val="HTML Sample"/>
    <w:basedOn w:val="12"/>
    <w:qFormat/>
    <w:uiPriority w:val="0"/>
    <w:rPr>
      <w:rFonts w:hint="default" w:ascii="Consolas" w:hAnsi="Consolas" w:eastAsia="Consolas" w:cs="Consolas"/>
      <w:sz w:val="21"/>
      <w:szCs w:val="21"/>
    </w:rPr>
  </w:style>
  <w:style w:type="paragraph" w:customStyle="1" w:styleId="19">
    <w:name w:val="图表目录1"/>
    <w:basedOn w:val="20"/>
    <w:next w:val="1"/>
    <w:qFormat/>
    <w:uiPriority w:val="0"/>
    <w:pPr>
      <w:ind w:left="200" w:leftChars="200" w:hanging="200" w:hangingChars="200"/>
    </w:pPr>
    <w:rPr>
      <w:rFonts w:ascii="Times New Roman" w:hAnsi="Times New Roman" w:eastAsia="仿宋_GB2312"/>
      <w:sz w:val="32"/>
    </w:rPr>
  </w:style>
  <w:style w:type="paragraph" w:customStyle="1" w:styleId="20">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9"/>
    <w:qFormat/>
    <w:uiPriority w:val="0"/>
    <w:pPr>
      <w:widowControl w:val="0"/>
      <w:jc w:val="both"/>
    </w:pPr>
    <w:rPr>
      <w:rFonts w:ascii="Calibri" w:hAnsi="Calibri" w:eastAsia="宋体" w:cs="Times New Roman"/>
      <w:kern w:val="2"/>
      <w:sz w:val="21"/>
      <w:szCs w:val="24"/>
      <w:lang w:val="en-US" w:eastAsia="zh-CN" w:bidi="ar-SA"/>
    </w:rPr>
  </w:style>
  <w:style w:type="paragraph" w:customStyle="1" w:styleId="21">
    <w:name w:val="BodyText1I"/>
    <w:basedOn w:val="22"/>
    <w:qFormat/>
    <w:uiPriority w:val="0"/>
    <w:pPr>
      <w:ind w:firstLine="420" w:firstLineChars="100"/>
    </w:pPr>
  </w:style>
  <w:style w:type="paragraph" w:customStyle="1" w:styleId="22">
    <w:name w:val="BodyText"/>
    <w:basedOn w:val="1"/>
    <w:next w:val="1"/>
    <w:qFormat/>
    <w:uiPriority w:val="0"/>
    <w:pPr>
      <w:spacing w:after="120"/>
      <w:textAlignment w:val="baseline"/>
    </w:pPr>
  </w:style>
  <w:style w:type="paragraph" w:customStyle="1" w:styleId="23">
    <w:name w:val="列出段落1"/>
    <w:basedOn w:val="1"/>
    <w:qFormat/>
    <w:uiPriority w:val="34"/>
    <w:pPr>
      <w:ind w:firstLine="420" w:firstLineChars="200"/>
    </w:pPr>
  </w:style>
  <w:style w:type="character" w:customStyle="1" w:styleId="24">
    <w:name w:val="NormalCharacter"/>
    <w:semiHidden/>
    <w:qFormat/>
    <w:uiPriority w:val="0"/>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271</Words>
  <Characters>1547</Characters>
  <Lines>12</Lines>
  <Paragraphs>3</Paragraphs>
  <TotalTime>41</TotalTime>
  <ScaleCrop>false</ScaleCrop>
  <LinksUpToDate>false</LinksUpToDate>
  <CharactersWithSpaces>1815</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2023-08-03T10:05:00Z</dcterms:created>
  <dc:creator>Administrator</dc:creator>
  <cp:lastModifiedBy>Administrator</cp:lastModifiedBy>
  <cp:lastPrinted>2023-03-07T07:57:00Z</cp:lastPrinted>
  <dcterms:modified xsi:type="dcterms:W3CDTF">2023-08-09T04:35:08Z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8A5CB46A085149EC82631EBAC070DB6D_13</vt:lpwstr>
  </property>
</Properties>
</file>