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640" w:lineRule="exact"/>
        <w:jc w:val="center"/>
        <w:textAlignment w:val="auto"/>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20</w:t>
      </w:r>
      <w:r>
        <w:rPr>
          <w:rFonts w:hint="eastAsia" w:ascii="方正小标宋_GBK" w:hAnsi="方正小标宋_GBK" w:eastAsia="方正小标宋_GBK" w:cs="方正小标宋_GBK"/>
          <w:b w:val="0"/>
          <w:bCs/>
          <w:sz w:val="44"/>
          <w:szCs w:val="44"/>
          <w:highlight w:val="none"/>
          <w:lang w:val="en-US" w:eastAsia="zh-CN"/>
        </w:rPr>
        <w:t>22年龙胜各族自治县</w:t>
      </w:r>
      <w:r>
        <w:rPr>
          <w:rFonts w:hint="eastAsia" w:ascii="方正小标宋_GBK" w:hAnsi="方正小标宋_GBK" w:eastAsia="方正小标宋_GBK" w:cs="方正小标宋_GBK"/>
          <w:b w:val="0"/>
          <w:bCs/>
          <w:sz w:val="44"/>
          <w:szCs w:val="44"/>
          <w:highlight w:val="none"/>
        </w:rPr>
        <w:t>经济运行</w:t>
      </w:r>
      <w:r>
        <w:rPr>
          <w:rFonts w:hint="eastAsia" w:ascii="方正小标宋_GBK" w:hAnsi="方正小标宋_GBK" w:eastAsia="方正小标宋_GBK" w:cs="方正小标宋_GBK"/>
          <w:b w:val="0"/>
          <w:bCs/>
          <w:sz w:val="44"/>
          <w:szCs w:val="44"/>
          <w:highlight w:val="none"/>
          <w:lang w:eastAsia="zh-CN"/>
        </w:rPr>
        <w:t>总体平稳</w:t>
      </w:r>
    </w:p>
    <w:p>
      <w:pPr>
        <w:pStyle w:val="12"/>
        <w:keepNext w:val="0"/>
        <w:keepLines w:val="0"/>
        <w:pageBreakBefore w:val="0"/>
        <w:widowControl w:val="0"/>
        <w:kinsoku/>
        <w:wordWrap/>
        <w:overflowPunct/>
        <w:topLinePunct w:val="0"/>
        <w:autoSpaceDE/>
        <w:autoSpaceDN/>
        <w:bidi w:val="0"/>
        <w:adjustRightInd/>
        <w:snapToGrid/>
        <w:spacing w:before="0" w:beforeAutospacing="0" w:line="586" w:lineRule="exact"/>
        <w:textAlignment w:val="auto"/>
        <w:rPr>
          <w:rFonts w:hint="default" w:ascii="Times New Roman" w:hAnsi="Times New Roman" w:cs="Times New Roman"/>
          <w:highlight w:val="yellow"/>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2022年，</w:t>
      </w:r>
      <w:r>
        <w:rPr>
          <w:rFonts w:hint="eastAsia" w:ascii="Times New Roman" w:hAnsi="Times New Roman" w:eastAsia="仿宋_GB2312"/>
          <w:color w:val="auto"/>
          <w:sz w:val="32"/>
          <w:szCs w:val="32"/>
        </w:rPr>
        <w:t>面对复杂的经济形势，经济下行的局面，在以习近平同志为核心的党中央坚强领导下，</w:t>
      </w:r>
      <w:r>
        <w:rPr>
          <w:rFonts w:hint="eastAsia" w:ascii="Times New Roman" w:hAnsi="Times New Roman" w:eastAsia="仿宋_GB2312"/>
          <w:color w:val="auto"/>
          <w:sz w:val="32"/>
          <w:szCs w:val="32"/>
          <w:lang w:eastAsia="zh-CN"/>
        </w:rPr>
        <w:t>龙胜各族自治县</w:t>
      </w:r>
      <w:r>
        <w:rPr>
          <w:rFonts w:hint="eastAsia" w:ascii="Times New Roman" w:hAnsi="Times New Roman" w:eastAsia="仿宋_GB2312"/>
          <w:color w:val="auto"/>
          <w:sz w:val="32"/>
          <w:szCs w:val="32"/>
        </w:rPr>
        <w:t>深入贯彻</w:t>
      </w:r>
      <w:r>
        <w:rPr>
          <w:rFonts w:hint="eastAsia" w:ascii="Times New Roman" w:hAnsi="Times New Roman" w:eastAsia="仿宋_GB2312"/>
          <w:color w:val="auto"/>
          <w:sz w:val="32"/>
          <w:szCs w:val="32"/>
          <w:lang w:eastAsia="zh-CN"/>
        </w:rPr>
        <w:t>落实各级</w:t>
      </w:r>
      <w:r>
        <w:rPr>
          <w:rFonts w:hint="eastAsia" w:ascii="Times New Roman" w:hAnsi="Times New Roman" w:eastAsia="仿宋_GB2312"/>
          <w:color w:val="auto"/>
          <w:sz w:val="32"/>
          <w:szCs w:val="32"/>
        </w:rPr>
        <w:t>稳增长一揽子政策措施，高效统筹疫情防控和经济社会发展，三次产业均保持同比正增长</w:t>
      </w:r>
      <w:r>
        <w:rPr>
          <w:rFonts w:hint="eastAsia" w:ascii="Times New Roman" w:hAnsi="Times New Roman" w:eastAsia="仿宋_GB2312"/>
          <w:color w:val="auto"/>
          <w:sz w:val="32"/>
          <w:szCs w:val="32"/>
          <w:lang w:eastAsia="zh-CN"/>
        </w:rPr>
        <w:t>，</w:t>
      </w:r>
      <w:r>
        <w:rPr>
          <w:rFonts w:hint="eastAsia" w:ascii="Times New Roman" w:hAnsi="Times New Roman" w:eastAsia="仿宋_GB2312" w:cs="Times New Roman"/>
          <w:color w:val="auto"/>
          <w:sz w:val="32"/>
          <w:szCs w:val="32"/>
          <w:highlight w:val="none"/>
          <w:lang w:val="en-US" w:eastAsia="zh-CN"/>
        </w:rPr>
        <w:t>经济运行总体平稳。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初步核算，2022年龙胜各族自治县</w:t>
      </w:r>
      <w:r>
        <w:rPr>
          <w:rFonts w:hint="default" w:ascii="Times New Roman" w:hAnsi="Times New Roman" w:eastAsia="仿宋_GB2312" w:cs="Times New Roman"/>
          <w:sz w:val="32"/>
          <w:szCs w:val="32"/>
          <w:highlight w:val="none"/>
          <w:lang w:val="en-US" w:eastAsia="zh-CN"/>
        </w:rPr>
        <w:t>生产总值</w:t>
      </w:r>
      <w:r>
        <w:rPr>
          <w:rFonts w:hint="eastAsia" w:ascii="Times New Roman" w:hAnsi="Times New Roman" w:eastAsia="仿宋_GB2312" w:cs="Times New Roman"/>
          <w:sz w:val="32"/>
          <w:szCs w:val="32"/>
          <w:highlight w:val="none"/>
          <w:lang w:val="en-US" w:eastAsia="zh-CN"/>
        </w:rPr>
        <w:t>70.38亿元，按可比价格计算，</w:t>
      </w:r>
      <w:r>
        <w:rPr>
          <w:rFonts w:hint="default" w:ascii="Times New Roman" w:hAnsi="Times New Roman" w:eastAsia="仿宋_GB2312" w:cs="Times New Roman"/>
          <w:sz w:val="32"/>
          <w:szCs w:val="32"/>
          <w:highlight w:val="none"/>
          <w:lang w:val="en-US" w:eastAsia="zh-CN"/>
        </w:rPr>
        <w:t>同比</w:t>
      </w:r>
      <w:r>
        <w:rPr>
          <w:rFonts w:hint="eastAsia" w:ascii="Times New Roman" w:hAnsi="Times New Roman" w:eastAsia="仿宋_GB2312" w:cs="Times New Roman"/>
          <w:sz w:val="32"/>
          <w:szCs w:val="32"/>
          <w:highlight w:val="none"/>
          <w:lang w:val="en-US" w:eastAsia="zh-CN"/>
        </w:rPr>
        <w:t>增长2.4%</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分产业看，</w:t>
      </w:r>
      <w:r>
        <w:rPr>
          <w:rFonts w:hint="default" w:ascii="Times New Roman" w:hAnsi="Times New Roman" w:eastAsia="仿宋_GB2312" w:cs="Times New Roman"/>
          <w:sz w:val="32"/>
          <w:szCs w:val="32"/>
          <w:highlight w:val="none"/>
          <w:lang w:val="en-US" w:eastAsia="zh-CN"/>
        </w:rPr>
        <w:t>第一产业增加值</w:t>
      </w:r>
      <w:r>
        <w:rPr>
          <w:rFonts w:hint="eastAsia" w:ascii="Times New Roman" w:hAnsi="Times New Roman" w:eastAsia="仿宋_GB2312" w:cs="Times New Roman"/>
          <w:sz w:val="32"/>
          <w:szCs w:val="32"/>
          <w:highlight w:val="none"/>
          <w:lang w:val="en-US" w:eastAsia="zh-CN"/>
        </w:rPr>
        <w:t>17.09亿元，同比</w:t>
      </w:r>
      <w:r>
        <w:rPr>
          <w:rFonts w:hint="default" w:ascii="Times New Roman" w:hAnsi="Times New Roman" w:eastAsia="仿宋_GB2312" w:cs="Times New Roman"/>
          <w:sz w:val="32"/>
          <w:szCs w:val="32"/>
          <w:highlight w:val="none"/>
          <w:lang w:val="en-US" w:eastAsia="zh-CN"/>
        </w:rPr>
        <w:t>增长</w:t>
      </w:r>
      <w:r>
        <w:rPr>
          <w:rFonts w:hint="eastAsia"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lang w:val="en-US" w:eastAsia="zh-CN"/>
        </w:rPr>
        <w:t>%；第二产业</w:t>
      </w:r>
      <w:r>
        <w:rPr>
          <w:rFonts w:hint="eastAsia" w:ascii="Times New Roman" w:hAnsi="Times New Roman" w:eastAsia="仿宋_GB2312" w:cs="Times New Roman"/>
          <w:sz w:val="32"/>
          <w:szCs w:val="32"/>
          <w:highlight w:val="none"/>
          <w:lang w:val="en-US" w:eastAsia="zh-CN"/>
        </w:rPr>
        <w:t>增加值16.30亿元，同比增长2.5</w:t>
      </w:r>
      <w:r>
        <w:rPr>
          <w:rFonts w:hint="default" w:ascii="Times New Roman" w:hAnsi="Times New Roman" w:eastAsia="仿宋_GB2312" w:cs="Times New Roman"/>
          <w:sz w:val="32"/>
          <w:szCs w:val="32"/>
          <w:highlight w:val="none"/>
          <w:lang w:val="en-US" w:eastAsia="zh-CN"/>
        </w:rPr>
        <w:t>%；第三产业</w:t>
      </w:r>
      <w:r>
        <w:rPr>
          <w:rFonts w:hint="eastAsia" w:ascii="Times New Roman" w:hAnsi="Times New Roman" w:eastAsia="仿宋_GB2312" w:cs="Times New Roman"/>
          <w:sz w:val="32"/>
          <w:szCs w:val="32"/>
          <w:highlight w:val="none"/>
          <w:lang w:val="en-US" w:eastAsia="zh-CN"/>
        </w:rPr>
        <w:t>增加值37.00亿元，同比增长0.7</w:t>
      </w:r>
      <w:r>
        <w:rPr>
          <w:rFonts w:hint="default" w:ascii="Times New Roman" w:hAnsi="Times New Roman" w:eastAsia="仿宋_GB2312" w:cs="Times New Roman"/>
          <w:sz w:val="32"/>
          <w:szCs w:val="32"/>
          <w:highlight w:val="none"/>
          <w:lang w:val="en-US" w:eastAsia="zh-CN"/>
        </w:rPr>
        <w:t>%。第一、二、三产业增加值</w:t>
      </w:r>
      <w:r>
        <w:rPr>
          <w:rFonts w:hint="eastAsia" w:ascii="Times New Roman" w:hAnsi="Times New Roman" w:eastAsia="仿宋_GB2312" w:cs="Times New Roman"/>
          <w:sz w:val="32"/>
          <w:szCs w:val="32"/>
          <w:highlight w:val="none"/>
          <w:lang w:val="en-US" w:eastAsia="zh-CN"/>
        </w:rPr>
        <w:t>对经济增长的拉动力分别为1.4、0.6、0.4个百分点，</w:t>
      </w:r>
      <w:r>
        <w:rPr>
          <w:rFonts w:hint="default" w:ascii="Times New Roman" w:hAnsi="Times New Roman" w:eastAsia="仿宋_GB2312" w:cs="Times New Roman"/>
          <w:sz w:val="32"/>
          <w:szCs w:val="32"/>
          <w:highlight w:val="none"/>
          <w:lang w:val="en-US" w:eastAsia="zh-CN"/>
        </w:rPr>
        <w:t>对经济增长的贡献率分别为</w:t>
      </w:r>
      <w:r>
        <w:rPr>
          <w:rFonts w:hint="eastAsia" w:ascii="Times New Roman" w:hAnsi="Times New Roman" w:eastAsia="仿宋_GB2312" w:cs="Times New Roman"/>
          <w:sz w:val="32"/>
          <w:szCs w:val="32"/>
          <w:highlight w:val="none"/>
          <w:lang w:val="en-US" w:eastAsia="zh-CN"/>
        </w:rPr>
        <w:t>59.7</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24.5</w:t>
      </w:r>
      <w:r>
        <w:rPr>
          <w:rFonts w:hint="default" w:ascii="Times New Roman" w:hAnsi="Times New Roman" w:eastAsia="仿宋_GB2312" w:cs="Times New Roman"/>
          <w:sz w:val="32"/>
          <w:szCs w:val="32"/>
          <w:highlight w:val="none"/>
          <w:lang w:val="en-US" w:eastAsia="zh-CN"/>
        </w:rPr>
        <w:t>%和</w:t>
      </w:r>
      <w:r>
        <w:rPr>
          <w:rFonts w:hint="eastAsia" w:ascii="Times New Roman" w:hAnsi="Times New Roman" w:eastAsia="仿宋_GB2312" w:cs="Times New Roman"/>
          <w:sz w:val="32"/>
          <w:szCs w:val="32"/>
          <w:highlight w:val="none"/>
          <w:lang w:val="en-US" w:eastAsia="zh-CN"/>
        </w:rPr>
        <w:t>15.8</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，一产成为拉动经济增长的主要力量。</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eastAsia="zh-CN"/>
        </w:rPr>
        <w:t>二、</w:t>
      </w:r>
      <w:r>
        <w:rPr>
          <w:rFonts w:hint="eastAsia" w:ascii="Times New Roman" w:hAnsi="Times New Roman" w:eastAsia="黑体" w:cs="Times New Roman"/>
          <w:color w:val="auto"/>
          <w:sz w:val="32"/>
          <w:szCs w:val="32"/>
          <w:highlight w:val="none"/>
          <w:lang w:eastAsia="zh-CN"/>
        </w:rPr>
        <w:t>经济运行的特点</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w:t>
      </w:r>
      <w:r>
        <w:rPr>
          <w:rFonts w:hint="eastAsia" w:ascii="Times New Roman" w:hAnsi="Times New Roman" w:eastAsia="楷体_GB2312" w:cs="Times New Roman"/>
          <w:b w:val="0"/>
          <w:bCs w:val="0"/>
          <w:color w:val="auto"/>
          <w:sz w:val="32"/>
          <w:szCs w:val="32"/>
          <w:highlight w:val="none"/>
          <w:lang w:val="en-US" w:eastAsia="zh-CN"/>
        </w:rPr>
        <w:t>农林牧渔业生产形势较好。</w:t>
      </w:r>
      <w:r>
        <w:rPr>
          <w:rFonts w:hint="eastAsia" w:ascii="Times New Roman" w:hAnsi="Times New Roman" w:eastAsia="仿宋_GB2312" w:cs="Times New Roman"/>
          <w:b w:val="0"/>
          <w:bCs w:val="0"/>
          <w:color w:val="auto"/>
          <w:sz w:val="32"/>
          <w:szCs w:val="32"/>
          <w:highlight w:val="none"/>
          <w:lang w:val="en-US" w:eastAsia="zh-CN"/>
        </w:rPr>
        <w:t>2022年，农林牧渔业增加值同比增长6.1%，拉动经济增长1.7个百分点，对经济增长的贡献率高达71.4%。其中罗汉果产业的发展壮大成为拉动经济增长的关键因素。2022年，全县罗汉果播种面积6.47万亩，在遭遇严重罕见洪涝和旱灾情况下依然实现了产果6.3亿个，面积和产量同比分别增长59.1%和57.6%，实现产值5.67亿元，拉动农林牧渔业总产值增长2.9个百分点，贡献率达44.5%。</w:t>
      </w:r>
    </w:p>
    <w:p>
      <w:pPr>
        <w:pStyle w:val="2"/>
        <w:keepNext w:val="0"/>
        <w:keepLines w:val="0"/>
        <w:pageBreakBefore w:val="0"/>
        <w:widowControl w:val="0"/>
        <w:kinsoku/>
        <w:wordWrap/>
        <w:overflowPunct/>
        <w:topLinePunct w:val="0"/>
        <w:bidi w:val="0"/>
        <w:snapToGrid/>
        <w:spacing w:line="586"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其他主要农产品生产保持稳定。水果产量同比增长5.4%，粮食、蔬菜产量分别下降0.7%、0.4%；生猪出栏增长7.2%，家禽出栏下降1.2%。</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二</w:t>
      </w:r>
      <w:r>
        <w:rPr>
          <w:rFonts w:hint="default" w:ascii="Times New Roman" w:hAnsi="Times New Roman" w:eastAsia="楷体_GB2312" w:cs="Times New Roman"/>
          <w:b w:val="0"/>
          <w:bCs w:val="0"/>
          <w:color w:val="auto"/>
          <w:sz w:val="32"/>
          <w:szCs w:val="32"/>
          <w:highlight w:val="none"/>
          <w:lang w:val="en-US" w:eastAsia="zh-CN"/>
        </w:rPr>
        <w:t>）工业生产韧性显现</w:t>
      </w:r>
      <w:r>
        <w:rPr>
          <w:rFonts w:hint="eastAsia"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虽然受疫情多发散发、非煤矿山复工复产晚等因素影响，工业生产一度放缓，但在二季度有所回升，表现出较强韧性，并在三、四季度保持平稳增长。2022年，全县规模工业增加值同比增长6.1%，总体保持稳定恢复态势，并主要呈现两个特点：</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一是重点产业运行稳健。全年滑石规模以上工业总产值8.97亿元，占规模以上工业总产值的44.0%，拉动规模以上工业总产值增长3.6个百分点，贡献率为31.2%。</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二是新增入库企业拉动作用显著。月度新增入库的桂林吉福思生物科技有限公司、龙胜县中俊石材有限责任公司对规模以上工业总产值的拉动力和贡献率在规上工业企业中排前两位。</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三</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企业月度入库数量创新高。</w:t>
      </w:r>
      <w:r>
        <w:rPr>
          <w:rFonts w:hint="eastAsia" w:ascii="Times New Roman" w:hAnsi="Times New Roman" w:eastAsia="仿宋_GB2312" w:cs="Times New Roman"/>
          <w:b w:val="0"/>
          <w:bCs w:val="0"/>
          <w:color w:val="auto"/>
          <w:sz w:val="32"/>
          <w:szCs w:val="32"/>
          <w:highlight w:val="none"/>
          <w:lang w:val="en-US" w:eastAsia="zh-CN"/>
        </w:rPr>
        <w:t>2022年，全县月度入库企业9家，其中工业2家、建筑业4家（其中1家转出临桂）、批发业1家、零售业1家、住宿业1家。“四上”企业新增入库直接向行业经济注入新增量，这些企业拉动规模以上工业总产值、资质建筑业企业总产值、批发业商品销售额、零售业商品销售额、住宿业营业额同比分别增长12.6、21.5、37.2、1.0、2.1个百分点，为龙胜经济社会高质量发展注入新鲜血液。</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（四）居民收入平稳增长。</w:t>
      </w:r>
      <w:r>
        <w:rPr>
          <w:rFonts w:hint="eastAsia" w:ascii="Times New Roman" w:hAnsi="Times New Roman" w:eastAsia="仿宋_GB2312" w:cs="楷体_GB2312"/>
          <w:color w:val="auto"/>
          <w:sz w:val="32"/>
          <w:szCs w:val="32"/>
          <w:highlight w:val="none"/>
          <w:lang w:val="en-US" w:eastAsia="zh-CN"/>
        </w:rPr>
        <w:t>2022年，全县居民人均可支配收入24622元，同比名义增长4.9%。</w:t>
      </w:r>
      <w:r>
        <w:rPr>
          <w:rFonts w:hint="eastAsia" w:ascii="Times New Roman" w:hAnsi="Times New Roman" w:eastAsia="仿宋_GB2312" w:cs="宋体"/>
          <w:color w:val="auto"/>
          <w:sz w:val="32"/>
          <w:szCs w:val="32"/>
        </w:rPr>
        <w:t>按常住地分</w:t>
      </w:r>
      <w:r>
        <w:rPr>
          <w:rFonts w:hint="eastAsia" w:ascii="Times New Roman" w:hAnsi="Times New Roman" w:eastAsia="仿宋_GB2312" w:cs="宋体"/>
          <w:color w:val="auto"/>
          <w:sz w:val="32"/>
          <w:szCs w:val="32"/>
          <w:lang w:eastAsia="zh-CN"/>
        </w:rPr>
        <w:t>，</w:t>
      </w:r>
      <w:r>
        <w:rPr>
          <w:rFonts w:hint="eastAsia" w:ascii="Times New Roman" w:hAnsi="Times New Roman" w:eastAsia="仿宋_GB2312" w:cs="楷体_GB2312"/>
          <w:color w:val="auto"/>
          <w:sz w:val="32"/>
          <w:szCs w:val="32"/>
          <w:highlight w:val="none"/>
          <w:lang w:eastAsia="zh-CN"/>
        </w:rPr>
        <w:t>城镇居民人均可支配收入</w:t>
      </w:r>
      <w:r>
        <w:rPr>
          <w:rFonts w:hint="eastAsia" w:ascii="Times New Roman" w:hAnsi="Times New Roman" w:eastAsia="仿宋_GB2312" w:cs="楷体_GB2312"/>
          <w:color w:val="auto"/>
          <w:sz w:val="32"/>
          <w:szCs w:val="32"/>
          <w:highlight w:val="none"/>
          <w:lang w:val="en-US" w:eastAsia="zh-CN"/>
        </w:rPr>
        <w:t>39933元，名义增长2.8%；</w:t>
      </w:r>
      <w:r>
        <w:rPr>
          <w:rFonts w:hint="eastAsia" w:ascii="Times New Roman" w:hAnsi="Times New Roman" w:eastAsia="仿宋_GB2312" w:cs="楷体_GB2312"/>
          <w:color w:val="auto"/>
          <w:sz w:val="32"/>
          <w:szCs w:val="32"/>
          <w:highlight w:val="none"/>
          <w:lang w:eastAsia="zh-CN"/>
        </w:rPr>
        <w:t>农村居民人均可支配收入</w:t>
      </w:r>
      <w:r>
        <w:rPr>
          <w:rFonts w:hint="eastAsia" w:ascii="Times New Roman" w:hAnsi="Times New Roman" w:eastAsia="仿宋_GB2312" w:cs="楷体_GB2312"/>
          <w:color w:val="auto"/>
          <w:sz w:val="32"/>
          <w:szCs w:val="32"/>
          <w:highlight w:val="none"/>
          <w:lang w:val="en-US" w:eastAsia="zh-CN"/>
        </w:rPr>
        <w:t>16579元，</w:t>
      </w:r>
      <w:r>
        <w:rPr>
          <w:rFonts w:hint="eastAsia" w:ascii="Times New Roman" w:hAnsi="Times New Roman" w:eastAsia="仿宋_GB2312" w:cs="楷体_GB2312"/>
          <w:color w:val="auto"/>
          <w:sz w:val="32"/>
          <w:szCs w:val="32"/>
          <w:highlight w:val="none"/>
          <w:lang w:eastAsia="zh-CN"/>
        </w:rPr>
        <w:t>名义增长</w:t>
      </w:r>
      <w:r>
        <w:rPr>
          <w:rFonts w:hint="eastAsia" w:ascii="Times New Roman" w:hAnsi="Times New Roman" w:eastAsia="仿宋_GB2312" w:cs="楷体_GB2312"/>
          <w:color w:val="auto"/>
          <w:sz w:val="32"/>
          <w:szCs w:val="32"/>
          <w:highlight w:val="none"/>
          <w:lang w:val="en-US" w:eastAsia="zh-CN"/>
        </w:rPr>
        <w:t>7.6%。农村居民收入增长继续快于城镇居民，城乡居民收入差距持续缩小，2022年城乡居民人均可支配收入之比为2.41，同比缩小0.11。城乡居民收入不断攀升，城乡差距持续缩小，人民生活质量得到进一步提升。</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三、存在的问题</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outlineLvl w:val="9"/>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w:t>
      </w:r>
      <w:r>
        <w:rPr>
          <w:rFonts w:hint="eastAsia" w:ascii="Times New Roman" w:hAnsi="Times New Roman" w:eastAsia="楷体_GB2312" w:cs="Times New Roman"/>
          <w:b w:val="0"/>
          <w:bCs w:val="0"/>
          <w:color w:val="auto"/>
          <w:sz w:val="32"/>
          <w:szCs w:val="32"/>
          <w:highlight w:val="none"/>
          <w:lang w:val="en-US" w:eastAsia="zh-CN"/>
        </w:rPr>
        <w:t>建筑业企业缺乏竞争力。</w:t>
      </w:r>
      <w:r>
        <w:rPr>
          <w:rFonts w:hint="eastAsia" w:ascii="Times New Roman" w:hAnsi="Times New Roman" w:eastAsia="仿宋_GB2312" w:cs="Times New Roman"/>
          <w:b w:val="0"/>
          <w:bCs w:val="0"/>
          <w:color w:val="auto"/>
          <w:sz w:val="32"/>
          <w:szCs w:val="32"/>
          <w:highlight w:val="none"/>
          <w:lang w:val="en-US" w:eastAsia="zh-CN"/>
        </w:rPr>
        <w:t>龙胜</w:t>
      </w:r>
      <w:r>
        <w:rPr>
          <w:rFonts w:hint="eastAsia" w:ascii="Times New Roman" w:hAnsi="Times New Roman" w:eastAsia="仿宋_GB2312" w:cs="仿宋_GB2312"/>
          <w:sz w:val="32"/>
          <w:szCs w:val="32"/>
          <w:highlight w:val="none"/>
          <w:lang w:val="en-US" w:eastAsia="zh-CN"/>
        </w:rPr>
        <w:t>建筑业企业资质较低且</w:t>
      </w:r>
      <w:r>
        <w:rPr>
          <w:rFonts w:hint="eastAsia" w:ascii="仿宋" w:hAnsi="仿宋" w:eastAsia="仿宋" w:cs="仿宋"/>
          <w:color w:val="auto"/>
          <w:sz w:val="32"/>
          <w:szCs w:val="32"/>
        </w:rPr>
        <w:t>多数资质范围窄</w:t>
      </w:r>
      <w:r>
        <w:rPr>
          <w:rFonts w:hint="eastAsia" w:ascii="Times New Roman" w:hAnsi="Times New Roman" w:eastAsia="仿宋_GB2312" w:cs="仿宋_GB2312"/>
          <w:sz w:val="32"/>
          <w:szCs w:val="32"/>
          <w:highlight w:val="none"/>
          <w:lang w:val="en-US" w:eastAsia="zh-CN"/>
        </w:rPr>
        <w:t>，在公开招标领域竞争力相对较差，公开招标项目中标少。</w:t>
      </w:r>
      <w:r>
        <w:rPr>
          <w:rFonts w:hint="eastAsia" w:ascii="Times New Roman" w:hAnsi="Times New Roman" w:eastAsia="仿宋_GB2312" w:cs="Times New Roman"/>
          <w:b w:val="0"/>
          <w:bCs w:val="0"/>
          <w:color w:val="auto"/>
          <w:sz w:val="32"/>
          <w:szCs w:val="32"/>
          <w:highlight w:val="none"/>
          <w:lang w:val="en-US" w:eastAsia="zh-CN"/>
        </w:rPr>
        <w:t>2022年，4家在库的资质建筑业老企业产值全部负增长。</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outlineLvl w:val="9"/>
        <w:rPr>
          <w:rFonts w:hint="default" w:ascii="Times New Roman" w:hAnsi="Times New Roman" w:eastAsia="楷体_GB2312" w:cs="Times New Roman"/>
          <w:b w:val="0"/>
          <w:bCs w:val="0"/>
          <w:color w:val="FF0000"/>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二</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房地产市场低迷。</w:t>
      </w:r>
      <w:r>
        <w:rPr>
          <w:rFonts w:hint="eastAsia" w:ascii="Times New Roman" w:hAnsi="Times New Roman" w:eastAsia="仿宋_GB2312" w:cs="Times New Roman"/>
          <w:b w:val="0"/>
          <w:bCs w:val="0"/>
          <w:color w:val="auto"/>
          <w:sz w:val="32"/>
          <w:szCs w:val="32"/>
          <w:highlight w:val="none"/>
          <w:lang w:val="en-US" w:eastAsia="zh-CN"/>
        </w:rPr>
        <w:t>近三年，龙胜的房地产销售一直都是以溯禾龙脊学府项目为支撑，其他项目作补充，2022年溯禾龙脊学府项目（一期）已基本完成销售并交付，而其二期开发受疫情冲击进度放缓，该项目的销售同比下降较多，再加上疫情的冲击导致整个房地产市场都趋向低迷，2022年全县的商品房销售也出现了明显下滑，同比下降23.5%。</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outlineLvl w:val="9"/>
        <w:rPr>
          <w:rFonts w:hint="default" w:ascii="Times New Roman" w:hAnsi="Times New Roman" w:eastAsia="仿宋_GB2312" w:cs="Times New Roman"/>
          <w:b w:val="0"/>
          <w:bCs/>
          <w:sz w:val="32"/>
          <w:szCs w:val="32"/>
          <w:highlight w:val="yellow"/>
          <w:lang w:val="en-US" w:eastAsia="zh-CN"/>
        </w:rPr>
      </w:pPr>
      <w:r>
        <w:rPr>
          <w:rFonts w:hint="default" w:ascii="Times New Roman" w:hAnsi="Times New Roman" w:eastAsia="楷体_GB2312" w:cs="Times New Roman"/>
          <w:b w:val="0"/>
          <w:bCs w:val="0"/>
          <w:color w:val="auto"/>
          <w:sz w:val="32"/>
          <w:szCs w:val="32"/>
          <w:highlight w:val="none"/>
          <w:lang w:val="en-US" w:eastAsia="zh-CN"/>
        </w:rPr>
        <w:t>（三）</w:t>
      </w:r>
      <w:r>
        <w:rPr>
          <w:rFonts w:hint="eastAsia" w:ascii="Times New Roman" w:hAnsi="Times New Roman" w:eastAsia="楷体_GB2312" w:cs="Times New Roman"/>
          <w:b w:val="0"/>
          <w:bCs w:val="0"/>
          <w:color w:val="auto"/>
          <w:sz w:val="32"/>
          <w:szCs w:val="32"/>
          <w:highlight w:val="none"/>
          <w:lang w:val="en-US" w:eastAsia="zh-CN"/>
        </w:rPr>
        <w:t>服务业受疫情冲击。</w:t>
      </w:r>
      <w:r>
        <w:rPr>
          <w:rFonts w:hint="eastAsia" w:ascii="Times New Roman" w:hAnsi="Times New Roman" w:eastAsia="仿宋_GB2312" w:cs="Times New Roman"/>
          <w:b w:val="0"/>
          <w:bCs w:val="0"/>
          <w:color w:val="auto"/>
          <w:sz w:val="32"/>
          <w:szCs w:val="32"/>
          <w:highlight w:val="none"/>
          <w:lang w:val="en-US" w:eastAsia="zh-CN"/>
        </w:rPr>
        <w:t>受疫情防控等限制因素影响，今年国庆黄金周游客同比下降，1-10月规模以上其他营利性服务业营业收入增速放缓。11月受桂林疫情影响，龙脊梯田景区于11月19日起闭园管理，1-11月规模以上其他营利性服务业营业收入增速转负。由于疫情原因，住宿、餐饮均受到较大程度的影响。2022年，全县住宿业营业额同比下降0.3%，餐饮业营业额同比增长1.1%。</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四、几点建议</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outlineLvl w:val="9"/>
        <w:rPr>
          <w:rFonts w:hint="default" w:ascii="Times New Roman" w:hAnsi="Times New Roman" w:eastAsia="仿宋_GB2312" w:cs="Times New Roman"/>
          <w:bCs/>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（一）做好</w:t>
      </w:r>
      <w:r>
        <w:rPr>
          <w:rFonts w:hint="eastAsia" w:ascii="Times New Roman" w:hAnsi="Times New Roman" w:eastAsia="楷体_GB2312" w:cs="Times New Roman"/>
          <w:b w:val="0"/>
          <w:bCs w:val="0"/>
          <w:color w:val="auto"/>
          <w:sz w:val="32"/>
          <w:szCs w:val="32"/>
          <w:highlight w:val="none"/>
          <w:lang w:val="en-US" w:eastAsia="zh-CN"/>
        </w:rPr>
        <w:t>企业</w:t>
      </w:r>
      <w:r>
        <w:rPr>
          <w:rFonts w:hint="default" w:ascii="Times New Roman" w:hAnsi="Times New Roman" w:eastAsia="楷体_GB2312" w:cs="Times New Roman"/>
          <w:b w:val="0"/>
          <w:bCs w:val="0"/>
          <w:color w:val="auto"/>
          <w:sz w:val="32"/>
          <w:szCs w:val="32"/>
          <w:highlight w:val="none"/>
          <w:lang w:val="en-US" w:eastAsia="zh-CN"/>
        </w:rPr>
        <w:t>服务工作</w:t>
      </w:r>
      <w:r>
        <w:rPr>
          <w:rFonts w:hint="eastAsia"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深入企业开展调研，切实有效解决企业在实际生产过程中存在的“急难愁盼”等各项问题，帮助企业优化生产经营过程，达到提质增效、增强企业竞争能力。</w:t>
      </w:r>
    </w:p>
    <w:p>
      <w:pPr>
        <w:keepNext w:val="0"/>
        <w:keepLines w:val="0"/>
        <w:pageBreakBefore w:val="0"/>
        <w:widowControl w:val="0"/>
        <w:kinsoku/>
        <w:wordWrap/>
        <w:overflowPunct/>
        <w:topLinePunct w:val="0"/>
        <w:autoSpaceDE/>
        <w:autoSpaceDN/>
        <w:bidi w:val="0"/>
        <w:adjustRightInd/>
        <w:snapToGrid/>
        <w:spacing w:beforeAutospacing="0" w:line="586" w:lineRule="exact"/>
        <w:ind w:firstLine="640" w:firstLineChars="200"/>
        <w:textAlignment w:val="auto"/>
        <w:outlineLvl w:val="9"/>
        <w:rPr>
          <w:rFonts w:hint="default" w:ascii="仿宋_GB2312" w:hAnsi="仿宋_GB2312" w:eastAsia="仿宋_GB2312" w:cs="仿宋_GB2312"/>
          <w:bCs/>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（二）</w:t>
      </w:r>
      <w:r>
        <w:rPr>
          <w:rFonts w:hint="eastAsia" w:ascii="Times New Roman" w:hAnsi="Times New Roman" w:eastAsia="楷体_GB2312" w:cs="Times New Roman"/>
          <w:b w:val="0"/>
          <w:bCs w:val="0"/>
          <w:color w:val="auto"/>
          <w:kern w:val="2"/>
          <w:sz w:val="32"/>
          <w:szCs w:val="32"/>
          <w:highlight w:val="none"/>
          <w:lang w:val="en-US" w:eastAsia="zh-CN" w:bidi="ar-SA"/>
        </w:rPr>
        <w:t>提振消费信心。</w:t>
      </w:r>
      <w:r>
        <w:rPr>
          <w:rFonts w:hint="eastAsia" w:ascii="Times New Roman" w:hAnsi="Times New Roman" w:eastAsia="仿宋_GB2312" w:cs="Times New Roman"/>
          <w:b w:val="0"/>
          <w:bCs w:val="0"/>
          <w:color w:val="auto"/>
          <w:kern w:val="2"/>
          <w:sz w:val="32"/>
          <w:szCs w:val="32"/>
          <w:highlight w:val="none"/>
          <w:lang w:val="en-US" w:eastAsia="zh-CN" w:bidi="ar-SA"/>
        </w:rPr>
        <w:t>贯彻落实各级稳增长一揽子政策，积极落实各项优惠措施，向消费者投放消费券等优惠促进消费，同时优化商品流通环节，疏通生产消费过程存在的阻碍，以达到降低流通成本，实现提振消费的目的。</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spacing w:line="586"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w:t>
      </w:r>
      <w:r>
        <w:rPr>
          <w:rFonts w:hint="eastAsia" w:ascii="Times New Roman" w:hAnsi="Times New Roman" w:eastAsia="楷体_GB2312" w:cs="Times New Roman"/>
          <w:b w:val="0"/>
          <w:bCs w:val="0"/>
          <w:color w:val="auto"/>
          <w:kern w:val="2"/>
          <w:sz w:val="32"/>
          <w:szCs w:val="32"/>
          <w:highlight w:val="none"/>
          <w:lang w:val="en-US" w:eastAsia="zh-CN" w:bidi="ar-SA"/>
        </w:rPr>
        <w:t>三</w:t>
      </w:r>
      <w:r>
        <w:rPr>
          <w:rFonts w:hint="default" w:ascii="Times New Roman" w:hAnsi="Times New Roman" w:eastAsia="楷体_GB2312" w:cs="Times New Roman"/>
          <w:b w:val="0"/>
          <w:bCs w:val="0"/>
          <w:color w:val="auto"/>
          <w:kern w:val="2"/>
          <w:sz w:val="32"/>
          <w:szCs w:val="32"/>
          <w:highlight w:val="none"/>
          <w:lang w:val="en-US" w:eastAsia="zh-CN" w:bidi="ar-SA"/>
        </w:rPr>
        <w:t>）</w:t>
      </w:r>
      <w:r>
        <w:rPr>
          <w:rFonts w:hint="eastAsia" w:ascii="Times New Roman" w:hAnsi="Times New Roman" w:eastAsia="楷体_GB2312" w:cs="Times New Roman"/>
          <w:b w:val="0"/>
          <w:bCs w:val="0"/>
          <w:color w:val="auto"/>
          <w:kern w:val="2"/>
          <w:sz w:val="32"/>
          <w:szCs w:val="32"/>
          <w:highlight w:val="none"/>
          <w:lang w:val="en-US" w:eastAsia="zh-CN" w:bidi="ar-SA"/>
        </w:rPr>
        <w:t>加快文旅复苏。</w:t>
      </w:r>
      <w:r>
        <w:rPr>
          <w:rFonts w:hint="default" w:ascii="Times New Roman" w:hAnsi="Times New Roman" w:eastAsia="仿宋_GB2312" w:cs="Times New Roman"/>
          <w:color w:val="000000"/>
          <w:sz w:val="32"/>
          <w:szCs w:val="32"/>
          <w:lang w:val="en-US" w:eastAsia="zh-CN"/>
        </w:rPr>
        <w:t>深挖民族、农耕、红色、康养文化内涵，实施保护利用、研究发掘、价值提升、传承弘扬“四大工程”，擦亮龙胜“百节之县”旅游名片。以龙胜“名特优”产品数字化展销体验中心项目和红色文化旅游教育基地建设项目为抓手，推进特色文化旅游商品开发，丰富全域旅游“吃、住、行、游、购、娱”一条龙产品体系，激活旅游</w:t>
      </w:r>
      <w:r>
        <w:rPr>
          <w:rFonts w:hint="eastAsia" w:ascii="Times New Roman" w:hAnsi="Times New Roman" w:eastAsia="仿宋_GB2312" w:cs="Times New Roman"/>
          <w:color w:val="000000"/>
          <w:sz w:val="32"/>
          <w:szCs w:val="32"/>
          <w:lang w:val="en-US" w:eastAsia="zh-CN"/>
        </w:rPr>
        <w:t>市场。</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spacing w:line="586" w:lineRule="exact"/>
        <w:textAlignment w:val="auto"/>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spacing w:line="586" w:lineRule="exact"/>
        <w:ind w:firstLine="640" w:firstLineChars="200"/>
        <w:jc w:val="center"/>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龙胜各族自治县</w:t>
      </w:r>
      <w:r>
        <w:rPr>
          <w:rFonts w:hint="default" w:ascii="Times New Roman" w:hAnsi="Times New Roman" w:eastAsia="仿宋_GB2312" w:cs="Times New Roman"/>
          <w:color w:val="000000"/>
          <w:sz w:val="32"/>
          <w:szCs w:val="32"/>
          <w:lang w:val="en-US" w:eastAsia="zh-CN"/>
        </w:rPr>
        <w:t>统计局</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spacing w:line="586" w:lineRule="exact"/>
        <w:ind w:firstLine="640" w:firstLineChars="200"/>
        <w:jc w:val="center"/>
        <w:textAlignment w:val="auto"/>
        <w:rPr>
          <w:rFonts w:hint="default"/>
          <w:lang w:val="en-US" w:eastAsia="zh-CN"/>
        </w:rPr>
      </w:pPr>
      <w:r>
        <w:rPr>
          <w:rFonts w:hint="eastAsia" w:ascii="Times New Roman" w:hAnsi="Times New Roman" w:eastAsia="仿宋_GB2312" w:cs="Times New Roman"/>
          <w:color w:val="000000"/>
          <w:sz w:val="32"/>
          <w:szCs w:val="32"/>
          <w:lang w:val="en-US" w:eastAsia="zh-CN"/>
        </w:rPr>
        <w:t xml:space="preserve">                          </w:t>
      </w:r>
      <w:bookmarkStart w:id="0" w:name="_GoBack"/>
      <w:bookmarkEnd w:id="0"/>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日</w:t>
      </w:r>
    </w:p>
    <w:sectPr>
      <w:headerReference r:id="rId3" w:type="default"/>
      <w:footerReference r:id="rId4" w:type="default"/>
      <w:pgSz w:w="11906" w:h="16838"/>
      <w:pgMar w:top="2098" w:right="1304" w:bottom="1304" w:left="1587" w:header="851" w:footer="1361"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6725469"/>
                          </w:sdtPr>
                          <w:sdtContent>
                            <w:p>
                              <w:pPr>
                                <w:pStyle w:val="10"/>
                                <w:keepNext w:val="0"/>
                                <w:keepLines w:val="0"/>
                                <w:pageBreakBefore w:val="0"/>
                                <w:widowControl w:val="0"/>
                                <w:kinsoku/>
                                <w:wordWrap/>
                                <w:overflowPunct/>
                                <w:topLinePunct w:val="0"/>
                                <w:autoSpaceDE/>
                                <w:autoSpaceDN/>
                                <w:bidi w:val="0"/>
                                <w:adjustRightInd/>
                                <w:snapToGrid w:val="0"/>
                                <w:ind w:left="420" w:leftChars="200" w:right="420" w:rightChars="200"/>
                                <w:jc w:val="center"/>
                                <w:textAlignment w:val="auto"/>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lang w:val="zh-CN"/>
                                </w:rPr>
                                <w:t>5</w:t>
                              </w:r>
                              <w:r>
                                <w:rPr>
                                  <w:rFonts w:hint="eastAsia" w:ascii="宋体" w:hAnsi="宋体" w:eastAsia="宋体" w:cs="宋体"/>
                                  <w:spacing w:val="-8"/>
                                  <w:sz w:val="28"/>
                                  <w:szCs w:val="28"/>
                                  <w:lang w:val="zh-CN"/>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val="zh-CN"/>
                                </w:rPr>
                                <w:t>—</w:t>
                              </w:r>
                            </w:p>
                          </w:sdtContent>
                        </w:sd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46725469"/>
                    </w:sdtPr>
                    <w:sdtContent>
                      <w:p>
                        <w:pPr>
                          <w:pStyle w:val="10"/>
                          <w:keepNext w:val="0"/>
                          <w:keepLines w:val="0"/>
                          <w:pageBreakBefore w:val="0"/>
                          <w:widowControl w:val="0"/>
                          <w:kinsoku/>
                          <w:wordWrap/>
                          <w:overflowPunct/>
                          <w:topLinePunct w:val="0"/>
                          <w:autoSpaceDE/>
                          <w:autoSpaceDN/>
                          <w:bidi w:val="0"/>
                          <w:adjustRightInd/>
                          <w:snapToGrid w:val="0"/>
                          <w:ind w:left="420" w:leftChars="200" w:right="420" w:rightChars="200"/>
                          <w:jc w:val="center"/>
                          <w:textAlignment w:val="auto"/>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lang w:val="zh-CN"/>
                          </w:rPr>
                          <w:t>5</w:t>
                        </w:r>
                        <w:r>
                          <w:rPr>
                            <w:rFonts w:hint="eastAsia" w:ascii="宋体" w:hAnsi="宋体" w:eastAsia="宋体" w:cs="宋体"/>
                            <w:spacing w:val="-8"/>
                            <w:sz w:val="28"/>
                            <w:szCs w:val="28"/>
                            <w:lang w:val="zh-CN"/>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val="zh-CN"/>
                          </w:rPr>
                          <w:t>—</w:t>
                        </w:r>
                      </w:p>
                    </w:sdtContent>
                  </w:sdt>
                  <w:p>
                    <w:pPr>
                      <w:pStyle w:val="12"/>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6E"/>
    <w:rsid w:val="00023F88"/>
    <w:rsid w:val="00025F8E"/>
    <w:rsid w:val="00037BE9"/>
    <w:rsid w:val="000434B6"/>
    <w:rsid w:val="00066059"/>
    <w:rsid w:val="0007608D"/>
    <w:rsid w:val="000A3384"/>
    <w:rsid w:val="000A51C3"/>
    <w:rsid w:val="000B30C9"/>
    <w:rsid w:val="000E7867"/>
    <w:rsid w:val="000F42E7"/>
    <w:rsid w:val="00114080"/>
    <w:rsid w:val="001530A3"/>
    <w:rsid w:val="0016717D"/>
    <w:rsid w:val="00193834"/>
    <w:rsid w:val="001A39B9"/>
    <w:rsid w:val="001B19C1"/>
    <w:rsid w:val="001C30B1"/>
    <w:rsid w:val="001F08AF"/>
    <w:rsid w:val="002011DC"/>
    <w:rsid w:val="00207A14"/>
    <w:rsid w:val="00211C5B"/>
    <w:rsid w:val="00226711"/>
    <w:rsid w:val="00241909"/>
    <w:rsid w:val="00252118"/>
    <w:rsid w:val="00262969"/>
    <w:rsid w:val="002713AF"/>
    <w:rsid w:val="00272B02"/>
    <w:rsid w:val="0027395F"/>
    <w:rsid w:val="00292E8A"/>
    <w:rsid w:val="00297E41"/>
    <w:rsid w:val="002A4EB8"/>
    <w:rsid w:val="002C6D95"/>
    <w:rsid w:val="002E0341"/>
    <w:rsid w:val="002F219F"/>
    <w:rsid w:val="003046C8"/>
    <w:rsid w:val="00315086"/>
    <w:rsid w:val="00316B98"/>
    <w:rsid w:val="0032648B"/>
    <w:rsid w:val="0034261C"/>
    <w:rsid w:val="003535AC"/>
    <w:rsid w:val="00364F25"/>
    <w:rsid w:val="003700DF"/>
    <w:rsid w:val="0037424B"/>
    <w:rsid w:val="00376332"/>
    <w:rsid w:val="00377363"/>
    <w:rsid w:val="003845DD"/>
    <w:rsid w:val="00397302"/>
    <w:rsid w:val="003A05C3"/>
    <w:rsid w:val="003A06FA"/>
    <w:rsid w:val="003A4988"/>
    <w:rsid w:val="003B0656"/>
    <w:rsid w:val="003E324E"/>
    <w:rsid w:val="003F685C"/>
    <w:rsid w:val="0040380F"/>
    <w:rsid w:val="0041531F"/>
    <w:rsid w:val="00416157"/>
    <w:rsid w:val="00420C6D"/>
    <w:rsid w:val="00423288"/>
    <w:rsid w:val="004242D4"/>
    <w:rsid w:val="00455B59"/>
    <w:rsid w:val="00462A75"/>
    <w:rsid w:val="004640DA"/>
    <w:rsid w:val="00465D9D"/>
    <w:rsid w:val="00474E25"/>
    <w:rsid w:val="00476147"/>
    <w:rsid w:val="00482497"/>
    <w:rsid w:val="004A7C66"/>
    <w:rsid w:val="004C5731"/>
    <w:rsid w:val="004D6C55"/>
    <w:rsid w:val="005027F6"/>
    <w:rsid w:val="00506861"/>
    <w:rsid w:val="0051230A"/>
    <w:rsid w:val="00562785"/>
    <w:rsid w:val="005720E4"/>
    <w:rsid w:val="005778ED"/>
    <w:rsid w:val="00584F3C"/>
    <w:rsid w:val="0059093F"/>
    <w:rsid w:val="00591474"/>
    <w:rsid w:val="005A496E"/>
    <w:rsid w:val="005B483D"/>
    <w:rsid w:val="005D18E9"/>
    <w:rsid w:val="005F6D0C"/>
    <w:rsid w:val="005F7592"/>
    <w:rsid w:val="0063115C"/>
    <w:rsid w:val="00665C51"/>
    <w:rsid w:val="006763F1"/>
    <w:rsid w:val="00686686"/>
    <w:rsid w:val="00687B07"/>
    <w:rsid w:val="0069338E"/>
    <w:rsid w:val="006C5599"/>
    <w:rsid w:val="006E63B3"/>
    <w:rsid w:val="00700695"/>
    <w:rsid w:val="007102C5"/>
    <w:rsid w:val="00714188"/>
    <w:rsid w:val="007310F5"/>
    <w:rsid w:val="00761736"/>
    <w:rsid w:val="007833AD"/>
    <w:rsid w:val="007874DD"/>
    <w:rsid w:val="007D25EB"/>
    <w:rsid w:val="00820D0A"/>
    <w:rsid w:val="00826F2F"/>
    <w:rsid w:val="00832DA5"/>
    <w:rsid w:val="00857509"/>
    <w:rsid w:val="008668F6"/>
    <w:rsid w:val="00871D13"/>
    <w:rsid w:val="00895FC6"/>
    <w:rsid w:val="008A012C"/>
    <w:rsid w:val="008A3EFB"/>
    <w:rsid w:val="008B5570"/>
    <w:rsid w:val="008B700D"/>
    <w:rsid w:val="008F2F0E"/>
    <w:rsid w:val="00901773"/>
    <w:rsid w:val="00903528"/>
    <w:rsid w:val="009102C6"/>
    <w:rsid w:val="009459B2"/>
    <w:rsid w:val="00953E3A"/>
    <w:rsid w:val="009605BF"/>
    <w:rsid w:val="00972526"/>
    <w:rsid w:val="009735C0"/>
    <w:rsid w:val="0097428B"/>
    <w:rsid w:val="00976CE0"/>
    <w:rsid w:val="009801F1"/>
    <w:rsid w:val="00987D11"/>
    <w:rsid w:val="009919C7"/>
    <w:rsid w:val="009A125E"/>
    <w:rsid w:val="009A3A79"/>
    <w:rsid w:val="009C44DC"/>
    <w:rsid w:val="009D0A5F"/>
    <w:rsid w:val="009D38E8"/>
    <w:rsid w:val="009E7940"/>
    <w:rsid w:val="009F7F17"/>
    <w:rsid w:val="00A168DF"/>
    <w:rsid w:val="00A34049"/>
    <w:rsid w:val="00A353CA"/>
    <w:rsid w:val="00A40C1E"/>
    <w:rsid w:val="00A44864"/>
    <w:rsid w:val="00A45CCF"/>
    <w:rsid w:val="00A61E04"/>
    <w:rsid w:val="00A6457E"/>
    <w:rsid w:val="00A747CF"/>
    <w:rsid w:val="00A92D7A"/>
    <w:rsid w:val="00AB0ADD"/>
    <w:rsid w:val="00AB137D"/>
    <w:rsid w:val="00AB69E8"/>
    <w:rsid w:val="00AD4FAF"/>
    <w:rsid w:val="00AF3358"/>
    <w:rsid w:val="00AF78E6"/>
    <w:rsid w:val="00B23F83"/>
    <w:rsid w:val="00B33A50"/>
    <w:rsid w:val="00B36AEC"/>
    <w:rsid w:val="00B44B34"/>
    <w:rsid w:val="00B553A5"/>
    <w:rsid w:val="00B60184"/>
    <w:rsid w:val="00B66AB3"/>
    <w:rsid w:val="00B727C4"/>
    <w:rsid w:val="00B859D8"/>
    <w:rsid w:val="00B93A31"/>
    <w:rsid w:val="00B97A22"/>
    <w:rsid w:val="00BE0B18"/>
    <w:rsid w:val="00BE0B88"/>
    <w:rsid w:val="00BF411F"/>
    <w:rsid w:val="00C01834"/>
    <w:rsid w:val="00C16537"/>
    <w:rsid w:val="00C61F28"/>
    <w:rsid w:val="00C7160B"/>
    <w:rsid w:val="00C77972"/>
    <w:rsid w:val="00C87091"/>
    <w:rsid w:val="00C87D4B"/>
    <w:rsid w:val="00CA70D6"/>
    <w:rsid w:val="00CB1D94"/>
    <w:rsid w:val="00CD352F"/>
    <w:rsid w:val="00CF7591"/>
    <w:rsid w:val="00D00542"/>
    <w:rsid w:val="00D00BFD"/>
    <w:rsid w:val="00D048F4"/>
    <w:rsid w:val="00D05842"/>
    <w:rsid w:val="00D06C31"/>
    <w:rsid w:val="00D11504"/>
    <w:rsid w:val="00D138F4"/>
    <w:rsid w:val="00D76234"/>
    <w:rsid w:val="00D76B9A"/>
    <w:rsid w:val="00D809BB"/>
    <w:rsid w:val="00D95370"/>
    <w:rsid w:val="00D95DB0"/>
    <w:rsid w:val="00DA550A"/>
    <w:rsid w:val="00DA7215"/>
    <w:rsid w:val="00DF1751"/>
    <w:rsid w:val="00DF4812"/>
    <w:rsid w:val="00DF709A"/>
    <w:rsid w:val="00E1022D"/>
    <w:rsid w:val="00E13486"/>
    <w:rsid w:val="00E14E3C"/>
    <w:rsid w:val="00E14F8B"/>
    <w:rsid w:val="00E25D05"/>
    <w:rsid w:val="00E30CF4"/>
    <w:rsid w:val="00E31507"/>
    <w:rsid w:val="00E322CE"/>
    <w:rsid w:val="00E560E8"/>
    <w:rsid w:val="00E620CA"/>
    <w:rsid w:val="00E6369B"/>
    <w:rsid w:val="00E64119"/>
    <w:rsid w:val="00E85C8E"/>
    <w:rsid w:val="00E87A36"/>
    <w:rsid w:val="00E87EA9"/>
    <w:rsid w:val="00EA21CC"/>
    <w:rsid w:val="00EA746D"/>
    <w:rsid w:val="00EB6350"/>
    <w:rsid w:val="00EC3294"/>
    <w:rsid w:val="00EC377C"/>
    <w:rsid w:val="00ED0657"/>
    <w:rsid w:val="00ED2833"/>
    <w:rsid w:val="00EF66DA"/>
    <w:rsid w:val="00F11C0E"/>
    <w:rsid w:val="00F14A8A"/>
    <w:rsid w:val="00F1662E"/>
    <w:rsid w:val="00F27A21"/>
    <w:rsid w:val="00F316EC"/>
    <w:rsid w:val="00F4139A"/>
    <w:rsid w:val="00F57F58"/>
    <w:rsid w:val="00F7061D"/>
    <w:rsid w:val="00F7403D"/>
    <w:rsid w:val="00F82052"/>
    <w:rsid w:val="00F831F9"/>
    <w:rsid w:val="00F86771"/>
    <w:rsid w:val="00F96A53"/>
    <w:rsid w:val="00FC0067"/>
    <w:rsid w:val="00FD0AE9"/>
    <w:rsid w:val="00FF7CE0"/>
    <w:rsid w:val="01212991"/>
    <w:rsid w:val="0141237D"/>
    <w:rsid w:val="014E4EC6"/>
    <w:rsid w:val="015B0462"/>
    <w:rsid w:val="01651AD0"/>
    <w:rsid w:val="019C2191"/>
    <w:rsid w:val="01A02613"/>
    <w:rsid w:val="01DA34EC"/>
    <w:rsid w:val="02041045"/>
    <w:rsid w:val="020C206B"/>
    <w:rsid w:val="02515DFC"/>
    <w:rsid w:val="02764174"/>
    <w:rsid w:val="02785146"/>
    <w:rsid w:val="028D4819"/>
    <w:rsid w:val="02C7490D"/>
    <w:rsid w:val="02EB0CE2"/>
    <w:rsid w:val="038B32B7"/>
    <w:rsid w:val="03A77C31"/>
    <w:rsid w:val="03C34645"/>
    <w:rsid w:val="040D4E3F"/>
    <w:rsid w:val="04434C9A"/>
    <w:rsid w:val="04510B22"/>
    <w:rsid w:val="047D6699"/>
    <w:rsid w:val="04953A1D"/>
    <w:rsid w:val="049E5BE0"/>
    <w:rsid w:val="04A708F3"/>
    <w:rsid w:val="04A95075"/>
    <w:rsid w:val="04AD67C8"/>
    <w:rsid w:val="04B23A83"/>
    <w:rsid w:val="04EC2065"/>
    <w:rsid w:val="05114FE6"/>
    <w:rsid w:val="055D1A23"/>
    <w:rsid w:val="05646BA3"/>
    <w:rsid w:val="05DC2371"/>
    <w:rsid w:val="060C0D9E"/>
    <w:rsid w:val="061C610D"/>
    <w:rsid w:val="061D2978"/>
    <w:rsid w:val="061F764D"/>
    <w:rsid w:val="062F6F26"/>
    <w:rsid w:val="063934C7"/>
    <w:rsid w:val="066234E1"/>
    <w:rsid w:val="06953DBE"/>
    <w:rsid w:val="06B3257F"/>
    <w:rsid w:val="06BF071E"/>
    <w:rsid w:val="06C552A1"/>
    <w:rsid w:val="06D97795"/>
    <w:rsid w:val="072169DF"/>
    <w:rsid w:val="075B50FE"/>
    <w:rsid w:val="07B46DEC"/>
    <w:rsid w:val="07C20091"/>
    <w:rsid w:val="07CC7D1F"/>
    <w:rsid w:val="0819479D"/>
    <w:rsid w:val="08433F92"/>
    <w:rsid w:val="087F5957"/>
    <w:rsid w:val="091B787E"/>
    <w:rsid w:val="09626953"/>
    <w:rsid w:val="096325F2"/>
    <w:rsid w:val="098269FD"/>
    <w:rsid w:val="098A6103"/>
    <w:rsid w:val="09A07A4E"/>
    <w:rsid w:val="09A54F5A"/>
    <w:rsid w:val="0A1D488E"/>
    <w:rsid w:val="0A2043A4"/>
    <w:rsid w:val="0A245F1B"/>
    <w:rsid w:val="0A783911"/>
    <w:rsid w:val="0A9C60DE"/>
    <w:rsid w:val="0AE615C8"/>
    <w:rsid w:val="0B112CFE"/>
    <w:rsid w:val="0B68502E"/>
    <w:rsid w:val="0B865BC3"/>
    <w:rsid w:val="0B906EF2"/>
    <w:rsid w:val="0BC212A7"/>
    <w:rsid w:val="0C250E00"/>
    <w:rsid w:val="0C6E7595"/>
    <w:rsid w:val="0CA3596D"/>
    <w:rsid w:val="0CAF5108"/>
    <w:rsid w:val="0D00231B"/>
    <w:rsid w:val="0D481973"/>
    <w:rsid w:val="0D505BE1"/>
    <w:rsid w:val="0D54045F"/>
    <w:rsid w:val="0D565DEF"/>
    <w:rsid w:val="0D661E03"/>
    <w:rsid w:val="0D8C69C0"/>
    <w:rsid w:val="0D8E53FF"/>
    <w:rsid w:val="0E0F2A06"/>
    <w:rsid w:val="0E1F7219"/>
    <w:rsid w:val="0E4352F6"/>
    <w:rsid w:val="0E774435"/>
    <w:rsid w:val="0F01107C"/>
    <w:rsid w:val="0F243C40"/>
    <w:rsid w:val="0F685E75"/>
    <w:rsid w:val="0F8C32C5"/>
    <w:rsid w:val="0F8D5EA6"/>
    <w:rsid w:val="0FB97D39"/>
    <w:rsid w:val="0FC50E78"/>
    <w:rsid w:val="0FE00FE3"/>
    <w:rsid w:val="101062E7"/>
    <w:rsid w:val="103A2A2C"/>
    <w:rsid w:val="103D01C6"/>
    <w:rsid w:val="10654DBD"/>
    <w:rsid w:val="108136BC"/>
    <w:rsid w:val="109D123E"/>
    <w:rsid w:val="10D362C0"/>
    <w:rsid w:val="10D61ED8"/>
    <w:rsid w:val="116379A5"/>
    <w:rsid w:val="11A83ED2"/>
    <w:rsid w:val="123324D5"/>
    <w:rsid w:val="129230F4"/>
    <w:rsid w:val="12F70863"/>
    <w:rsid w:val="130B52C0"/>
    <w:rsid w:val="134C1DC0"/>
    <w:rsid w:val="13637A20"/>
    <w:rsid w:val="138238D7"/>
    <w:rsid w:val="13947AED"/>
    <w:rsid w:val="13972F92"/>
    <w:rsid w:val="13A03A4F"/>
    <w:rsid w:val="13DF6684"/>
    <w:rsid w:val="14361E5E"/>
    <w:rsid w:val="14427AE4"/>
    <w:rsid w:val="14596BCF"/>
    <w:rsid w:val="145F0837"/>
    <w:rsid w:val="14B332D0"/>
    <w:rsid w:val="14F5255E"/>
    <w:rsid w:val="14F850BF"/>
    <w:rsid w:val="14F978E0"/>
    <w:rsid w:val="14FB026B"/>
    <w:rsid w:val="15B86148"/>
    <w:rsid w:val="15E92B44"/>
    <w:rsid w:val="160B04A6"/>
    <w:rsid w:val="164063C7"/>
    <w:rsid w:val="165D5848"/>
    <w:rsid w:val="16A94BD9"/>
    <w:rsid w:val="16CD13C4"/>
    <w:rsid w:val="16CE609B"/>
    <w:rsid w:val="17171903"/>
    <w:rsid w:val="178D2EB5"/>
    <w:rsid w:val="179B7B67"/>
    <w:rsid w:val="17D718D1"/>
    <w:rsid w:val="17FB6DE2"/>
    <w:rsid w:val="18062E04"/>
    <w:rsid w:val="18254710"/>
    <w:rsid w:val="18A1167F"/>
    <w:rsid w:val="18C01BDE"/>
    <w:rsid w:val="18F71BB9"/>
    <w:rsid w:val="19544D48"/>
    <w:rsid w:val="195C0C81"/>
    <w:rsid w:val="19A2541B"/>
    <w:rsid w:val="19AF2E46"/>
    <w:rsid w:val="1A2D7E8C"/>
    <w:rsid w:val="1A623886"/>
    <w:rsid w:val="1A815292"/>
    <w:rsid w:val="1AE46361"/>
    <w:rsid w:val="1B111D8B"/>
    <w:rsid w:val="1B1707EA"/>
    <w:rsid w:val="1B6F1785"/>
    <w:rsid w:val="1BAB51CA"/>
    <w:rsid w:val="1BBE66B0"/>
    <w:rsid w:val="1BD104B7"/>
    <w:rsid w:val="1BD44F25"/>
    <w:rsid w:val="1C746750"/>
    <w:rsid w:val="1CB32E0B"/>
    <w:rsid w:val="1CD06D59"/>
    <w:rsid w:val="1CF7429E"/>
    <w:rsid w:val="1CFB0FE7"/>
    <w:rsid w:val="1D8201AB"/>
    <w:rsid w:val="1E4D5308"/>
    <w:rsid w:val="1E6758B4"/>
    <w:rsid w:val="1E7A0408"/>
    <w:rsid w:val="1E8C5C06"/>
    <w:rsid w:val="1E8D0DD0"/>
    <w:rsid w:val="1E8D272C"/>
    <w:rsid w:val="1EBA4A13"/>
    <w:rsid w:val="1F204D6F"/>
    <w:rsid w:val="1F7D6845"/>
    <w:rsid w:val="1F7F73D8"/>
    <w:rsid w:val="1FB00DDD"/>
    <w:rsid w:val="20995D41"/>
    <w:rsid w:val="20AA315F"/>
    <w:rsid w:val="20B32CF7"/>
    <w:rsid w:val="20EC5BA4"/>
    <w:rsid w:val="20F409F1"/>
    <w:rsid w:val="21120F23"/>
    <w:rsid w:val="21187B04"/>
    <w:rsid w:val="213373EB"/>
    <w:rsid w:val="21A12212"/>
    <w:rsid w:val="21DE50B1"/>
    <w:rsid w:val="21DF6588"/>
    <w:rsid w:val="224245A9"/>
    <w:rsid w:val="22502668"/>
    <w:rsid w:val="229A4740"/>
    <w:rsid w:val="22E007C5"/>
    <w:rsid w:val="23A009D0"/>
    <w:rsid w:val="23E9595A"/>
    <w:rsid w:val="23EC3866"/>
    <w:rsid w:val="240A4822"/>
    <w:rsid w:val="241644C8"/>
    <w:rsid w:val="24D31A1A"/>
    <w:rsid w:val="24E90843"/>
    <w:rsid w:val="251A14BF"/>
    <w:rsid w:val="251F7A01"/>
    <w:rsid w:val="255D3C94"/>
    <w:rsid w:val="25812AAF"/>
    <w:rsid w:val="25B745E3"/>
    <w:rsid w:val="25EE7D05"/>
    <w:rsid w:val="26303323"/>
    <w:rsid w:val="265A4A46"/>
    <w:rsid w:val="26D166B0"/>
    <w:rsid w:val="26DD3415"/>
    <w:rsid w:val="27103D6B"/>
    <w:rsid w:val="271B7F5D"/>
    <w:rsid w:val="271C102F"/>
    <w:rsid w:val="274054A4"/>
    <w:rsid w:val="275F374C"/>
    <w:rsid w:val="27953730"/>
    <w:rsid w:val="27E07603"/>
    <w:rsid w:val="27E848E2"/>
    <w:rsid w:val="27F81245"/>
    <w:rsid w:val="280C45A5"/>
    <w:rsid w:val="280F0D09"/>
    <w:rsid w:val="284C64C0"/>
    <w:rsid w:val="286F531C"/>
    <w:rsid w:val="2887258F"/>
    <w:rsid w:val="290B54F2"/>
    <w:rsid w:val="2922697E"/>
    <w:rsid w:val="294C2347"/>
    <w:rsid w:val="29A404FD"/>
    <w:rsid w:val="2A0C64DB"/>
    <w:rsid w:val="2A1B725C"/>
    <w:rsid w:val="2A397F7C"/>
    <w:rsid w:val="2A744154"/>
    <w:rsid w:val="2AC92677"/>
    <w:rsid w:val="2AD10179"/>
    <w:rsid w:val="2B07725D"/>
    <w:rsid w:val="2B490A18"/>
    <w:rsid w:val="2B4B742F"/>
    <w:rsid w:val="2B887D6D"/>
    <w:rsid w:val="2BA521AD"/>
    <w:rsid w:val="2BE62729"/>
    <w:rsid w:val="2C136212"/>
    <w:rsid w:val="2C163C78"/>
    <w:rsid w:val="2C44115E"/>
    <w:rsid w:val="2C81235A"/>
    <w:rsid w:val="2CFB2246"/>
    <w:rsid w:val="2D011C05"/>
    <w:rsid w:val="2D1B261D"/>
    <w:rsid w:val="2D763C32"/>
    <w:rsid w:val="2D817832"/>
    <w:rsid w:val="2DA50C99"/>
    <w:rsid w:val="2E131B63"/>
    <w:rsid w:val="2E2161A6"/>
    <w:rsid w:val="2E5E6F77"/>
    <w:rsid w:val="2E745FCC"/>
    <w:rsid w:val="2E77544C"/>
    <w:rsid w:val="2EAB76B9"/>
    <w:rsid w:val="2EAF3BC2"/>
    <w:rsid w:val="2EBD4E7E"/>
    <w:rsid w:val="2ED242A4"/>
    <w:rsid w:val="2ED91A6D"/>
    <w:rsid w:val="2EFB7399"/>
    <w:rsid w:val="2F1470E0"/>
    <w:rsid w:val="2F297484"/>
    <w:rsid w:val="2F73150B"/>
    <w:rsid w:val="2F7459A7"/>
    <w:rsid w:val="2F877E25"/>
    <w:rsid w:val="2FF342C4"/>
    <w:rsid w:val="2FFF2B69"/>
    <w:rsid w:val="3101402D"/>
    <w:rsid w:val="3117764F"/>
    <w:rsid w:val="313569CD"/>
    <w:rsid w:val="316338F7"/>
    <w:rsid w:val="31640A13"/>
    <w:rsid w:val="319F7B14"/>
    <w:rsid w:val="31A77CDA"/>
    <w:rsid w:val="31B554CE"/>
    <w:rsid w:val="31D14AA8"/>
    <w:rsid w:val="31E10BBB"/>
    <w:rsid w:val="322C7694"/>
    <w:rsid w:val="322F7F61"/>
    <w:rsid w:val="326B3494"/>
    <w:rsid w:val="32775F3B"/>
    <w:rsid w:val="32BE63F6"/>
    <w:rsid w:val="32F34615"/>
    <w:rsid w:val="33213C36"/>
    <w:rsid w:val="33A4542F"/>
    <w:rsid w:val="33B80362"/>
    <w:rsid w:val="33BD4CDA"/>
    <w:rsid w:val="33EF2DED"/>
    <w:rsid w:val="34390641"/>
    <w:rsid w:val="34516C44"/>
    <w:rsid w:val="348F1F5A"/>
    <w:rsid w:val="349D33FD"/>
    <w:rsid w:val="349E7836"/>
    <w:rsid w:val="34C01676"/>
    <w:rsid w:val="34DB5270"/>
    <w:rsid w:val="35034444"/>
    <w:rsid w:val="35633AF6"/>
    <w:rsid w:val="35FB7C19"/>
    <w:rsid w:val="36077DBE"/>
    <w:rsid w:val="36536EB0"/>
    <w:rsid w:val="36B0364E"/>
    <w:rsid w:val="36EC35E9"/>
    <w:rsid w:val="36FB075D"/>
    <w:rsid w:val="36FF09CB"/>
    <w:rsid w:val="37025CBD"/>
    <w:rsid w:val="370279B2"/>
    <w:rsid w:val="371E1D02"/>
    <w:rsid w:val="374A6E58"/>
    <w:rsid w:val="376D5F5B"/>
    <w:rsid w:val="37C26772"/>
    <w:rsid w:val="37C96963"/>
    <w:rsid w:val="37D95E8E"/>
    <w:rsid w:val="37E46A7A"/>
    <w:rsid w:val="37FE1605"/>
    <w:rsid w:val="380F2C7A"/>
    <w:rsid w:val="386B7E8E"/>
    <w:rsid w:val="387F3471"/>
    <w:rsid w:val="3912703F"/>
    <w:rsid w:val="3920631D"/>
    <w:rsid w:val="395F59AD"/>
    <w:rsid w:val="39781E4B"/>
    <w:rsid w:val="39D15F3C"/>
    <w:rsid w:val="39D801D8"/>
    <w:rsid w:val="39DE68CB"/>
    <w:rsid w:val="39F97110"/>
    <w:rsid w:val="3A4A3EAA"/>
    <w:rsid w:val="3A6529C2"/>
    <w:rsid w:val="3AAA7346"/>
    <w:rsid w:val="3AAC58D0"/>
    <w:rsid w:val="3AAD1F0F"/>
    <w:rsid w:val="3AC53AE7"/>
    <w:rsid w:val="3AD83702"/>
    <w:rsid w:val="3B863E78"/>
    <w:rsid w:val="3BA87502"/>
    <w:rsid w:val="3BC508A8"/>
    <w:rsid w:val="3BCE43F0"/>
    <w:rsid w:val="3C5E3A96"/>
    <w:rsid w:val="3CB96CB9"/>
    <w:rsid w:val="3CCB7632"/>
    <w:rsid w:val="3CD950C4"/>
    <w:rsid w:val="3CE578CA"/>
    <w:rsid w:val="3CE76934"/>
    <w:rsid w:val="3CE955A6"/>
    <w:rsid w:val="3CF2525C"/>
    <w:rsid w:val="3CF75D56"/>
    <w:rsid w:val="3D2E7E5F"/>
    <w:rsid w:val="3D4F50EB"/>
    <w:rsid w:val="3D5529A6"/>
    <w:rsid w:val="3DB20AF6"/>
    <w:rsid w:val="3DE33611"/>
    <w:rsid w:val="3E063449"/>
    <w:rsid w:val="3E2B0926"/>
    <w:rsid w:val="3E36786D"/>
    <w:rsid w:val="3E7F3CDF"/>
    <w:rsid w:val="3EC85A53"/>
    <w:rsid w:val="3EF0078E"/>
    <w:rsid w:val="3F3D7D32"/>
    <w:rsid w:val="3F6962DC"/>
    <w:rsid w:val="3F7A3A1A"/>
    <w:rsid w:val="3FA970BE"/>
    <w:rsid w:val="3FAE321C"/>
    <w:rsid w:val="40293C5B"/>
    <w:rsid w:val="40753EA5"/>
    <w:rsid w:val="40B809A7"/>
    <w:rsid w:val="40E43875"/>
    <w:rsid w:val="40E503A0"/>
    <w:rsid w:val="40E63CE9"/>
    <w:rsid w:val="415405B4"/>
    <w:rsid w:val="417744D8"/>
    <w:rsid w:val="41835BC2"/>
    <w:rsid w:val="41925A68"/>
    <w:rsid w:val="41C6336A"/>
    <w:rsid w:val="41C75C15"/>
    <w:rsid w:val="41DF67BB"/>
    <w:rsid w:val="41EC16A3"/>
    <w:rsid w:val="420176C9"/>
    <w:rsid w:val="423016CB"/>
    <w:rsid w:val="4237553E"/>
    <w:rsid w:val="423E6AD8"/>
    <w:rsid w:val="4264585A"/>
    <w:rsid w:val="42763EAE"/>
    <w:rsid w:val="42845FAE"/>
    <w:rsid w:val="429D1A88"/>
    <w:rsid w:val="42BF363C"/>
    <w:rsid w:val="431607AE"/>
    <w:rsid w:val="43331FE6"/>
    <w:rsid w:val="435B131F"/>
    <w:rsid w:val="43E10E1A"/>
    <w:rsid w:val="441D59A2"/>
    <w:rsid w:val="44783F4F"/>
    <w:rsid w:val="447A588C"/>
    <w:rsid w:val="449202C3"/>
    <w:rsid w:val="44B5341B"/>
    <w:rsid w:val="45047EDA"/>
    <w:rsid w:val="456A5A32"/>
    <w:rsid w:val="456F0566"/>
    <w:rsid w:val="4616225F"/>
    <w:rsid w:val="46335927"/>
    <w:rsid w:val="469243DA"/>
    <w:rsid w:val="46AD1A4D"/>
    <w:rsid w:val="46CE5289"/>
    <w:rsid w:val="46F715F4"/>
    <w:rsid w:val="46FC58A5"/>
    <w:rsid w:val="472B35CE"/>
    <w:rsid w:val="47563C1C"/>
    <w:rsid w:val="47F847B6"/>
    <w:rsid w:val="48113CB6"/>
    <w:rsid w:val="481639A8"/>
    <w:rsid w:val="482061D8"/>
    <w:rsid w:val="48356032"/>
    <w:rsid w:val="486D613F"/>
    <w:rsid w:val="4885037A"/>
    <w:rsid w:val="48875535"/>
    <w:rsid w:val="48CF4BFA"/>
    <w:rsid w:val="48DA5765"/>
    <w:rsid w:val="491E6111"/>
    <w:rsid w:val="492056D6"/>
    <w:rsid w:val="49285E4A"/>
    <w:rsid w:val="493229B1"/>
    <w:rsid w:val="493A3F51"/>
    <w:rsid w:val="495726DA"/>
    <w:rsid w:val="49675B94"/>
    <w:rsid w:val="497C0A9B"/>
    <w:rsid w:val="49F3571E"/>
    <w:rsid w:val="4A1674E4"/>
    <w:rsid w:val="4A282527"/>
    <w:rsid w:val="4A8857E4"/>
    <w:rsid w:val="4AF651B8"/>
    <w:rsid w:val="4AFF7AB3"/>
    <w:rsid w:val="4B20057D"/>
    <w:rsid w:val="4B60653A"/>
    <w:rsid w:val="4B6379D2"/>
    <w:rsid w:val="4B997F32"/>
    <w:rsid w:val="4C66288E"/>
    <w:rsid w:val="4CBD1D2B"/>
    <w:rsid w:val="4D133F39"/>
    <w:rsid w:val="4D163086"/>
    <w:rsid w:val="4D16407F"/>
    <w:rsid w:val="4D3601E0"/>
    <w:rsid w:val="4D6B327E"/>
    <w:rsid w:val="4D7175FF"/>
    <w:rsid w:val="4D7400A9"/>
    <w:rsid w:val="4D900FDE"/>
    <w:rsid w:val="4D93382F"/>
    <w:rsid w:val="4DC31B54"/>
    <w:rsid w:val="4DDE111E"/>
    <w:rsid w:val="4E01442D"/>
    <w:rsid w:val="4E1B03CB"/>
    <w:rsid w:val="4E792C95"/>
    <w:rsid w:val="4E9F1240"/>
    <w:rsid w:val="4EA659DB"/>
    <w:rsid w:val="4EAC082F"/>
    <w:rsid w:val="4ED16622"/>
    <w:rsid w:val="4F0A039E"/>
    <w:rsid w:val="4F2A07F4"/>
    <w:rsid w:val="4F4747DD"/>
    <w:rsid w:val="4F6D4653"/>
    <w:rsid w:val="4F8D7CED"/>
    <w:rsid w:val="4F9A036B"/>
    <w:rsid w:val="4FA16B64"/>
    <w:rsid w:val="4FA74CFA"/>
    <w:rsid w:val="4FA92A83"/>
    <w:rsid w:val="4FF41A45"/>
    <w:rsid w:val="504C3AD9"/>
    <w:rsid w:val="50557DFF"/>
    <w:rsid w:val="51011F2F"/>
    <w:rsid w:val="51120AA0"/>
    <w:rsid w:val="5112530A"/>
    <w:rsid w:val="511444D9"/>
    <w:rsid w:val="518A30C4"/>
    <w:rsid w:val="51E365AE"/>
    <w:rsid w:val="51ED4BFB"/>
    <w:rsid w:val="5218722F"/>
    <w:rsid w:val="522B15BF"/>
    <w:rsid w:val="52475221"/>
    <w:rsid w:val="5281710D"/>
    <w:rsid w:val="528E488E"/>
    <w:rsid w:val="52A41DB2"/>
    <w:rsid w:val="52BA11B5"/>
    <w:rsid w:val="52C41272"/>
    <w:rsid w:val="533114A2"/>
    <w:rsid w:val="53A214EF"/>
    <w:rsid w:val="53D446CD"/>
    <w:rsid w:val="53F93709"/>
    <w:rsid w:val="54173CF8"/>
    <w:rsid w:val="541D05F7"/>
    <w:rsid w:val="54274ACE"/>
    <w:rsid w:val="542F2E62"/>
    <w:rsid w:val="54995407"/>
    <w:rsid w:val="54A278B0"/>
    <w:rsid w:val="55180480"/>
    <w:rsid w:val="55475950"/>
    <w:rsid w:val="554C5F33"/>
    <w:rsid w:val="5591175F"/>
    <w:rsid w:val="55A140A0"/>
    <w:rsid w:val="56BB377B"/>
    <w:rsid w:val="56BF4EED"/>
    <w:rsid w:val="56FE6F18"/>
    <w:rsid w:val="574A09BE"/>
    <w:rsid w:val="574C78B1"/>
    <w:rsid w:val="5770162A"/>
    <w:rsid w:val="57920A2E"/>
    <w:rsid w:val="57A90E73"/>
    <w:rsid w:val="57B7576C"/>
    <w:rsid w:val="57C722F6"/>
    <w:rsid w:val="580F3AF5"/>
    <w:rsid w:val="58730EE3"/>
    <w:rsid w:val="58CB567F"/>
    <w:rsid w:val="59065EB3"/>
    <w:rsid w:val="596565F1"/>
    <w:rsid w:val="596E1555"/>
    <w:rsid w:val="59A366C3"/>
    <w:rsid w:val="59C863B8"/>
    <w:rsid w:val="59D805E5"/>
    <w:rsid w:val="5A0D1CCB"/>
    <w:rsid w:val="5AB84E44"/>
    <w:rsid w:val="5B383E04"/>
    <w:rsid w:val="5B3B54E5"/>
    <w:rsid w:val="5B522F9F"/>
    <w:rsid w:val="5B7958F5"/>
    <w:rsid w:val="5B954579"/>
    <w:rsid w:val="5B9B1E5E"/>
    <w:rsid w:val="5BAC1571"/>
    <w:rsid w:val="5BAD02F5"/>
    <w:rsid w:val="5BB7565F"/>
    <w:rsid w:val="5BBA34A1"/>
    <w:rsid w:val="5BF806EF"/>
    <w:rsid w:val="5C103F5E"/>
    <w:rsid w:val="5C4807D2"/>
    <w:rsid w:val="5C4A38AC"/>
    <w:rsid w:val="5C500F4A"/>
    <w:rsid w:val="5C6A558F"/>
    <w:rsid w:val="5C951543"/>
    <w:rsid w:val="5CE160D6"/>
    <w:rsid w:val="5D221C06"/>
    <w:rsid w:val="5DBA59BB"/>
    <w:rsid w:val="5DE96B18"/>
    <w:rsid w:val="5DEB65BA"/>
    <w:rsid w:val="5E1D6A9F"/>
    <w:rsid w:val="5E236238"/>
    <w:rsid w:val="5E3F4596"/>
    <w:rsid w:val="5E416786"/>
    <w:rsid w:val="5E442804"/>
    <w:rsid w:val="5E7166CE"/>
    <w:rsid w:val="5E816535"/>
    <w:rsid w:val="5EA3715E"/>
    <w:rsid w:val="5EC66967"/>
    <w:rsid w:val="5F17369B"/>
    <w:rsid w:val="5F3A3A70"/>
    <w:rsid w:val="5F42518E"/>
    <w:rsid w:val="5F542D94"/>
    <w:rsid w:val="5F8F16BA"/>
    <w:rsid w:val="5FFE69C5"/>
    <w:rsid w:val="608F76FB"/>
    <w:rsid w:val="60BC72C5"/>
    <w:rsid w:val="60C95BB4"/>
    <w:rsid w:val="60E70AEC"/>
    <w:rsid w:val="612C6F47"/>
    <w:rsid w:val="6144603A"/>
    <w:rsid w:val="619428FE"/>
    <w:rsid w:val="619A3B09"/>
    <w:rsid w:val="61A7006E"/>
    <w:rsid w:val="61B676F4"/>
    <w:rsid w:val="61DD5A62"/>
    <w:rsid w:val="61FB6278"/>
    <w:rsid w:val="620C2A33"/>
    <w:rsid w:val="62373633"/>
    <w:rsid w:val="62441419"/>
    <w:rsid w:val="6275187E"/>
    <w:rsid w:val="62783BA1"/>
    <w:rsid w:val="630A5AB7"/>
    <w:rsid w:val="6360163F"/>
    <w:rsid w:val="63B11387"/>
    <w:rsid w:val="63B62D5B"/>
    <w:rsid w:val="63CD3C6B"/>
    <w:rsid w:val="63D51F35"/>
    <w:rsid w:val="63E55E15"/>
    <w:rsid w:val="649C47B4"/>
    <w:rsid w:val="64AA2A34"/>
    <w:rsid w:val="64E72ADC"/>
    <w:rsid w:val="65043480"/>
    <w:rsid w:val="65417351"/>
    <w:rsid w:val="65A5670D"/>
    <w:rsid w:val="65BB0614"/>
    <w:rsid w:val="660F4708"/>
    <w:rsid w:val="661F67C9"/>
    <w:rsid w:val="662C32EE"/>
    <w:rsid w:val="663865F1"/>
    <w:rsid w:val="663A35EF"/>
    <w:rsid w:val="663C3F59"/>
    <w:rsid w:val="664E4AA8"/>
    <w:rsid w:val="66554594"/>
    <w:rsid w:val="668C7CAF"/>
    <w:rsid w:val="66C71A63"/>
    <w:rsid w:val="66FF3B80"/>
    <w:rsid w:val="677537C5"/>
    <w:rsid w:val="678133D3"/>
    <w:rsid w:val="67BB54E0"/>
    <w:rsid w:val="67C05073"/>
    <w:rsid w:val="67D109AE"/>
    <w:rsid w:val="67DA20CD"/>
    <w:rsid w:val="67E006DE"/>
    <w:rsid w:val="67EC36E7"/>
    <w:rsid w:val="67FB73C9"/>
    <w:rsid w:val="685A3688"/>
    <w:rsid w:val="68930D45"/>
    <w:rsid w:val="68AE4344"/>
    <w:rsid w:val="68B75A90"/>
    <w:rsid w:val="68CD51B1"/>
    <w:rsid w:val="68F37F67"/>
    <w:rsid w:val="691E400E"/>
    <w:rsid w:val="69353C93"/>
    <w:rsid w:val="693E3F13"/>
    <w:rsid w:val="699E301E"/>
    <w:rsid w:val="69D86A6C"/>
    <w:rsid w:val="6A6641A6"/>
    <w:rsid w:val="6AB47527"/>
    <w:rsid w:val="6AF1360F"/>
    <w:rsid w:val="6B802AE2"/>
    <w:rsid w:val="6B856C22"/>
    <w:rsid w:val="6BA93D37"/>
    <w:rsid w:val="6BAB0857"/>
    <w:rsid w:val="6BB53C91"/>
    <w:rsid w:val="6C02611E"/>
    <w:rsid w:val="6C0305C0"/>
    <w:rsid w:val="6C490D4C"/>
    <w:rsid w:val="6C785DDA"/>
    <w:rsid w:val="6C80033E"/>
    <w:rsid w:val="6C8C4D58"/>
    <w:rsid w:val="6CC42A38"/>
    <w:rsid w:val="6CC7686F"/>
    <w:rsid w:val="6CE50E8A"/>
    <w:rsid w:val="6CFD01E5"/>
    <w:rsid w:val="6CFF7EA4"/>
    <w:rsid w:val="6D096670"/>
    <w:rsid w:val="6D1556CC"/>
    <w:rsid w:val="6D2E524C"/>
    <w:rsid w:val="6D5C2990"/>
    <w:rsid w:val="6D671932"/>
    <w:rsid w:val="6D816CDD"/>
    <w:rsid w:val="6D954F3F"/>
    <w:rsid w:val="6DC62CBA"/>
    <w:rsid w:val="6DEA4904"/>
    <w:rsid w:val="6DF848BD"/>
    <w:rsid w:val="6E141549"/>
    <w:rsid w:val="6E3A1947"/>
    <w:rsid w:val="6E7767A0"/>
    <w:rsid w:val="6E785D3E"/>
    <w:rsid w:val="6EA2579D"/>
    <w:rsid w:val="6EF91CCC"/>
    <w:rsid w:val="6F141435"/>
    <w:rsid w:val="6F7B3A49"/>
    <w:rsid w:val="6F7F1384"/>
    <w:rsid w:val="6F936CFE"/>
    <w:rsid w:val="6FAF7CF1"/>
    <w:rsid w:val="6FC75B77"/>
    <w:rsid w:val="7001551A"/>
    <w:rsid w:val="704C6EC8"/>
    <w:rsid w:val="706E3A4A"/>
    <w:rsid w:val="70B04FB9"/>
    <w:rsid w:val="70C92756"/>
    <w:rsid w:val="70E709A9"/>
    <w:rsid w:val="7163160A"/>
    <w:rsid w:val="716520D8"/>
    <w:rsid w:val="71907A0C"/>
    <w:rsid w:val="71AB600D"/>
    <w:rsid w:val="71F57676"/>
    <w:rsid w:val="72062F13"/>
    <w:rsid w:val="721260BC"/>
    <w:rsid w:val="721505ED"/>
    <w:rsid w:val="72660B6A"/>
    <w:rsid w:val="726F7B1E"/>
    <w:rsid w:val="727B35D4"/>
    <w:rsid w:val="72896649"/>
    <w:rsid w:val="72AD765C"/>
    <w:rsid w:val="72B65BED"/>
    <w:rsid w:val="72E16FEE"/>
    <w:rsid w:val="73263494"/>
    <w:rsid w:val="73697964"/>
    <w:rsid w:val="737A2368"/>
    <w:rsid w:val="73B87933"/>
    <w:rsid w:val="73C27B38"/>
    <w:rsid w:val="73DA3A00"/>
    <w:rsid w:val="73F87860"/>
    <w:rsid w:val="73FA3CC1"/>
    <w:rsid w:val="741D78E7"/>
    <w:rsid w:val="743265B0"/>
    <w:rsid w:val="74820C7D"/>
    <w:rsid w:val="748D3FB5"/>
    <w:rsid w:val="748F76EB"/>
    <w:rsid w:val="749B7F09"/>
    <w:rsid w:val="74AD6A92"/>
    <w:rsid w:val="74D208E9"/>
    <w:rsid w:val="74E27E80"/>
    <w:rsid w:val="74FB78B0"/>
    <w:rsid w:val="75415E37"/>
    <w:rsid w:val="7554748C"/>
    <w:rsid w:val="75596D7D"/>
    <w:rsid w:val="75A725D5"/>
    <w:rsid w:val="76023C56"/>
    <w:rsid w:val="762A59BA"/>
    <w:rsid w:val="76391E0F"/>
    <w:rsid w:val="7640288F"/>
    <w:rsid w:val="76794BA8"/>
    <w:rsid w:val="768B6F3C"/>
    <w:rsid w:val="76A96BC8"/>
    <w:rsid w:val="76F41EA2"/>
    <w:rsid w:val="770F57DA"/>
    <w:rsid w:val="772B4A76"/>
    <w:rsid w:val="775C023A"/>
    <w:rsid w:val="778C3740"/>
    <w:rsid w:val="77E10F5D"/>
    <w:rsid w:val="780035B8"/>
    <w:rsid w:val="782F0B61"/>
    <w:rsid w:val="7833314D"/>
    <w:rsid w:val="78362EBD"/>
    <w:rsid w:val="788909B0"/>
    <w:rsid w:val="78BF187E"/>
    <w:rsid w:val="79294C08"/>
    <w:rsid w:val="79537989"/>
    <w:rsid w:val="79572682"/>
    <w:rsid w:val="79724942"/>
    <w:rsid w:val="7976344D"/>
    <w:rsid w:val="79B22CBD"/>
    <w:rsid w:val="79C80532"/>
    <w:rsid w:val="79F60629"/>
    <w:rsid w:val="7A064C27"/>
    <w:rsid w:val="7A0B25A7"/>
    <w:rsid w:val="7A353EE9"/>
    <w:rsid w:val="7A366836"/>
    <w:rsid w:val="7A5F14F3"/>
    <w:rsid w:val="7AD31AE9"/>
    <w:rsid w:val="7B5C16ED"/>
    <w:rsid w:val="7BDE4B1D"/>
    <w:rsid w:val="7C106AD5"/>
    <w:rsid w:val="7C2A2A9F"/>
    <w:rsid w:val="7C6815F3"/>
    <w:rsid w:val="7C963DDE"/>
    <w:rsid w:val="7CB50640"/>
    <w:rsid w:val="7CC16492"/>
    <w:rsid w:val="7CF54573"/>
    <w:rsid w:val="7CFC610F"/>
    <w:rsid w:val="7D9B70C0"/>
    <w:rsid w:val="7DA47C55"/>
    <w:rsid w:val="7DDD39CB"/>
    <w:rsid w:val="7E351B18"/>
    <w:rsid w:val="7E9A0B9C"/>
    <w:rsid w:val="7EAA45B6"/>
    <w:rsid w:val="7EAA6C1D"/>
    <w:rsid w:val="7EB979B8"/>
    <w:rsid w:val="7EDF5DC5"/>
    <w:rsid w:val="7EE30894"/>
    <w:rsid w:val="7F447444"/>
    <w:rsid w:val="7F851FF8"/>
    <w:rsid w:val="7F911B04"/>
    <w:rsid w:val="7FAD5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w:basedOn w:val="1"/>
    <w:next w:val="6"/>
    <w:qFormat/>
    <w:uiPriority w:val="0"/>
    <w:pPr>
      <w:spacing w:after="120"/>
    </w:pPr>
  </w:style>
  <w:style w:type="paragraph" w:styleId="6">
    <w:name w:val="Title"/>
    <w:basedOn w:val="1"/>
    <w:next w:val="1"/>
    <w:qFormat/>
    <w:uiPriority w:val="0"/>
    <w:pPr>
      <w:spacing w:before="60" w:after="120" w:line="560" w:lineRule="exact"/>
      <w:jc w:val="center"/>
      <w:outlineLvl w:val="0"/>
    </w:pPr>
    <w:rPr>
      <w:rFonts w:eastAsia="方正小标宋简体"/>
      <w:bCs/>
      <w:sz w:val="44"/>
    </w:rPr>
  </w:style>
  <w:style w:type="paragraph" w:styleId="7">
    <w:name w:val="Plain Text"/>
    <w:basedOn w:val="1"/>
    <w:qFormat/>
    <w:uiPriority w:val="0"/>
    <w:rPr>
      <w:rFonts w:ascii="宋体" w:hAnsi="Courier New"/>
    </w:rPr>
  </w:style>
  <w:style w:type="paragraph" w:styleId="8">
    <w:name w:val="Date"/>
    <w:basedOn w:val="1"/>
    <w:next w:val="1"/>
    <w:link w:val="21"/>
    <w:unhideWhenUsed/>
    <w:qFormat/>
    <w:uiPriority w:val="99"/>
    <w:pPr>
      <w:ind w:left="100" w:leftChars="2500"/>
    </w:pPr>
  </w:style>
  <w:style w:type="paragraph" w:styleId="9">
    <w:name w:val="Balloon Text"/>
    <w:basedOn w:val="1"/>
    <w:link w:val="22"/>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5"/>
    <w:next w:val="7"/>
    <w:qFormat/>
    <w:uiPriority w:val="0"/>
    <w:pPr>
      <w:spacing w:before="100" w:beforeAutospacing="1" w:after="0" w:line="360" w:lineRule="auto"/>
      <w:ind w:firstLine="200" w:firstLineChars="200"/>
    </w:pPr>
    <w:rPr>
      <w:rFonts w:ascii="仿宋_GB2312" w:hAnsi="宋体" w:eastAsia="仿宋_GB2312" w:cs="宋体"/>
      <w:sz w:val="32"/>
      <w:szCs w:val="32"/>
    </w:rPr>
  </w:style>
  <w:style w:type="character" w:styleId="15">
    <w:name w:val="Strong"/>
    <w:basedOn w:val="14"/>
    <w:qFormat/>
    <w:uiPriority w:val="0"/>
    <w:rPr>
      <w:b/>
    </w:rPr>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customStyle="1" w:styleId="18">
    <w:name w:val="页眉 Char"/>
    <w:basedOn w:val="14"/>
    <w:link w:val="11"/>
    <w:qFormat/>
    <w:uiPriority w:val="99"/>
    <w:rPr>
      <w:sz w:val="18"/>
      <w:szCs w:val="18"/>
    </w:rPr>
  </w:style>
  <w:style w:type="character" w:customStyle="1" w:styleId="19">
    <w:name w:val="页脚 Char"/>
    <w:basedOn w:val="14"/>
    <w:link w:val="10"/>
    <w:qFormat/>
    <w:uiPriority w:val="99"/>
    <w:rPr>
      <w:sz w:val="18"/>
      <w:szCs w:val="18"/>
    </w:rPr>
  </w:style>
  <w:style w:type="paragraph" w:customStyle="1" w:styleId="20">
    <w:name w:val="列出段落1"/>
    <w:basedOn w:val="1"/>
    <w:qFormat/>
    <w:uiPriority w:val="34"/>
    <w:pPr>
      <w:ind w:firstLine="420" w:firstLineChars="200"/>
    </w:pPr>
  </w:style>
  <w:style w:type="character" w:customStyle="1" w:styleId="21">
    <w:name w:val="日期 Char"/>
    <w:basedOn w:val="14"/>
    <w:link w:val="8"/>
    <w:semiHidden/>
    <w:qFormat/>
    <w:uiPriority w:val="99"/>
  </w:style>
  <w:style w:type="character" w:customStyle="1" w:styleId="22">
    <w:name w:val="批注框文本 Char"/>
    <w:basedOn w:val="14"/>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C05DE-E0CC-4F98-82EA-F85D7EABCE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384</Words>
  <Characters>2192</Characters>
  <Lines>18</Lines>
  <Paragraphs>5</Paragraphs>
  <TotalTime>98</TotalTime>
  <ScaleCrop>false</ScaleCrop>
  <LinksUpToDate>false</LinksUpToDate>
  <CharactersWithSpaces>2571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2018-06-16T01:26:00Z</dcterms:created>
  <dc:creator>zhk</dc:creator>
  <cp:lastModifiedBy>Administrator</cp:lastModifiedBy>
  <cp:lastPrinted>2023-02-02T09:42:00Z</cp:lastPrinted>
  <dcterms:modified xsi:type="dcterms:W3CDTF">2023-02-28T08:24:39Z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A6ECBD030DC54A02842028EBE41D216F</vt:lpwstr>
  </property>
</Properties>
</file>