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926BB">
      <w:pPr>
        <w:spacing w:line="700" w:lineRule="exact"/>
        <w:jc w:val="left"/>
        <w:rPr>
          <w:rFonts w:hint="eastAsia" w:ascii="黑体" w:hAnsi="黑体" w:eastAsia="黑体" w:cs="黑体"/>
          <w:sz w:val="36"/>
          <w:szCs w:val="36"/>
        </w:rPr>
      </w:pPr>
    </w:p>
    <w:p w14:paraId="2CF4B1DA">
      <w:pPr>
        <w:spacing w:line="400" w:lineRule="exact"/>
        <w:jc w:val="both"/>
        <w:rPr>
          <w:rFonts w:eastAsia="方正小标宋简体"/>
          <w:sz w:val="84"/>
          <w:szCs w:val="84"/>
        </w:rPr>
      </w:pPr>
    </w:p>
    <w:p w14:paraId="46135AC2">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eastAsia="方正黑体_GBK"/>
          <w:sz w:val="44"/>
          <w:szCs w:val="44"/>
        </w:rPr>
      </w:pPr>
      <w:r>
        <w:rPr>
          <w:rFonts w:hint="eastAsia" w:ascii="方正小标宋_GBK" w:eastAsia="方正小标宋_GBK"/>
          <w:w w:val="95"/>
          <w:sz w:val="84"/>
          <w:szCs w:val="84"/>
        </w:rPr>
        <w:t>桂林市龙胜</w:t>
      </w:r>
      <w:r>
        <w:rPr>
          <w:rFonts w:hint="eastAsia" w:ascii="方正小标宋_GBK" w:eastAsia="方正小标宋_GBK"/>
          <w:w w:val="95"/>
          <w:sz w:val="84"/>
          <w:szCs w:val="84"/>
          <w:lang w:eastAsia="zh-CN"/>
        </w:rPr>
        <w:t>各族自治</w:t>
      </w:r>
      <w:r>
        <w:rPr>
          <w:rFonts w:hint="eastAsia" w:ascii="方正小标宋_GBK" w:eastAsia="方正小标宋_GBK"/>
          <w:w w:val="95"/>
          <w:sz w:val="84"/>
          <w:szCs w:val="84"/>
        </w:rPr>
        <w:t>县平等镇</w:t>
      </w:r>
      <w:r>
        <w:rPr>
          <w:rFonts w:hint="eastAsia" w:ascii="方正小标宋_GBK" w:eastAsia="方正小标宋_GBK"/>
          <w:w w:val="95"/>
          <w:sz w:val="84"/>
          <w:szCs w:val="84"/>
        </w:rPr>
        <w:br w:type="textWrapping"/>
      </w:r>
      <w:r>
        <w:rPr>
          <w:rFonts w:hint="eastAsia" w:ascii="方正小标宋_GBK" w:eastAsia="方正小标宋_GBK"/>
          <w:w w:val="95"/>
          <w:sz w:val="84"/>
          <w:szCs w:val="84"/>
        </w:rPr>
        <w:t>履行职责事项清单</w:t>
      </w:r>
    </w:p>
    <w:p w14:paraId="30BEF24F">
      <w:pPr>
        <w:jc w:val="center"/>
        <w:rPr>
          <w:rFonts w:eastAsia="方正黑体_GBK"/>
          <w:sz w:val="44"/>
          <w:szCs w:val="44"/>
        </w:rPr>
      </w:pPr>
    </w:p>
    <w:p w14:paraId="674E0CE5">
      <w:pPr>
        <w:rPr>
          <w:rFonts w:eastAsia="方正黑体_GBK"/>
          <w:sz w:val="44"/>
          <w:szCs w:val="44"/>
        </w:rPr>
      </w:pPr>
    </w:p>
    <w:p w14:paraId="72145231">
      <w:pPr>
        <w:rPr>
          <w:rFonts w:eastAsia="方正黑体_GBK"/>
          <w:sz w:val="44"/>
          <w:szCs w:val="44"/>
        </w:rPr>
      </w:pPr>
    </w:p>
    <w:p w14:paraId="05CF08F9">
      <w:pPr>
        <w:rPr>
          <w:rFonts w:eastAsia="方正黑体_GBK"/>
          <w:sz w:val="44"/>
          <w:szCs w:val="44"/>
        </w:rPr>
      </w:pPr>
    </w:p>
    <w:p w14:paraId="5EF34532">
      <w:pPr>
        <w:jc w:val="both"/>
        <w:rPr>
          <w:rFonts w:eastAsia="方正黑体_GBK"/>
          <w:sz w:val="48"/>
          <w:szCs w:val="48"/>
        </w:rPr>
      </w:pPr>
    </w:p>
    <w:p w14:paraId="4C224B69">
      <w:pPr>
        <w:jc w:val="center"/>
        <w:rPr>
          <w:rFonts w:hint="eastAsia" w:eastAsia="方正黑体_GBK"/>
          <w:lang w:eastAsia="zh-CN"/>
        </w:rPr>
        <w:sectPr>
          <w:pgSz w:w="16838" w:h="11906" w:orient="landscape"/>
          <w:pgMar w:top="1701" w:right="1418" w:bottom="1134" w:left="1418" w:header="851" w:footer="851" w:gutter="0"/>
          <w:pgNumType w:start="1"/>
          <w:cols w:space="720" w:num="1"/>
          <w:docGrid w:type="lines" w:linePitch="571" w:charSpace="0"/>
        </w:sectPr>
      </w:pPr>
    </w:p>
    <w:p w14:paraId="19027745">
      <w:pPr>
        <w:pStyle w:val="24"/>
        <w:spacing w:line="560" w:lineRule="exact"/>
        <w:ind w:firstLine="0" w:firstLineChars="0"/>
        <w:jc w:val="both"/>
        <w:rPr>
          <w:rFonts w:hint="eastAsia" w:eastAsia="方正小标宋简体"/>
          <w:snapToGrid w:val="0"/>
          <w:sz w:val="48"/>
          <w:szCs w:val="48"/>
        </w:rPr>
      </w:pPr>
    </w:p>
    <w:sdt>
      <w:sdtPr>
        <w:rPr>
          <w:rFonts w:ascii="宋体" w:hAnsi="宋体" w:eastAsia="宋体" w:cs="Times New Roman"/>
          <w:kern w:val="2"/>
          <w:sz w:val="44"/>
          <w:szCs w:val="44"/>
          <w:lang w:val="en-US" w:eastAsia="zh-CN" w:bidi="ar-SA"/>
        </w:rPr>
        <w:id w:val="147463134"/>
        <w:docPartObj>
          <w:docPartGallery w:val="Table of Contents"/>
          <w:docPartUnique/>
        </w:docPartObj>
      </w:sdtPr>
      <w:sdtEndPr>
        <w:rPr>
          <w:rFonts w:hint="eastAsia" w:ascii="方正小标宋_GBK" w:hAnsi="方正小标宋_GBK" w:eastAsia="方正小标宋_GBK" w:cs="方正小标宋_GBK"/>
          <w:kern w:val="2"/>
          <w:sz w:val="32"/>
          <w:szCs w:val="32"/>
          <w:lang w:val="en-US" w:eastAsia="zh-CN" w:bidi="ar-SA"/>
        </w:rPr>
      </w:sdtEndPr>
      <w:sdtContent>
        <w:p w14:paraId="10CB15E4">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44"/>
              <w:szCs w:val="44"/>
            </w:rPr>
          </w:pPr>
          <w:bookmarkStart w:id="0" w:name="_Toc1561358936_WPSOffice_Type1"/>
          <w:r>
            <w:rPr>
              <w:rFonts w:hint="eastAsia" w:ascii="方正小标宋_GBK" w:hAnsi="方正小标宋_GBK" w:eastAsia="方正小标宋_GBK" w:cs="方正小标宋_GBK"/>
              <w:sz w:val="44"/>
              <w:szCs w:val="44"/>
            </w:rPr>
            <w:t>目录</w:t>
          </w:r>
        </w:p>
        <w:p w14:paraId="7D99CEAB">
          <w:pPr>
            <w:pStyle w:val="35"/>
            <w:tabs>
              <w:tab w:val="right" w:leader="dot" w:pos="14002"/>
            </w:tabs>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HYPERLINK \l _Toc1094932016_WPSOffice_Level1 </w:instrText>
          </w:r>
          <w:r>
            <w:rPr>
              <w:rFonts w:hint="eastAsia" w:ascii="方正小标宋_GBK" w:hAnsi="方正小标宋_GBK" w:eastAsia="方正小标宋_GBK" w:cs="方正小标宋_GBK"/>
              <w:sz w:val="32"/>
              <w:szCs w:val="32"/>
            </w:rPr>
            <w:fldChar w:fldCharType="separate"/>
          </w:r>
          <w:sdt>
            <w:sdtPr>
              <w:rPr>
                <w:rFonts w:hint="eastAsia" w:ascii="方正小标宋_GBK" w:hAnsi="方正小标宋_GBK" w:eastAsia="方正小标宋_GBK" w:cs="方正小标宋_GBK"/>
                <w:kern w:val="2"/>
                <w:sz w:val="32"/>
                <w:szCs w:val="32"/>
                <w:lang w:val="en-US" w:eastAsia="zh-CN" w:bidi="ar-SA"/>
              </w:rPr>
              <w:id w:val="165486781"/>
              <w:placeholder>
                <w:docPart w:val="{668e6123-ea38-4411-8918-3e98f641ca6b}"/>
              </w:placeholder>
            </w:sdtPr>
            <w:sdtEndPr>
              <w:rPr>
                <w:rFonts w:hint="eastAsia" w:ascii="方正小标宋_GBK" w:hAnsi="方正小标宋_GBK" w:eastAsia="方正小标宋_GBK" w:cs="方正小标宋_GBK"/>
                <w:kern w:val="2"/>
                <w:sz w:val="32"/>
                <w:szCs w:val="32"/>
                <w:lang w:val="en-US" w:eastAsia="zh-CN" w:bidi="ar-SA"/>
              </w:rPr>
            </w:sdtEndPr>
            <w:sdtContent>
              <w:r>
                <w:rPr>
                  <w:rFonts w:hint="eastAsia" w:ascii="方正小标宋_GBK" w:hAnsi="方正小标宋_GBK" w:eastAsia="方正小标宋_GBK" w:cs="方正小标宋_GBK"/>
                  <w:kern w:val="2"/>
                  <w:sz w:val="32"/>
                  <w:szCs w:val="32"/>
                  <w:lang w:val="en-US" w:eastAsia="zh-CN" w:bidi="ar-SA"/>
                </w:rPr>
                <w:t>1.</w:t>
              </w:r>
              <w:r>
                <w:rPr>
                  <w:rFonts w:hint="eastAsia" w:ascii="方正小标宋_GBK" w:hAnsi="方正小标宋_GBK" w:eastAsia="方正小标宋_GBK" w:cs="方正小标宋_GBK"/>
                  <w:sz w:val="32"/>
                  <w:szCs w:val="32"/>
                </w:rPr>
                <w:t>基本履职事项清单（87条）</w:t>
              </w:r>
            </w:sdtContent>
          </w:sdt>
          <w:r>
            <w:rPr>
              <w:rFonts w:hint="eastAsia" w:ascii="方正小标宋_GBK" w:hAnsi="方正小标宋_GBK" w:eastAsia="方正小标宋_GBK" w:cs="方正小标宋_GBK"/>
              <w:sz w:val="32"/>
              <w:szCs w:val="32"/>
            </w:rPr>
            <w:tab/>
          </w:r>
          <w:bookmarkStart w:id="1" w:name="_Toc1094932016_WPSOffice_Level1Page"/>
          <w:r>
            <w:rPr>
              <w:rFonts w:hint="eastAsia" w:ascii="方正小标宋_GBK" w:hAnsi="方正小标宋_GBK" w:eastAsia="方正小标宋_GBK" w:cs="方正小标宋_GBK"/>
              <w:sz w:val="32"/>
              <w:szCs w:val="32"/>
            </w:rPr>
            <w:t>1</w:t>
          </w:r>
          <w:bookmarkEnd w:id="1"/>
          <w:r>
            <w:rPr>
              <w:rFonts w:hint="eastAsia" w:ascii="方正小标宋_GBK" w:hAnsi="方正小标宋_GBK" w:eastAsia="方正小标宋_GBK" w:cs="方正小标宋_GBK"/>
              <w:sz w:val="32"/>
              <w:szCs w:val="32"/>
            </w:rPr>
            <w:fldChar w:fldCharType="end"/>
          </w:r>
        </w:p>
        <w:p w14:paraId="414022E4">
          <w:pPr>
            <w:pStyle w:val="35"/>
            <w:tabs>
              <w:tab w:val="right" w:leader="dot" w:pos="14002"/>
            </w:tabs>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HYPERLINK \l _Toc1561358936_WPSOffice_Level1 </w:instrText>
          </w:r>
          <w:r>
            <w:rPr>
              <w:rFonts w:hint="eastAsia" w:ascii="方正小标宋_GBK" w:hAnsi="方正小标宋_GBK" w:eastAsia="方正小标宋_GBK" w:cs="方正小标宋_GBK"/>
              <w:sz w:val="32"/>
              <w:szCs w:val="32"/>
            </w:rPr>
            <w:fldChar w:fldCharType="separate"/>
          </w:r>
          <w:sdt>
            <w:sdtPr>
              <w:rPr>
                <w:rFonts w:hint="eastAsia" w:ascii="方正小标宋_GBK" w:hAnsi="方正小标宋_GBK" w:eastAsia="方正小标宋_GBK" w:cs="方正小标宋_GBK"/>
                <w:kern w:val="2"/>
                <w:sz w:val="32"/>
                <w:szCs w:val="32"/>
                <w:lang w:val="en-US" w:eastAsia="zh-CN" w:bidi="ar-SA"/>
              </w:rPr>
              <w:id w:val="147457745"/>
              <w:placeholder>
                <w:docPart w:val="{9e423235-95ef-40e7-bf04-a0ec6f3846bd}"/>
              </w:placeholder>
            </w:sdtPr>
            <w:sdtEndPr>
              <w:rPr>
                <w:rFonts w:hint="eastAsia" w:ascii="方正小标宋_GBK" w:hAnsi="方正小标宋_GBK" w:eastAsia="方正小标宋_GBK" w:cs="方正小标宋_GBK"/>
                <w:kern w:val="2"/>
                <w:sz w:val="32"/>
                <w:szCs w:val="32"/>
                <w:lang w:val="en-US" w:eastAsia="zh-CN" w:bidi="ar-SA"/>
              </w:rPr>
            </w:sdtEndPr>
            <w:sdtContent>
              <w:r>
                <w:rPr>
                  <w:rFonts w:hint="eastAsia" w:ascii="方正小标宋_GBK" w:hAnsi="方正小标宋_GBK" w:eastAsia="方正小标宋_GBK" w:cs="方正小标宋_GBK"/>
                  <w:kern w:val="2"/>
                  <w:sz w:val="32"/>
                  <w:szCs w:val="32"/>
                  <w:lang w:val="en-US" w:eastAsia="zh-CN" w:bidi="ar-SA"/>
                </w:rPr>
                <w:t>2.</w:t>
              </w:r>
              <w:r>
                <w:rPr>
                  <w:rFonts w:hint="eastAsia" w:ascii="方正小标宋_GBK" w:hAnsi="方正小标宋_GBK" w:eastAsia="方正小标宋_GBK" w:cs="方正小标宋_GBK"/>
                  <w:sz w:val="32"/>
                  <w:szCs w:val="32"/>
                </w:rPr>
                <w:t>配合履职事项清单（81条）</w:t>
              </w:r>
            </w:sdtContent>
          </w:sdt>
          <w:r>
            <w:rPr>
              <w:rFonts w:hint="eastAsia" w:ascii="方正小标宋_GBK" w:hAnsi="方正小标宋_GBK" w:eastAsia="方正小标宋_GBK" w:cs="方正小标宋_GBK"/>
              <w:sz w:val="32"/>
              <w:szCs w:val="32"/>
            </w:rPr>
            <w:tab/>
          </w:r>
          <w:bookmarkStart w:id="2" w:name="_Toc1561358936_WPSOffice_Level1Page"/>
          <w:r>
            <w:rPr>
              <w:rFonts w:hint="eastAsia" w:ascii="方正小标宋_GBK" w:hAnsi="方正小标宋_GBK" w:eastAsia="方正小标宋_GBK" w:cs="方正小标宋_GBK"/>
              <w:sz w:val="32"/>
              <w:szCs w:val="32"/>
            </w:rPr>
            <w:t>8</w:t>
          </w:r>
          <w:bookmarkEnd w:id="2"/>
          <w:r>
            <w:rPr>
              <w:rFonts w:hint="eastAsia" w:ascii="方正小标宋_GBK" w:hAnsi="方正小标宋_GBK" w:eastAsia="方正小标宋_GBK" w:cs="方正小标宋_GBK"/>
              <w:sz w:val="32"/>
              <w:szCs w:val="32"/>
            </w:rPr>
            <w:fldChar w:fldCharType="end"/>
          </w:r>
        </w:p>
        <w:p w14:paraId="7E335BA7">
          <w:pPr>
            <w:pStyle w:val="35"/>
            <w:tabs>
              <w:tab w:val="right" w:leader="dot" w:pos="14002"/>
            </w:tabs>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HYPERLINK \l _Toc1368819199_WPSOffice_Level1 </w:instrText>
          </w:r>
          <w:r>
            <w:rPr>
              <w:rFonts w:hint="eastAsia" w:ascii="方正小标宋_GBK" w:hAnsi="方正小标宋_GBK" w:eastAsia="方正小标宋_GBK" w:cs="方正小标宋_GBK"/>
              <w:sz w:val="32"/>
              <w:szCs w:val="32"/>
            </w:rPr>
            <w:fldChar w:fldCharType="separate"/>
          </w:r>
          <w:sdt>
            <w:sdtPr>
              <w:rPr>
                <w:rFonts w:hint="eastAsia" w:ascii="方正小标宋_GBK" w:hAnsi="方正小标宋_GBK" w:eastAsia="方正小标宋_GBK" w:cs="方正小标宋_GBK"/>
                <w:kern w:val="2"/>
                <w:sz w:val="32"/>
                <w:szCs w:val="32"/>
                <w:lang w:val="en-US" w:eastAsia="zh-CN" w:bidi="ar-SA"/>
              </w:rPr>
              <w:id w:val="147477174"/>
              <w:placeholder>
                <w:docPart w:val="{2038fed0-9ecf-4f86-bcb8-688896fd7afb}"/>
              </w:placeholder>
            </w:sdtPr>
            <w:sdtEndPr>
              <w:rPr>
                <w:rFonts w:hint="eastAsia" w:ascii="方正小标宋_GBK" w:hAnsi="方正小标宋_GBK" w:eastAsia="方正小标宋_GBK" w:cs="方正小标宋_GBK"/>
                <w:kern w:val="2"/>
                <w:sz w:val="32"/>
                <w:szCs w:val="32"/>
                <w:lang w:val="en-US" w:eastAsia="zh-CN" w:bidi="ar-SA"/>
              </w:rPr>
            </w:sdtEndPr>
            <w:sdtContent>
              <w:r>
                <w:rPr>
                  <w:rFonts w:hint="eastAsia" w:ascii="方正小标宋_GBK" w:hAnsi="方正小标宋_GBK" w:eastAsia="方正小标宋_GBK" w:cs="方正小标宋_GBK"/>
                  <w:kern w:val="2"/>
                  <w:sz w:val="32"/>
                  <w:szCs w:val="32"/>
                  <w:lang w:val="en-US" w:eastAsia="zh-CN" w:bidi="ar-SA"/>
                </w:rPr>
                <w:t>3.</w:t>
              </w:r>
              <w:r>
                <w:rPr>
                  <w:rFonts w:hint="eastAsia" w:ascii="方正小标宋_GBK" w:hAnsi="方正小标宋_GBK" w:eastAsia="方正小标宋_GBK" w:cs="方正小标宋_GBK"/>
                  <w:sz w:val="32"/>
                  <w:szCs w:val="32"/>
                </w:rPr>
                <w:t>上级部门收回事项清单（127条）</w:t>
              </w:r>
            </w:sdtContent>
          </w:sdt>
          <w:r>
            <w:rPr>
              <w:rFonts w:hint="eastAsia" w:ascii="方正小标宋_GBK" w:hAnsi="方正小标宋_GBK" w:eastAsia="方正小标宋_GBK" w:cs="方正小标宋_GBK"/>
              <w:sz w:val="32"/>
              <w:szCs w:val="32"/>
            </w:rPr>
            <w:tab/>
          </w:r>
          <w:bookmarkStart w:id="3" w:name="_Toc1368819199_WPSOffice_Level1Page"/>
          <w:r>
            <w:rPr>
              <w:rFonts w:hint="eastAsia" w:ascii="方正小标宋_GBK" w:hAnsi="方正小标宋_GBK" w:eastAsia="方正小标宋_GBK" w:cs="方正小标宋_GBK"/>
              <w:sz w:val="32"/>
              <w:szCs w:val="32"/>
            </w:rPr>
            <w:t>38</w:t>
          </w:r>
          <w:bookmarkEnd w:id="3"/>
          <w:r>
            <w:rPr>
              <w:rFonts w:hint="eastAsia" w:ascii="方正小标宋_GBK" w:hAnsi="方正小标宋_GBK" w:eastAsia="方正小标宋_GBK" w:cs="方正小标宋_GBK"/>
              <w:sz w:val="32"/>
              <w:szCs w:val="32"/>
            </w:rPr>
            <w:fldChar w:fldCharType="end"/>
          </w:r>
          <w:bookmarkEnd w:id="0"/>
        </w:p>
      </w:sdtContent>
    </w:sdt>
    <w:p w14:paraId="51CE1E01">
      <w:pPr>
        <w:rPr>
          <w:rFonts w:hint="eastAsia" w:ascii="方正小标宋_GBK" w:hAnsi="方正小标宋_GBK" w:eastAsia="方正小标宋_GBK" w:cs="方正小标宋_GBK"/>
          <w:sz w:val="32"/>
          <w:szCs w:val="32"/>
        </w:rPr>
      </w:pPr>
    </w:p>
    <w:p w14:paraId="69BE301D">
      <w:pPr>
        <w:tabs>
          <w:tab w:val="right" w:leader="middleDot" w:pos="13240"/>
        </w:tabs>
        <w:adjustRightInd w:val="0"/>
        <w:snapToGrid w:val="0"/>
        <w:spacing w:line="700" w:lineRule="exact"/>
        <w:ind w:firstLine="3080" w:firstLineChars="700"/>
        <w:jc w:val="left"/>
        <w:rPr>
          <w:rFonts w:hint="eastAsia" w:eastAsia="仿宋_GB2312"/>
          <w:snapToGrid w:val="0"/>
          <w:sz w:val="44"/>
          <w:szCs w:val="44"/>
        </w:rPr>
      </w:pPr>
      <w:r>
        <w:rPr>
          <w:rFonts w:hint="eastAsia" w:eastAsia="仿宋_GB2312"/>
          <w:snapToGrid w:val="0"/>
          <w:sz w:val="44"/>
          <w:szCs w:val="44"/>
        </w:rPr>
        <w:t xml:space="preserve"> </w:t>
      </w:r>
    </w:p>
    <w:p w14:paraId="6F3C8077">
      <w:pPr>
        <w:tabs>
          <w:tab w:val="right" w:leader="middleDot" w:pos="13240"/>
        </w:tabs>
        <w:adjustRightInd w:val="0"/>
        <w:snapToGrid w:val="0"/>
        <w:spacing w:line="700" w:lineRule="exact"/>
        <w:ind w:firstLine="3080" w:firstLineChars="700"/>
        <w:jc w:val="left"/>
        <w:rPr>
          <w:rFonts w:hint="eastAsia" w:eastAsia="仿宋_GB2312"/>
          <w:snapToGrid w:val="0"/>
          <w:sz w:val="44"/>
          <w:szCs w:val="44"/>
        </w:rPr>
      </w:pPr>
    </w:p>
    <w:p w14:paraId="6F1004C1">
      <w:pPr>
        <w:tabs>
          <w:tab w:val="right" w:leader="middleDot" w:pos="13240"/>
        </w:tabs>
        <w:adjustRightInd w:val="0"/>
        <w:snapToGrid w:val="0"/>
        <w:spacing w:line="700" w:lineRule="exact"/>
        <w:ind w:firstLine="3080" w:firstLineChars="700"/>
        <w:jc w:val="left"/>
        <w:rPr>
          <w:rFonts w:hint="eastAsia" w:eastAsia="仿宋_GB2312"/>
          <w:snapToGrid w:val="0"/>
          <w:sz w:val="44"/>
          <w:szCs w:val="44"/>
        </w:rPr>
      </w:pPr>
    </w:p>
    <w:p w14:paraId="374170F4">
      <w:pPr>
        <w:tabs>
          <w:tab w:val="right" w:leader="middleDot" w:pos="13240"/>
        </w:tabs>
        <w:adjustRightInd w:val="0"/>
        <w:snapToGrid w:val="0"/>
        <w:spacing w:line="700" w:lineRule="exact"/>
        <w:ind w:firstLine="3080" w:firstLineChars="700"/>
        <w:jc w:val="left"/>
        <w:rPr>
          <w:rFonts w:hint="eastAsia" w:eastAsia="仿宋_GB2312"/>
          <w:snapToGrid w:val="0"/>
          <w:sz w:val="44"/>
          <w:szCs w:val="44"/>
        </w:rPr>
      </w:pPr>
    </w:p>
    <w:p w14:paraId="09F9E313">
      <w:pPr>
        <w:tabs>
          <w:tab w:val="right" w:leader="middleDot" w:pos="13240"/>
        </w:tabs>
        <w:adjustRightInd w:val="0"/>
        <w:snapToGrid w:val="0"/>
        <w:spacing w:line="700" w:lineRule="exact"/>
        <w:ind w:firstLine="3080" w:firstLineChars="700"/>
        <w:jc w:val="left"/>
        <w:rPr>
          <w:rFonts w:hint="eastAsia" w:eastAsia="仿宋_GB2312"/>
          <w:snapToGrid w:val="0"/>
          <w:sz w:val="44"/>
          <w:szCs w:val="44"/>
        </w:rPr>
      </w:pPr>
    </w:p>
    <w:p w14:paraId="5E8DD7AB">
      <w:pPr>
        <w:adjustRightInd w:val="0"/>
        <w:snapToGrid w:val="0"/>
        <w:spacing w:line="570" w:lineRule="exact"/>
        <w:jc w:val="both"/>
        <w:rPr>
          <w:rFonts w:eastAsia="方正黑体_GBK" w:cs="宋体"/>
          <w:kern w:val="0"/>
          <w:sz w:val="36"/>
          <w:szCs w:val="36"/>
        </w:rPr>
        <w:sectPr>
          <w:pgSz w:w="16838" w:h="11906" w:orient="landscape"/>
          <w:pgMar w:top="1701" w:right="1418" w:bottom="1701" w:left="1418" w:header="851" w:footer="851" w:gutter="0"/>
          <w:pgNumType w:start="1"/>
          <w:cols w:space="720" w:num="1"/>
          <w:docGrid w:type="lines" w:linePitch="571" w:charSpace="0"/>
        </w:sectPr>
      </w:pPr>
    </w:p>
    <w:p w14:paraId="13A47321">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eastAsia="方正书宋_GBK" w:cs="宋体"/>
          <w:kern w:val="0"/>
          <w:sz w:val="21"/>
          <w:szCs w:val="21"/>
        </w:rPr>
      </w:pPr>
      <w:bookmarkStart w:id="4" w:name="_Toc1094932016_WPSOffice_Level1"/>
      <w:r>
        <w:rPr>
          <w:rFonts w:hint="eastAsia" w:ascii="方正小标宋_GBK" w:hAnsi="方正小标宋_GBK" w:eastAsia="方正小标宋_GBK" w:cs="方正小标宋_GBK"/>
          <w:b w:val="0"/>
          <w:bCs w:val="0"/>
        </w:rPr>
        <w:t>基本履职事项清单（</w:t>
      </w:r>
      <w:r>
        <w:rPr>
          <w:rFonts w:hint="eastAsia" w:ascii="方正小标宋_GBK" w:hAnsi="方正小标宋_GBK" w:eastAsia="方正小标宋_GBK" w:cs="方正小标宋_GBK"/>
          <w:b w:val="0"/>
          <w:bCs w:val="0"/>
          <w:lang w:val="en-US" w:eastAsia="zh-CN"/>
        </w:rPr>
        <w:t>8</w:t>
      </w:r>
      <w:r>
        <w:rPr>
          <w:rFonts w:hint="eastAsia" w:ascii="方正小标宋_GBK" w:hAnsi="方正小标宋_GBK" w:eastAsia="方正小标宋_GBK" w:cs="方正小标宋_GBK"/>
          <w:b w:val="0"/>
          <w:bCs w:val="0"/>
        </w:rPr>
        <w:t>7条）</w:t>
      </w:r>
      <w:bookmarkEnd w:id="4"/>
    </w:p>
    <w:tbl>
      <w:tblPr>
        <w:tblStyle w:val="15"/>
        <w:tblW w:w="4954" w:type="pct"/>
        <w:tblInd w:w="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722"/>
        <w:gridCol w:w="1298"/>
        <w:gridCol w:w="12529"/>
      </w:tblGrid>
      <w:tr w14:paraId="6E26E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52" w:hRule="atLeast"/>
          <w:tblHeader/>
        </w:trPr>
        <w:tc>
          <w:tcPr>
            <w:tcW w:w="248" w:type="pct"/>
            <w:noWrap w:val="0"/>
            <w:vAlign w:val="center"/>
          </w:tcPr>
          <w:p w14:paraId="77E0AB1C">
            <w:pPr>
              <w:adjustRightInd w:val="0"/>
              <w:snapToGrid w:val="0"/>
              <w:spacing w:line="300" w:lineRule="exact"/>
              <w:jc w:val="center"/>
              <w:textAlignment w:val="center"/>
              <w:rPr>
                <w:rFonts w:hint="eastAsia" w:ascii="黑体" w:hAnsi="黑体" w:eastAsia="黑体" w:cs="黑体"/>
                <w:kern w:val="0"/>
                <w:sz w:val="21"/>
                <w:szCs w:val="21"/>
              </w:rPr>
            </w:pPr>
            <w:r>
              <w:rPr>
                <w:rFonts w:hint="eastAsia" w:ascii="黑体" w:hAnsi="黑体" w:eastAsia="黑体" w:cs="黑体"/>
                <w:kern w:val="0"/>
                <w:sz w:val="21"/>
                <w:szCs w:val="21"/>
              </w:rPr>
              <w:t>序号</w:t>
            </w:r>
          </w:p>
        </w:tc>
        <w:tc>
          <w:tcPr>
            <w:tcW w:w="446" w:type="pct"/>
            <w:noWrap w:val="0"/>
            <w:vAlign w:val="center"/>
          </w:tcPr>
          <w:p w14:paraId="311F1D82">
            <w:pPr>
              <w:adjustRightInd w:val="0"/>
              <w:snapToGrid w:val="0"/>
              <w:spacing w:line="300" w:lineRule="exact"/>
              <w:jc w:val="center"/>
              <w:textAlignment w:val="center"/>
              <w:rPr>
                <w:rFonts w:hint="eastAsia" w:ascii="黑体" w:hAnsi="黑体" w:eastAsia="黑体" w:cs="黑体"/>
                <w:kern w:val="0"/>
                <w:sz w:val="21"/>
                <w:szCs w:val="21"/>
              </w:rPr>
            </w:pPr>
            <w:r>
              <w:rPr>
                <w:rFonts w:hint="eastAsia" w:ascii="黑体" w:hAnsi="黑体" w:eastAsia="黑体" w:cs="黑体"/>
                <w:kern w:val="0"/>
                <w:sz w:val="21"/>
                <w:szCs w:val="21"/>
              </w:rPr>
              <w:t>事项类别</w:t>
            </w:r>
          </w:p>
        </w:tc>
        <w:tc>
          <w:tcPr>
            <w:tcW w:w="4305" w:type="pct"/>
            <w:noWrap w:val="0"/>
            <w:vAlign w:val="center"/>
          </w:tcPr>
          <w:p w14:paraId="3BFCE876">
            <w:pPr>
              <w:adjustRightInd w:val="0"/>
              <w:snapToGrid w:val="0"/>
              <w:spacing w:line="300" w:lineRule="exact"/>
              <w:jc w:val="center"/>
              <w:textAlignment w:val="center"/>
              <w:rPr>
                <w:rFonts w:hint="eastAsia" w:ascii="黑体" w:hAnsi="黑体" w:eastAsia="黑体" w:cs="黑体"/>
                <w:kern w:val="0"/>
                <w:sz w:val="21"/>
                <w:szCs w:val="21"/>
              </w:rPr>
            </w:pPr>
            <w:r>
              <w:rPr>
                <w:rFonts w:hint="eastAsia" w:ascii="黑体" w:hAnsi="黑体" w:eastAsia="黑体" w:cs="黑体"/>
                <w:kern w:val="0"/>
                <w:sz w:val="21"/>
                <w:szCs w:val="21"/>
              </w:rPr>
              <w:t>事项名称</w:t>
            </w:r>
          </w:p>
        </w:tc>
      </w:tr>
      <w:tr w14:paraId="6B85A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2855059B">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1</w:t>
            </w:r>
          </w:p>
        </w:tc>
        <w:tc>
          <w:tcPr>
            <w:tcW w:w="446" w:type="pct"/>
            <w:noWrap w:val="0"/>
            <w:vAlign w:val="center"/>
          </w:tcPr>
          <w:p w14:paraId="07DD7755">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305" w:type="pct"/>
            <w:noWrap w:val="0"/>
            <w:vAlign w:val="center"/>
          </w:tcPr>
          <w:p w14:paraId="5D129C90">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学习贯彻落实习近平新时代中国特色社会主义思想和习近平总书记关于广西工作论述的重要要求，宣传和贯彻执行党的路线方针政策，加强政治建设，坚定拥护“两个确立”、坚决做到“两个维护”</w:t>
            </w:r>
          </w:p>
        </w:tc>
      </w:tr>
      <w:tr w14:paraId="70786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07EEE559">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2</w:t>
            </w:r>
          </w:p>
        </w:tc>
        <w:tc>
          <w:tcPr>
            <w:tcW w:w="446" w:type="pct"/>
            <w:noWrap w:val="0"/>
            <w:vAlign w:val="center"/>
          </w:tcPr>
          <w:p w14:paraId="5BF66167">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305" w:type="pct"/>
            <w:noWrap w:val="0"/>
            <w:vAlign w:val="center"/>
          </w:tcPr>
          <w:p w14:paraId="59460C2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全面领导本镇的各类组织和各项工作，把方向、管大局、作决策、保落实</w:t>
            </w:r>
          </w:p>
        </w:tc>
      </w:tr>
      <w:tr w14:paraId="2B355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5AEE6339">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3</w:t>
            </w:r>
          </w:p>
        </w:tc>
        <w:tc>
          <w:tcPr>
            <w:tcW w:w="446" w:type="pct"/>
            <w:noWrap w:val="0"/>
            <w:vAlign w:val="center"/>
          </w:tcPr>
          <w:p w14:paraId="099916E0">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305" w:type="pct"/>
            <w:noWrap w:val="0"/>
            <w:vAlign w:val="center"/>
          </w:tcPr>
          <w:p w14:paraId="652DF98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加强镇党委自身建设，落实好镇党员代表大会制度，坚持和落实好组织原则</w:t>
            </w:r>
          </w:p>
        </w:tc>
      </w:tr>
      <w:tr w14:paraId="0715E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1C5783B1">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4</w:t>
            </w:r>
          </w:p>
        </w:tc>
        <w:tc>
          <w:tcPr>
            <w:tcW w:w="446" w:type="pct"/>
            <w:noWrap w:val="0"/>
            <w:vAlign w:val="center"/>
          </w:tcPr>
          <w:p w14:paraId="755B941E">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305" w:type="pct"/>
            <w:noWrap w:val="0"/>
            <w:vAlign w:val="center"/>
          </w:tcPr>
          <w:p w14:paraId="5349653F">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负责村（居）党组织建设以及其他隶属镇党委的党组织建设</w:t>
            </w:r>
          </w:p>
        </w:tc>
      </w:tr>
      <w:tr w14:paraId="23F06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782A1EB4">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5</w:t>
            </w:r>
          </w:p>
        </w:tc>
        <w:tc>
          <w:tcPr>
            <w:tcW w:w="446" w:type="pct"/>
            <w:noWrap w:val="0"/>
            <w:vAlign w:val="center"/>
          </w:tcPr>
          <w:p w14:paraId="358790CA">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305" w:type="pct"/>
            <w:noWrap w:val="0"/>
            <w:vAlign w:val="center"/>
          </w:tcPr>
          <w:p w14:paraId="0F96C19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抓好发展党员工作，加强党员队伍建设</w:t>
            </w:r>
          </w:p>
        </w:tc>
      </w:tr>
      <w:tr w14:paraId="07CDB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1922D9F2">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6</w:t>
            </w:r>
          </w:p>
        </w:tc>
        <w:tc>
          <w:tcPr>
            <w:tcW w:w="446" w:type="pct"/>
            <w:noWrap w:val="0"/>
            <w:vAlign w:val="center"/>
          </w:tcPr>
          <w:p w14:paraId="6476E591">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305" w:type="pct"/>
            <w:noWrap w:val="0"/>
            <w:vAlign w:val="center"/>
          </w:tcPr>
          <w:p w14:paraId="197BD4EB">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按照干部管理权限，加强干部队伍建设</w:t>
            </w:r>
          </w:p>
        </w:tc>
      </w:tr>
      <w:tr w14:paraId="4DE1C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22216331">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7</w:t>
            </w:r>
          </w:p>
        </w:tc>
        <w:tc>
          <w:tcPr>
            <w:tcW w:w="446" w:type="pct"/>
            <w:noWrap w:val="0"/>
            <w:vAlign w:val="center"/>
          </w:tcPr>
          <w:p w14:paraId="2B4FF9BC">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305" w:type="pct"/>
            <w:noWrap w:val="0"/>
            <w:vAlign w:val="center"/>
          </w:tcPr>
          <w:p w14:paraId="276AEC57">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坚持党管人才，做好人才服务和引进工作</w:t>
            </w:r>
          </w:p>
        </w:tc>
      </w:tr>
      <w:tr w14:paraId="350F9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4DA794C9">
            <w:pPr>
              <w:adjustRightInd w:val="0"/>
              <w:snapToGrid w:val="0"/>
              <w:spacing w:line="320" w:lineRule="exact"/>
              <w:jc w:val="center"/>
              <w:textAlignment w:val="center"/>
              <w:rPr>
                <w:rFonts w:hint="eastAsia" w:ascii="Times New Roman" w:hAnsi="Times New Roman" w:eastAsia="仿宋_GB2312" w:cs="方正书宋_GBK"/>
                <w:kern w:val="0"/>
                <w:sz w:val="21"/>
                <w:szCs w:val="21"/>
                <w:lang w:eastAsia="zh-CN"/>
              </w:rPr>
            </w:pPr>
            <w:r>
              <w:rPr>
                <w:rFonts w:hint="eastAsia" w:ascii="Times New Roman" w:hAnsi="Times New Roman" w:eastAsia="仿宋_GB2312" w:cs="方正书宋_GBK"/>
                <w:kern w:val="0"/>
                <w:sz w:val="21"/>
                <w:szCs w:val="21"/>
                <w:lang w:val="en-US" w:eastAsia="zh-CN"/>
              </w:rPr>
              <w:t>8</w:t>
            </w:r>
          </w:p>
        </w:tc>
        <w:tc>
          <w:tcPr>
            <w:tcW w:w="446" w:type="pct"/>
            <w:noWrap w:val="0"/>
            <w:vAlign w:val="center"/>
          </w:tcPr>
          <w:p w14:paraId="33676F2A">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305" w:type="pct"/>
            <w:noWrap w:val="0"/>
            <w:vAlign w:val="center"/>
          </w:tcPr>
          <w:p w14:paraId="4970C056">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开展精神文明建设，加强新时代爱国主义教育，推进新时代文明实践所（站）建设和管理，组织开展各类文明实践活动</w:t>
            </w:r>
          </w:p>
        </w:tc>
      </w:tr>
      <w:tr w14:paraId="4BFBC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0EC093EB">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9</w:t>
            </w:r>
          </w:p>
        </w:tc>
        <w:tc>
          <w:tcPr>
            <w:tcW w:w="446" w:type="pct"/>
            <w:noWrap w:val="0"/>
            <w:vAlign w:val="center"/>
          </w:tcPr>
          <w:p w14:paraId="7B157799">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305" w:type="pct"/>
            <w:noWrap w:val="0"/>
            <w:vAlign w:val="center"/>
          </w:tcPr>
          <w:p w14:paraId="69D46CE6">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组织开展志愿服务工作，做好志愿者队伍建设管理</w:t>
            </w:r>
          </w:p>
        </w:tc>
      </w:tr>
      <w:tr w14:paraId="5E944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6FB23501">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rPr>
              <w:t>1</w:t>
            </w:r>
            <w:r>
              <w:rPr>
                <w:rFonts w:hint="eastAsia" w:ascii="Times New Roman" w:hAnsi="Times New Roman" w:eastAsia="仿宋_GB2312" w:cs="方正书宋_GBK"/>
                <w:kern w:val="0"/>
                <w:sz w:val="21"/>
                <w:szCs w:val="21"/>
                <w:lang w:val="en-US" w:eastAsia="zh-CN"/>
              </w:rPr>
              <w:t>0</w:t>
            </w:r>
          </w:p>
        </w:tc>
        <w:tc>
          <w:tcPr>
            <w:tcW w:w="446" w:type="pct"/>
            <w:noWrap w:val="0"/>
            <w:vAlign w:val="center"/>
          </w:tcPr>
          <w:p w14:paraId="1D2CCE76">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305" w:type="pct"/>
            <w:noWrap w:val="0"/>
            <w:vAlign w:val="center"/>
          </w:tcPr>
          <w:p w14:paraId="1AD50CD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铸牢中华民族共同体意识，开展民族理论政策宣传和促进民族团结工作</w:t>
            </w:r>
          </w:p>
        </w:tc>
      </w:tr>
      <w:tr w14:paraId="3E348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6771BF6F">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rPr>
              <w:t>1</w:t>
            </w:r>
            <w:r>
              <w:rPr>
                <w:rFonts w:hint="eastAsia" w:ascii="Times New Roman" w:hAnsi="Times New Roman" w:eastAsia="仿宋_GB2312" w:cs="方正书宋_GBK"/>
                <w:kern w:val="0"/>
                <w:sz w:val="21"/>
                <w:szCs w:val="21"/>
                <w:lang w:val="en-US" w:eastAsia="zh-CN"/>
              </w:rPr>
              <w:t>1</w:t>
            </w:r>
          </w:p>
        </w:tc>
        <w:tc>
          <w:tcPr>
            <w:tcW w:w="446" w:type="pct"/>
            <w:noWrap w:val="0"/>
            <w:vAlign w:val="center"/>
          </w:tcPr>
          <w:p w14:paraId="2D244BAF">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305" w:type="pct"/>
            <w:noWrap w:val="0"/>
            <w:vAlign w:val="center"/>
          </w:tcPr>
          <w:p w14:paraId="59C3948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指导基层群众自治，推进基层政权建设</w:t>
            </w:r>
          </w:p>
        </w:tc>
      </w:tr>
      <w:tr w14:paraId="06905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2FEECC59">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rPr>
              <w:t>1</w:t>
            </w:r>
            <w:r>
              <w:rPr>
                <w:rFonts w:hint="eastAsia" w:ascii="Times New Roman" w:hAnsi="Times New Roman" w:eastAsia="仿宋_GB2312" w:cs="方正书宋_GBK"/>
                <w:kern w:val="0"/>
                <w:sz w:val="21"/>
                <w:szCs w:val="21"/>
                <w:lang w:val="en-US" w:eastAsia="zh-CN"/>
              </w:rPr>
              <w:t>2</w:t>
            </w:r>
          </w:p>
        </w:tc>
        <w:tc>
          <w:tcPr>
            <w:tcW w:w="446" w:type="pct"/>
            <w:noWrap w:val="0"/>
            <w:vAlign w:val="center"/>
          </w:tcPr>
          <w:p w14:paraId="66107C42">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305" w:type="pct"/>
            <w:noWrap w:val="0"/>
            <w:vAlign w:val="center"/>
          </w:tcPr>
          <w:p w14:paraId="3DFF22B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落实人民代表大会制度，组织人大代表依法履职</w:t>
            </w:r>
          </w:p>
        </w:tc>
      </w:tr>
      <w:tr w14:paraId="446B8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16825021">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rPr>
              <w:t>1</w:t>
            </w:r>
            <w:r>
              <w:rPr>
                <w:rFonts w:hint="eastAsia" w:ascii="Times New Roman" w:hAnsi="Times New Roman" w:eastAsia="仿宋_GB2312" w:cs="方正书宋_GBK"/>
                <w:kern w:val="0"/>
                <w:sz w:val="21"/>
                <w:szCs w:val="21"/>
                <w:lang w:val="en-US" w:eastAsia="zh-CN"/>
              </w:rPr>
              <w:t>3</w:t>
            </w:r>
          </w:p>
        </w:tc>
        <w:tc>
          <w:tcPr>
            <w:tcW w:w="446" w:type="pct"/>
            <w:noWrap w:val="0"/>
            <w:vAlign w:val="center"/>
          </w:tcPr>
          <w:p w14:paraId="0F5E21A5">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305" w:type="pct"/>
            <w:noWrap w:val="0"/>
            <w:vAlign w:val="center"/>
          </w:tcPr>
          <w:p w14:paraId="16AE94F5">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做好政协委员联络服务，支持保障政协委员履行政治协商、民主监督、参政议政</w:t>
            </w:r>
          </w:p>
        </w:tc>
      </w:tr>
      <w:tr w14:paraId="189FC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48E547E2">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14</w:t>
            </w:r>
          </w:p>
        </w:tc>
        <w:tc>
          <w:tcPr>
            <w:tcW w:w="446" w:type="pct"/>
            <w:noWrap w:val="0"/>
            <w:vAlign w:val="center"/>
          </w:tcPr>
          <w:p w14:paraId="33E82FFB">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4305" w:type="pct"/>
            <w:noWrap w:val="0"/>
            <w:vAlign w:val="center"/>
          </w:tcPr>
          <w:p w14:paraId="3B4CD496">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负责基层工会、共青团、妇联、残联等群团工作和基层组织建设</w:t>
            </w:r>
          </w:p>
        </w:tc>
      </w:tr>
      <w:tr w14:paraId="55DF9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6BE59757">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15</w:t>
            </w:r>
          </w:p>
        </w:tc>
        <w:tc>
          <w:tcPr>
            <w:tcW w:w="446" w:type="pct"/>
            <w:noWrap w:val="0"/>
            <w:vAlign w:val="center"/>
          </w:tcPr>
          <w:p w14:paraId="0912D512">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4305" w:type="pct"/>
            <w:noWrap w:val="0"/>
            <w:vAlign w:val="center"/>
          </w:tcPr>
          <w:p w14:paraId="55207317">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贯彻落实国民经济和社会发展规划，制定并组织实施本地经济发展规划</w:t>
            </w:r>
          </w:p>
        </w:tc>
      </w:tr>
      <w:tr w14:paraId="0D2CA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30341F33">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16</w:t>
            </w:r>
          </w:p>
        </w:tc>
        <w:tc>
          <w:tcPr>
            <w:tcW w:w="446" w:type="pct"/>
            <w:noWrap w:val="0"/>
            <w:vAlign w:val="center"/>
          </w:tcPr>
          <w:p w14:paraId="47912191">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4305" w:type="pct"/>
            <w:noWrap w:val="0"/>
            <w:vAlign w:val="center"/>
          </w:tcPr>
          <w:p w14:paraId="0B56C63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优化营商环境，落实惠企政策，提供要素保障</w:t>
            </w:r>
          </w:p>
        </w:tc>
      </w:tr>
      <w:tr w14:paraId="7A722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3882FCEA">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17</w:t>
            </w:r>
          </w:p>
        </w:tc>
        <w:tc>
          <w:tcPr>
            <w:tcW w:w="446" w:type="pct"/>
            <w:noWrap w:val="0"/>
            <w:vAlign w:val="center"/>
          </w:tcPr>
          <w:p w14:paraId="404775E1">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4305" w:type="pct"/>
            <w:noWrap w:val="0"/>
            <w:vAlign w:val="center"/>
          </w:tcPr>
          <w:p w14:paraId="1AD08BC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负责项目谋划、储备、建设、投产等工作，做好项目管理和服务保障</w:t>
            </w:r>
          </w:p>
        </w:tc>
      </w:tr>
      <w:tr w14:paraId="582E4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2EDF6ECD">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18</w:t>
            </w:r>
          </w:p>
        </w:tc>
        <w:tc>
          <w:tcPr>
            <w:tcW w:w="446" w:type="pct"/>
            <w:noWrap w:val="0"/>
            <w:vAlign w:val="center"/>
          </w:tcPr>
          <w:p w14:paraId="6525EAF1">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4305" w:type="pct"/>
            <w:noWrap w:val="0"/>
            <w:vAlign w:val="center"/>
          </w:tcPr>
          <w:p w14:paraId="2231159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开展基层统计工作</w:t>
            </w:r>
          </w:p>
        </w:tc>
      </w:tr>
      <w:tr w14:paraId="1C0C3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7E6D376B">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19</w:t>
            </w:r>
          </w:p>
        </w:tc>
        <w:tc>
          <w:tcPr>
            <w:tcW w:w="446" w:type="pct"/>
            <w:noWrap w:val="0"/>
            <w:vAlign w:val="center"/>
          </w:tcPr>
          <w:p w14:paraId="0C82D7B3">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4305" w:type="pct"/>
            <w:noWrap w:val="0"/>
            <w:vAlign w:val="center"/>
          </w:tcPr>
          <w:p w14:paraId="23EED608">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开展经济、人口、农业普查工作</w:t>
            </w:r>
          </w:p>
        </w:tc>
      </w:tr>
      <w:tr w14:paraId="5AAF5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3E2AF0F4">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20</w:t>
            </w:r>
          </w:p>
        </w:tc>
        <w:tc>
          <w:tcPr>
            <w:tcW w:w="446" w:type="pct"/>
            <w:noWrap w:val="0"/>
            <w:vAlign w:val="center"/>
          </w:tcPr>
          <w:p w14:paraId="408C9910">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4305" w:type="pct"/>
            <w:noWrap w:val="0"/>
            <w:vAlign w:val="center"/>
          </w:tcPr>
          <w:p w14:paraId="4628A8B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负责国有资产配置、使用、处置等管理工作</w:t>
            </w:r>
          </w:p>
        </w:tc>
      </w:tr>
      <w:tr w14:paraId="77E0F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4AD67D4B">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21</w:t>
            </w:r>
          </w:p>
        </w:tc>
        <w:tc>
          <w:tcPr>
            <w:tcW w:w="446" w:type="pct"/>
            <w:noWrap w:val="0"/>
            <w:vAlign w:val="center"/>
          </w:tcPr>
          <w:p w14:paraId="39C5A9C5">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4305" w:type="pct"/>
            <w:noWrap w:val="0"/>
            <w:vAlign w:val="center"/>
          </w:tcPr>
          <w:p w14:paraId="2D59243A">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开展预决算的编制、公开、执行工作</w:t>
            </w:r>
          </w:p>
        </w:tc>
      </w:tr>
      <w:tr w14:paraId="7E27F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3C9531FE">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rPr>
              <w:t>2</w:t>
            </w:r>
            <w:r>
              <w:rPr>
                <w:rFonts w:hint="eastAsia" w:ascii="Times New Roman" w:hAnsi="Times New Roman" w:eastAsia="仿宋_GB2312" w:cs="方正书宋_GBK"/>
                <w:kern w:val="0"/>
                <w:sz w:val="21"/>
                <w:szCs w:val="21"/>
                <w:lang w:val="en-US" w:eastAsia="zh-CN"/>
              </w:rPr>
              <w:t>2</w:t>
            </w:r>
          </w:p>
        </w:tc>
        <w:tc>
          <w:tcPr>
            <w:tcW w:w="446" w:type="pct"/>
            <w:noWrap w:val="0"/>
            <w:vAlign w:val="center"/>
          </w:tcPr>
          <w:p w14:paraId="1EFB7F5E">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4305" w:type="pct"/>
            <w:noWrap w:val="0"/>
            <w:vAlign w:val="center"/>
          </w:tcPr>
          <w:p w14:paraId="405ACDF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打造高山云雾茶特色产业</w:t>
            </w:r>
          </w:p>
        </w:tc>
      </w:tr>
      <w:tr w14:paraId="6E10B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53F6A89A">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23</w:t>
            </w:r>
          </w:p>
        </w:tc>
        <w:tc>
          <w:tcPr>
            <w:tcW w:w="446" w:type="pct"/>
            <w:noWrap w:val="0"/>
            <w:vAlign w:val="center"/>
          </w:tcPr>
          <w:p w14:paraId="70B7D481">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4305" w:type="pct"/>
            <w:noWrap w:val="0"/>
            <w:vAlign w:val="center"/>
          </w:tcPr>
          <w:p w14:paraId="218F9A3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发展平等传统油茶产业</w:t>
            </w:r>
          </w:p>
        </w:tc>
      </w:tr>
      <w:tr w14:paraId="4E783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18C07C11">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24</w:t>
            </w:r>
          </w:p>
        </w:tc>
        <w:tc>
          <w:tcPr>
            <w:tcW w:w="446" w:type="pct"/>
            <w:noWrap w:val="0"/>
            <w:vAlign w:val="center"/>
          </w:tcPr>
          <w:p w14:paraId="07A9BACA">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305" w:type="pct"/>
            <w:noWrap w:val="0"/>
            <w:vAlign w:val="center"/>
          </w:tcPr>
          <w:p w14:paraId="471661E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开展就业创业政策宣传，组织参加技能培训，做好就业供需对接，引导申请创业就业补贴，组织申报公益性岗位就业等工作</w:t>
            </w:r>
          </w:p>
        </w:tc>
      </w:tr>
      <w:tr w14:paraId="7D4B3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7DC52216">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25</w:t>
            </w:r>
          </w:p>
        </w:tc>
        <w:tc>
          <w:tcPr>
            <w:tcW w:w="446" w:type="pct"/>
            <w:noWrap w:val="0"/>
            <w:vAlign w:val="center"/>
          </w:tcPr>
          <w:p w14:paraId="348E4587">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305" w:type="pct"/>
            <w:noWrap w:val="0"/>
            <w:vAlign w:val="center"/>
          </w:tcPr>
          <w:p w14:paraId="41BC83D6">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负责城乡居民基本医疗保险 、灵活就业人员职工医疗保险政策宣传、动员引导、参保登记、信息变更、信息查询、依申请救助等工作</w:t>
            </w:r>
          </w:p>
        </w:tc>
      </w:tr>
      <w:tr w14:paraId="72D7C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47F74A69">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26</w:t>
            </w:r>
          </w:p>
        </w:tc>
        <w:tc>
          <w:tcPr>
            <w:tcW w:w="446" w:type="pct"/>
            <w:noWrap w:val="0"/>
            <w:vAlign w:val="center"/>
          </w:tcPr>
          <w:p w14:paraId="1A85B644">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305" w:type="pct"/>
            <w:noWrap w:val="0"/>
            <w:vAlign w:val="center"/>
          </w:tcPr>
          <w:p w14:paraId="3A719BA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负责城乡居民基本养老保险政策宣传、动员引导、参保登记、待遇领取资格确认、信息变更等工作</w:t>
            </w:r>
          </w:p>
        </w:tc>
      </w:tr>
      <w:tr w14:paraId="346AA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44C47F20">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27</w:t>
            </w:r>
          </w:p>
        </w:tc>
        <w:tc>
          <w:tcPr>
            <w:tcW w:w="446" w:type="pct"/>
            <w:noWrap w:val="0"/>
            <w:vAlign w:val="center"/>
          </w:tcPr>
          <w:p w14:paraId="3A474C52">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305" w:type="pct"/>
            <w:noWrap w:val="0"/>
            <w:vAlign w:val="center"/>
          </w:tcPr>
          <w:p w14:paraId="5741C97B">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落实生育政策，做好人口信息监测、生育登记工作，依法保障相关待遇</w:t>
            </w:r>
          </w:p>
        </w:tc>
      </w:tr>
      <w:tr w14:paraId="27BF8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6FCB34C0">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28</w:t>
            </w:r>
          </w:p>
        </w:tc>
        <w:tc>
          <w:tcPr>
            <w:tcW w:w="446" w:type="pct"/>
            <w:noWrap w:val="0"/>
            <w:vAlign w:val="center"/>
          </w:tcPr>
          <w:p w14:paraId="70F74BC7">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305" w:type="pct"/>
            <w:noWrap w:val="0"/>
            <w:vAlign w:val="center"/>
          </w:tcPr>
          <w:p w14:paraId="24D80F58">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开展养老服务和老年人合法权益保障工作，引导村（社区）组织开展互助式养老服务</w:t>
            </w:r>
          </w:p>
        </w:tc>
      </w:tr>
      <w:tr w14:paraId="7D6E4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2054F5C1">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29</w:t>
            </w:r>
          </w:p>
        </w:tc>
        <w:tc>
          <w:tcPr>
            <w:tcW w:w="446" w:type="pct"/>
            <w:noWrap w:val="0"/>
            <w:vAlign w:val="center"/>
          </w:tcPr>
          <w:p w14:paraId="02ED882D">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305" w:type="pct"/>
            <w:noWrap w:val="0"/>
            <w:vAlign w:val="center"/>
          </w:tcPr>
          <w:p w14:paraId="594A90C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开展高龄津贴政策宣传、受理申请、调查核实、公示上报和动态管理工作</w:t>
            </w:r>
          </w:p>
        </w:tc>
      </w:tr>
      <w:tr w14:paraId="2B323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43B0EC8A">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30</w:t>
            </w:r>
          </w:p>
        </w:tc>
        <w:tc>
          <w:tcPr>
            <w:tcW w:w="446" w:type="pct"/>
            <w:noWrap w:val="0"/>
            <w:vAlign w:val="center"/>
          </w:tcPr>
          <w:p w14:paraId="56B3C212">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305" w:type="pct"/>
            <w:noWrap w:val="0"/>
            <w:vAlign w:val="center"/>
          </w:tcPr>
          <w:p w14:paraId="672F88D0">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摸排辖区内人均收入低于当地最低生活保障标准的家庭、最低生活保障边缘家庭和支出型困难家庭，按照规定给予最低生活保障</w:t>
            </w:r>
          </w:p>
        </w:tc>
      </w:tr>
      <w:tr w14:paraId="7DDD4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7A96DDA4">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rPr>
              <w:t>3</w:t>
            </w:r>
            <w:r>
              <w:rPr>
                <w:rFonts w:hint="eastAsia" w:ascii="Times New Roman" w:hAnsi="Times New Roman" w:eastAsia="仿宋_GB2312" w:cs="方正书宋_GBK"/>
                <w:kern w:val="0"/>
                <w:sz w:val="21"/>
                <w:szCs w:val="21"/>
                <w:lang w:val="en-US" w:eastAsia="zh-CN"/>
              </w:rPr>
              <w:t>1</w:t>
            </w:r>
          </w:p>
        </w:tc>
        <w:tc>
          <w:tcPr>
            <w:tcW w:w="446" w:type="pct"/>
            <w:noWrap w:val="0"/>
            <w:vAlign w:val="center"/>
          </w:tcPr>
          <w:p w14:paraId="0B0A51EE">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305" w:type="pct"/>
            <w:noWrap w:val="0"/>
            <w:vAlign w:val="center"/>
          </w:tcPr>
          <w:p w14:paraId="64D881E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负责特困人员供养补助的政策宣传、申请受理、入户调查、审核、公示认定和动态管理等工作</w:t>
            </w:r>
          </w:p>
        </w:tc>
      </w:tr>
      <w:tr w14:paraId="427EB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4037AD6E">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rPr>
              <w:t>3</w:t>
            </w:r>
            <w:r>
              <w:rPr>
                <w:rFonts w:hint="eastAsia" w:ascii="Times New Roman" w:hAnsi="Times New Roman" w:eastAsia="仿宋_GB2312" w:cs="方正书宋_GBK"/>
                <w:kern w:val="0"/>
                <w:sz w:val="21"/>
                <w:szCs w:val="21"/>
                <w:lang w:val="en-US" w:eastAsia="zh-CN"/>
              </w:rPr>
              <w:t>2</w:t>
            </w:r>
          </w:p>
        </w:tc>
        <w:tc>
          <w:tcPr>
            <w:tcW w:w="446" w:type="pct"/>
            <w:noWrap w:val="0"/>
            <w:vAlign w:val="center"/>
          </w:tcPr>
          <w:p w14:paraId="6208B93E">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305" w:type="pct"/>
            <w:noWrap w:val="0"/>
            <w:vAlign w:val="center"/>
          </w:tcPr>
          <w:p w14:paraId="4F9C4340">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负责临时遇困人员小额救助金的申请受理、入户调查、审核认定、公示上报等工作</w:t>
            </w:r>
          </w:p>
        </w:tc>
      </w:tr>
      <w:tr w14:paraId="668AF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0111293D">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33</w:t>
            </w:r>
          </w:p>
        </w:tc>
        <w:tc>
          <w:tcPr>
            <w:tcW w:w="446" w:type="pct"/>
            <w:noWrap w:val="0"/>
            <w:vAlign w:val="center"/>
          </w:tcPr>
          <w:p w14:paraId="3D8E7134">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305" w:type="pct"/>
            <w:noWrap w:val="0"/>
            <w:vAlign w:val="center"/>
          </w:tcPr>
          <w:p w14:paraId="03A216A1">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负责帮助残疾人申请更换辅具以及困难残疾人生活补贴、重度残疾人护理补贴的申请受理，协助开展康复就业，组织参加职业技能培训，做好公益助残等工作</w:t>
            </w:r>
          </w:p>
        </w:tc>
      </w:tr>
      <w:tr w14:paraId="57389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4E0A8170">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34</w:t>
            </w:r>
          </w:p>
        </w:tc>
        <w:tc>
          <w:tcPr>
            <w:tcW w:w="446" w:type="pct"/>
            <w:noWrap w:val="0"/>
            <w:vAlign w:val="center"/>
          </w:tcPr>
          <w:p w14:paraId="67773875">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305" w:type="pct"/>
            <w:noWrap w:val="0"/>
            <w:vAlign w:val="center"/>
          </w:tcPr>
          <w:p w14:paraId="4D3A7B4E">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开展未成年人保护法宣传，提供未成年人保护等服务工作</w:t>
            </w:r>
          </w:p>
        </w:tc>
      </w:tr>
      <w:tr w14:paraId="4F9D9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03A1B775">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35</w:t>
            </w:r>
          </w:p>
        </w:tc>
        <w:tc>
          <w:tcPr>
            <w:tcW w:w="446" w:type="pct"/>
            <w:noWrap w:val="0"/>
            <w:vAlign w:val="center"/>
          </w:tcPr>
          <w:p w14:paraId="7CDB904B">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305" w:type="pct"/>
            <w:noWrap w:val="0"/>
            <w:vAlign w:val="center"/>
          </w:tcPr>
          <w:p w14:paraId="154984A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负责孤儿、留守儿童、事实无人抚养儿童的关心关爱工作，做好基本生活保障</w:t>
            </w:r>
          </w:p>
        </w:tc>
      </w:tr>
      <w:tr w14:paraId="22906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63EDC23D">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36</w:t>
            </w:r>
          </w:p>
        </w:tc>
        <w:tc>
          <w:tcPr>
            <w:tcW w:w="446" w:type="pct"/>
            <w:noWrap w:val="0"/>
            <w:vAlign w:val="center"/>
          </w:tcPr>
          <w:p w14:paraId="4E7B7975">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305" w:type="pct"/>
            <w:noWrap w:val="0"/>
            <w:vAlign w:val="center"/>
          </w:tcPr>
          <w:p w14:paraId="4CB7B28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保障适龄儿童、少年接受义务教育权利</w:t>
            </w:r>
          </w:p>
        </w:tc>
      </w:tr>
      <w:tr w14:paraId="7B2FF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168EC603">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37</w:t>
            </w:r>
          </w:p>
        </w:tc>
        <w:tc>
          <w:tcPr>
            <w:tcW w:w="446" w:type="pct"/>
            <w:noWrap w:val="0"/>
            <w:vAlign w:val="center"/>
          </w:tcPr>
          <w:p w14:paraId="7F18172F">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305" w:type="pct"/>
            <w:noWrap w:val="0"/>
            <w:vAlign w:val="center"/>
          </w:tcPr>
          <w:p w14:paraId="537EBC3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负责退役军人及其他优抚对象政策宣传、信息采集、就业创业服务、走访慰问、优抚帮扶、褒扬纪念和权益维护等工作</w:t>
            </w:r>
          </w:p>
        </w:tc>
      </w:tr>
      <w:tr w14:paraId="1D0DD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5CD8600B">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38</w:t>
            </w:r>
          </w:p>
        </w:tc>
        <w:tc>
          <w:tcPr>
            <w:tcW w:w="446" w:type="pct"/>
            <w:noWrap w:val="0"/>
            <w:vAlign w:val="center"/>
          </w:tcPr>
          <w:p w14:paraId="1B020CE0">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305" w:type="pct"/>
            <w:noWrap w:val="0"/>
            <w:vAlign w:val="center"/>
          </w:tcPr>
          <w:p w14:paraId="27EB9D7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开展爱国卫生运动，加强健康教育和促进工作</w:t>
            </w:r>
          </w:p>
        </w:tc>
      </w:tr>
      <w:tr w14:paraId="24A06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7051E724">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39</w:t>
            </w:r>
          </w:p>
        </w:tc>
        <w:tc>
          <w:tcPr>
            <w:tcW w:w="446" w:type="pct"/>
            <w:noWrap w:val="0"/>
            <w:vAlign w:val="center"/>
          </w:tcPr>
          <w:p w14:paraId="59E7D019">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4305" w:type="pct"/>
            <w:noWrap w:val="0"/>
            <w:vAlign w:val="center"/>
          </w:tcPr>
          <w:p w14:paraId="37436C9D">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开展对未达到登记条件的社区社会组织指导和管理工作</w:t>
            </w:r>
          </w:p>
        </w:tc>
      </w:tr>
      <w:tr w14:paraId="690A2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2EFDF0A6">
            <w:pPr>
              <w:adjustRightInd w:val="0"/>
              <w:snapToGrid w:val="0"/>
              <w:spacing w:line="320" w:lineRule="exact"/>
              <w:jc w:val="center"/>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rPr>
              <w:t>4</w:t>
            </w:r>
            <w:r>
              <w:rPr>
                <w:rFonts w:hint="eastAsia" w:ascii="Times New Roman" w:hAnsi="Times New Roman" w:eastAsia="仿宋_GB2312" w:cs="方正书宋_GBK"/>
                <w:kern w:val="0"/>
                <w:sz w:val="21"/>
                <w:szCs w:val="21"/>
                <w:lang w:val="en-US" w:eastAsia="zh-CN"/>
              </w:rPr>
              <w:t>0</w:t>
            </w:r>
          </w:p>
        </w:tc>
        <w:tc>
          <w:tcPr>
            <w:tcW w:w="446" w:type="pct"/>
            <w:noWrap w:val="0"/>
            <w:vAlign w:val="center"/>
          </w:tcPr>
          <w:p w14:paraId="76190195">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平安法治</w:t>
            </w:r>
          </w:p>
        </w:tc>
        <w:tc>
          <w:tcPr>
            <w:tcW w:w="4305" w:type="pct"/>
            <w:noWrap w:val="0"/>
            <w:vAlign w:val="center"/>
          </w:tcPr>
          <w:p w14:paraId="3A0851B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推进法治政府建设工作</w:t>
            </w:r>
          </w:p>
        </w:tc>
      </w:tr>
      <w:tr w14:paraId="06DA1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6A1CC53B">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41</w:t>
            </w:r>
          </w:p>
        </w:tc>
        <w:tc>
          <w:tcPr>
            <w:tcW w:w="446" w:type="pct"/>
            <w:noWrap w:val="0"/>
            <w:vAlign w:val="center"/>
          </w:tcPr>
          <w:p w14:paraId="53051BB9">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平安法治</w:t>
            </w:r>
          </w:p>
        </w:tc>
        <w:tc>
          <w:tcPr>
            <w:tcW w:w="4305" w:type="pct"/>
            <w:noWrap w:val="0"/>
            <w:vAlign w:val="center"/>
          </w:tcPr>
          <w:p w14:paraId="0493EC7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开展普法宣传工作</w:t>
            </w:r>
          </w:p>
        </w:tc>
      </w:tr>
      <w:tr w14:paraId="534F4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57176B59">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42</w:t>
            </w:r>
          </w:p>
        </w:tc>
        <w:tc>
          <w:tcPr>
            <w:tcW w:w="446" w:type="pct"/>
            <w:noWrap w:val="0"/>
            <w:vAlign w:val="center"/>
          </w:tcPr>
          <w:p w14:paraId="56A5DE19">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305" w:type="pct"/>
            <w:noWrap w:val="0"/>
            <w:vAlign w:val="center"/>
          </w:tcPr>
          <w:p w14:paraId="104951CF">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负责农村土地承包经营及承包经营合同管理</w:t>
            </w:r>
          </w:p>
        </w:tc>
      </w:tr>
      <w:tr w14:paraId="5D3F4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2BF4D218">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43</w:t>
            </w:r>
          </w:p>
        </w:tc>
        <w:tc>
          <w:tcPr>
            <w:tcW w:w="446" w:type="pct"/>
            <w:noWrap w:val="0"/>
            <w:vAlign w:val="center"/>
          </w:tcPr>
          <w:p w14:paraId="3FC41D82">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305" w:type="pct"/>
            <w:noWrap w:val="0"/>
            <w:vAlign w:val="center"/>
          </w:tcPr>
          <w:p w14:paraId="1D38BC9F">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开展农村土地经营权流转管理工作</w:t>
            </w:r>
          </w:p>
        </w:tc>
      </w:tr>
      <w:tr w14:paraId="282F4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0A7284D9">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44</w:t>
            </w:r>
          </w:p>
        </w:tc>
        <w:tc>
          <w:tcPr>
            <w:tcW w:w="446" w:type="pct"/>
            <w:noWrap w:val="0"/>
            <w:vAlign w:val="center"/>
          </w:tcPr>
          <w:p w14:paraId="19DDE0EB">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305" w:type="pct"/>
            <w:noWrap w:val="0"/>
            <w:vAlign w:val="center"/>
          </w:tcPr>
          <w:p w14:paraId="65B4444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落实田长制，开展耕地和永久基本农田保护工作</w:t>
            </w:r>
          </w:p>
        </w:tc>
      </w:tr>
      <w:tr w14:paraId="4B152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39CD17F6">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45</w:t>
            </w:r>
          </w:p>
        </w:tc>
        <w:tc>
          <w:tcPr>
            <w:tcW w:w="446" w:type="pct"/>
            <w:noWrap w:val="0"/>
            <w:vAlign w:val="center"/>
          </w:tcPr>
          <w:p w14:paraId="73A66FA6">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305" w:type="pct"/>
            <w:noWrap w:val="0"/>
            <w:vAlign w:val="center"/>
          </w:tcPr>
          <w:p w14:paraId="1AC392E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落实粮食安全生产责任制</w:t>
            </w:r>
          </w:p>
        </w:tc>
      </w:tr>
      <w:tr w14:paraId="0DD81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47AB0452">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46</w:t>
            </w:r>
          </w:p>
        </w:tc>
        <w:tc>
          <w:tcPr>
            <w:tcW w:w="446" w:type="pct"/>
            <w:noWrap w:val="0"/>
            <w:vAlign w:val="center"/>
          </w:tcPr>
          <w:p w14:paraId="412A09DC">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305" w:type="pct"/>
            <w:noWrap w:val="0"/>
            <w:vAlign w:val="center"/>
          </w:tcPr>
          <w:p w14:paraId="766ABE01">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开展防止返贫动态监测，落实帮扶救助政策，防止规模性返贫致贫</w:t>
            </w:r>
          </w:p>
        </w:tc>
      </w:tr>
      <w:tr w14:paraId="7E965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1080C320">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47</w:t>
            </w:r>
          </w:p>
        </w:tc>
        <w:tc>
          <w:tcPr>
            <w:tcW w:w="446" w:type="pct"/>
            <w:noWrap w:val="0"/>
            <w:vAlign w:val="center"/>
          </w:tcPr>
          <w:p w14:paraId="04B9DB1F">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305" w:type="pct"/>
            <w:noWrap w:val="0"/>
            <w:vAlign w:val="center"/>
          </w:tcPr>
          <w:p w14:paraId="7A1AC62D">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开展乡村振兴衔接资金项目使用与管理工作</w:t>
            </w:r>
          </w:p>
        </w:tc>
      </w:tr>
      <w:tr w14:paraId="15604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31F92237">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48</w:t>
            </w:r>
          </w:p>
        </w:tc>
        <w:tc>
          <w:tcPr>
            <w:tcW w:w="446" w:type="pct"/>
            <w:noWrap w:val="0"/>
            <w:vAlign w:val="center"/>
          </w:tcPr>
          <w:p w14:paraId="1D40AD90">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305" w:type="pct"/>
            <w:noWrap w:val="0"/>
            <w:vAlign w:val="center"/>
          </w:tcPr>
          <w:p w14:paraId="089F868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发展壮大村级集体经济</w:t>
            </w:r>
          </w:p>
        </w:tc>
      </w:tr>
      <w:tr w14:paraId="04B29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02859B93">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49</w:t>
            </w:r>
          </w:p>
        </w:tc>
        <w:tc>
          <w:tcPr>
            <w:tcW w:w="446" w:type="pct"/>
            <w:noWrap w:val="0"/>
            <w:vAlign w:val="center"/>
          </w:tcPr>
          <w:p w14:paraId="2087CFE0">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305" w:type="pct"/>
            <w:noWrap w:val="0"/>
            <w:vAlign w:val="center"/>
          </w:tcPr>
          <w:p w14:paraId="0394FF05">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开展农村集体“三资”指导和监督工作</w:t>
            </w:r>
          </w:p>
        </w:tc>
      </w:tr>
      <w:tr w14:paraId="1280B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5047361A">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50</w:t>
            </w:r>
          </w:p>
        </w:tc>
        <w:tc>
          <w:tcPr>
            <w:tcW w:w="446" w:type="pct"/>
            <w:noWrap w:val="0"/>
            <w:vAlign w:val="center"/>
          </w:tcPr>
          <w:p w14:paraId="2038CC90">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305" w:type="pct"/>
            <w:noWrap w:val="0"/>
            <w:vAlign w:val="center"/>
          </w:tcPr>
          <w:p w14:paraId="2BBE937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开展农业技术推广服务工作</w:t>
            </w:r>
          </w:p>
        </w:tc>
      </w:tr>
      <w:tr w14:paraId="2EE2B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14D4B779">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51</w:t>
            </w:r>
          </w:p>
        </w:tc>
        <w:tc>
          <w:tcPr>
            <w:tcW w:w="446" w:type="pct"/>
            <w:noWrap w:val="0"/>
            <w:vAlign w:val="center"/>
          </w:tcPr>
          <w:p w14:paraId="3B3D6A38">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305" w:type="pct"/>
            <w:noWrap w:val="0"/>
            <w:vAlign w:val="center"/>
          </w:tcPr>
          <w:p w14:paraId="096263D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推进高标准农田建设和管护</w:t>
            </w:r>
          </w:p>
        </w:tc>
      </w:tr>
      <w:tr w14:paraId="6AF8F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6C1A3EA9">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52</w:t>
            </w:r>
          </w:p>
        </w:tc>
        <w:tc>
          <w:tcPr>
            <w:tcW w:w="446" w:type="pct"/>
            <w:noWrap w:val="0"/>
            <w:vAlign w:val="center"/>
          </w:tcPr>
          <w:p w14:paraId="0A1A1726">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305" w:type="pct"/>
            <w:noWrap w:val="0"/>
            <w:vAlign w:val="center"/>
          </w:tcPr>
          <w:p w14:paraId="4A795E41">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运用积分制、清单制开展乡村治理工作</w:t>
            </w:r>
          </w:p>
        </w:tc>
      </w:tr>
      <w:tr w14:paraId="073E9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09CB20D3">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53</w:t>
            </w:r>
          </w:p>
        </w:tc>
        <w:tc>
          <w:tcPr>
            <w:tcW w:w="446" w:type="pct"/>
            <w:noWrap w:val="0"/>
            <w:vAlign w:val="center"/>
          </w:tcPr>
          <w:p w14:paraId="22C775D4">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305" w:type="pct"/>
            <w:noWrap w:val="0"/>
            <w:vAlign w:val="center"/>
          </w:tcPr>
          <w:p w14:paraId="6E8B28F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实施一事一议项目</w:t>
            </w:r>
          </w:p>
        </w:tc>
      </w:tr>
      <w:tr w14:paraId="422B2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7C6B92B3">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54</w:t>
            </w:r>
          </w:p>
        </w:tc>
        <w:tc>
          <w:tcPr>
            <w:tcW w:w="446" w:type="pct"/>
            <w:noWrap w:val="0"/>
            <w:vAlign w:val="center"/>
          </w:tcPr>
          <w:p w14:paraId="437D0987">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305" w:type="pct"/>
            <w:noWrap w:val="0"/>
            <w:vAlign w:val="center"/>
          </w:tcPr>
          <w:p w14:paraId="763E9BF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发展平等大糯特色产业</w:t>
            </w:r>
          </w:p>
        </w:tc>
      </w:tr>
      <w:tr w14:paraId="66963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64BC9DD6">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55</w:t>
            </w:r>
          </w:p>
        </w:tc>
        <w:tc>
          <w:tcPr>
            <w:tcW w:w="446" w:type="pct"/>
            <w:noWrap w:val="0"/>
            <w:vAlign w:val="center"/>
          </w:tcPr>
          <w:p w14:paraId="16F7D8D5">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4305" w:type="pct"/>
            <w:noWrap w:val="0"/>
            <w:vAlign w:val="center"/>
          </w:tcPr>
          <w:p w14:paraId="2B7C5808">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发展高山富硒蔬菜特色产业</w:t>
            </w:r>
          </w:p>
        </w:tc>
      </w:tr>
      <w:tr w14:paraId="43C96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3594621F">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56</w:t>
            </w:r>
          </w:p>
        </w:tc>
        <w:tc>
          <w:tcPr>
            <w:tcW w:w="446" w:type="pct"/>
            <w:noWrap w:val="0"/>
            <w:vAlign w:val="center"/>
          </w:tcPr>
          <w:p w14:paraId="2948D0A2">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生态环保</w:t>
            </w:r>
          </w:p>
        </w:tc>
        <w:tc>
          <w:tcPr>
            <w:tcW w:w="4305" w:type="pct"/>
            <w:noWrap w:val="0"/>
            <w:vAlign w:val="center"/>
          </w:tcPr>
          <w:p w14:paraId="0AA3849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落实河湖长制，保护水资源环境</w:t>
            </w:r>
          </w:p>
        </w:tc>
      </w:tr>
      <w:tr w14:paraId="3CC5B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6E245998">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57</w:t>
            </w:r>
          </w:p>
        </w:tc>
        <w:tc>
          <w:tcPr>
            <w:tcW w:w="446" w:type="pct"/>
            <w:noWrap w:val="0"/>
            <w:vAlign w:val="center"/>
          </w:tcPr>
          <w:p w14:paraId="574BDC35">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生态环保</w:t>
            </w:r>
          </w:p>
        </w:tc>
        <w:tc>
          <w:tcPr>
            <w:tcW w:w="4305" w:type="pct"/>
            <w:noWrap w:val="0"/>
            <w:vAlign w:val="center"/>
          </w:tcPr>
          <w:p w14:paraId="63D6B3E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落实林长制，保护林草资源</w:t>
            </w:r>
          </w:p>
        </w:tc>
      </w:tr>
      <w:tr w14:paraId="6FAB3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67C50858">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58</w:t>
            </w:r>
          </w:p>
        </w:tc>
        <w:tc>
          <w:tcPr>
            <w:tcW w:w="446" w:type="pct"/>
            <w:noWrap w:val="0"/>
            <w:vAlign w:val="center"/>
          </w:tcPr>
          <w:p w14:paraId="4482DA44">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生态环保</w:t>
            </w:r>
          </w:p>
        </w:tc>
        <w:tc>
          <w:tcPr>
            <w:tcW w:w="4305" w:type="pct"/>
            <w:noWrap w:val="0"/>
            <w:vAlign w:val="center"/>
          </w:tcPr>
          <w:p w14:paraId="6E282B9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开展造林绿化工作</w:t>
            </w:r>
          </w:p>
        </w:tc>
      </w:tr>
      <w:tr w14:paraId="68E91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680C9800">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59</w:t>
            </w:r>
          </w:p>
        </w:tc>
        <w:tc>
          <w:tcPr>
            <w:tcW w:w="446" w:type="pct"/>
            <w:noWrap w:val="0"/>
            <w:vAlign w:val="center"/>
          </w:tcPr>
          <w:p w14:paraId="09F92D8B">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生态环保</w:t>
            </w:r>
          </w:p>
        </w:tc>
        <w:tc>
          <w:tcPr>
            <w:tcW w:w="4305" w:type="pct"/>
            <w:noWrap w:val="0"/>
            <w:vAlign w:val="center"/>
          </w:tcPr>
          <w:p w14:paraId="7E2DFF26">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开展饮用水水源保护工作</w:t>
            </w:r>
          </w:p>
        </w:tc>
      </w:tr>
      <w:tr w14:paraId="23834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44814EB5">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60</w:t>
            </w:r>
          </w:p>
        </w:tc>
        <w:tc>
          <w:tcPr>
            <w:tcW w:w="446" w:type="pct"/>
            <w:noWrap w:val="0"/>
            <w:vAlign w:val="center"/>
          </w:tcPr>
          <w:p w14:paraId="2D7D7D66">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生态环保</w:t>
            </w:r>
          </w:p>
        </w:tc>
        <w:tc>
          <w:tcPr>
            <w:tcW w:w="4305" w:type="pct"/>
            <w:noWrap w:val="0"/>
            <w:vAlign w:val="center"/>
          </w:tcPr>
          <w:p w14:paraId="5B55519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开展垃圾分类、农村生活垃圾治理工作</w:t>
            </w:r>
          </w:p>
        </w:tc>
      </w:tr>
      <w:tr w14:paraId="50CC0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65EFA8C5">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61</w:t>
            </w:r>
          </w:p>
        </w:tc>
        <w:tc>
          <w:tcPr>
            <w:tcW w:w="446" w:type="pct"/>
            <w:noWrap w:val="0"/>
            <w:vAlign w:val="center"/>
          </w:tcPr>
          <w:p w14:paraId="660E2E2E">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305" w:type="pct"/>
            <w:noWrap w:val="0"/>
            <w:vAlign w:val="center"/>
          </w:tcPr>
          <w:p w14:paraId="4AACA631">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负责镇级政府投资项目的招投标监督和管理工作</w:t>
            </w:r>
          </w:p>
        </w:tc>
      </w:tr>
      <w:tr w14:paraId="566EB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0EABDC70">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62</w:t>
            </w:r>
          </w:p>
        </w:tc>
        <w:tc>
          <w:tcPr>
            <w:tcW w:w="446" w:type="pct"/>
            <w:noWrap w:val="0"/>
            <w:vAlign w:val="center"/>
          </w:tcPr>
          <w:p w14:paraId="63AF802E">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305" w:type="pct"/>
            <w:noWrap w:val="0"/>
            <w:vAlign w:val="center"/>
          </w:tcPr>
          <w:p w14:paraId="062F04EB">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开展乡村清洁工作，负责农村公厕管理</w:t>
            </w:r>
          </w:p>
        </w:tc>
      </w:tr>
      <w:tr w14:paraId="79B69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70413215">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63</w:t>
            </w:r>
          </w:p>
        </w:tc>
        <w:tc>
          <w:tcPr>
            <w:tcW w:w="446" w:type="pct"/>
            <w:noWrap w:val="0"/>
            <w:vAlign w:val="center"/>
          </w:tcPr>
          <w:p w14:paraId="7897C63A">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305" w:type="pct"/>
            <w:noWrap w:val="0"/>
            <w:vAlign w:val="center"/>
          </w:tcPr>
          <w:p w14:paraId="39AD59BD">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负责农村新增宅基地审批</w:t>
            </w:r>
          </w:p>
        </w:tc>
      </w:tr>
      <w:tr w14:paraId="5A5E1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4C92F281">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64</w:t>
            </w:r>
          </w:p>
        </w:tc>
        <w:tc>
          <w:tcPr>
            <w:tcW w:w="446" w:type="pct"/>
            <w:noWrap w:val="0"/>
            <w:vAlign w:val="center"/>
          </w:tcPr>
          <w:p w14:paraId="24E169DD">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305" w:type="pct"/>
            <w:noWrap w:val="0"/>
            <w:vAlign w:val="center"/>
          </w:tcPr>
          <w:p w14:paraId="28F15E8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负责设施农业用地备案工作</w:t>
            </w:r>
          </w:p>
        </w:tc>
      </w:tr>
      <w:tr w14:paraId="74903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360B3601">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65</w:t>
            </w:r>
          </w:p>
        </w:tc>
        <w:tc>
          <w:tcPr>
            <w:tcW w:w="446" w:type="pct"/>
            <w:noWrap w:val="0"/>
            <w:vAlign w:val="center"/>
          </w:tcPr>
          <w:p w14:paraId="4D45DB50">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305" w:type="pct"/>
            <w:noWrap w:val="0"/>
            <w:vAlign w:val="center"/>
          </w:tcPr>
          <w:p w14:paraId="385114B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负责农房建设巡查监管</w:t>
            </w:r>
          </w:p>
        </w:tc>
      </w:tr>
      <w:tr w14:paraId="7CEE6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4079BDA5">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66</w:t>
            </w:r>
          </w:p>
        </w:tc>
        <w:tc>
          <w:tcPr>
            <w:tcW w:w="446" w:type="pct"/>
            <w:noWrap w:val="0"/>
            <w:vAlign w:val="center"/>
          </w:tcPr>
          <w:p w14:paraId="3AFCEAE6">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305" w:type="pct"/>
            <w:noWrap w:val="0"/>
            <w:vAlign w:val="center"/>
          </w:tcPr>
          <w:p w14:paraId="2A2D7D06">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负责村庄、集镇规划区内公共场所修建临时建筑、构筑物和其他设施审批</w:t>
            </w:r>
          </w:p>
        </w:tc>
      </w:tr>
      <w:tr w14:paraId="377EA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534A691D">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67</w:t>
            </w:r>
          </w:p>
        </w:tc>
        <w:tc>
          <w:tcPr>
            <w:tcW w:w="446" w:type="pct"/>
            <w:noWrap w:val="0"/>
            <w:vAlign w:val="center"/>
          </w:tcPr>
          <w:p w14:paraId="665B7DAA">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305" w:type="pct"/>
            <w:noWrap w:val="0"/>
            <w:vAlign w:val="center"/>
          </w:tcPr>
          <w:p w14:paraId="49AC006F">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推进集镇建设和发展，负责乡村公共基础设施建设、管护和巡查工作</w:t>
            </w:r>
          </w:p>
        </w:tc>
      </w:tr>
      <w:tr w14:paraId="7BDF6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2D49D074">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68</w:t>
            </w:r>
          </w:p>
        </w:tc>
        <w:tc>
          <w:tcPr>
            <w:tcW w:w="446" w:type="pct"/>
            <w:noWrap w:val="0"/>
            <w:vAlign w:val="center"/>
          </w:tcPr>
          <w:p w14:paraId="0407E9A7">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305" w:type="pct"/>
            <w:noWrap w:val="0"/>
            <w:vAlign w:val="center"/>
          </w:tcPr>
          <w:p w14:paraId="391696BD">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负责乡道、村道规划建设和管理养护工作</w:t>
            </w:r>
          </w:p>
        </w:tc>
      </w:tr>
      <w:tr w14:paraId="6CCE3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24DB30B6">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69</w:t>
            </w:r>
          </w:p>
        </w:tc>
        <w:tc>
          <w:tcPr>
            <w:tcW w:w="446" w:type="pct"/>
            <w:noWrap w:val="0"/>
            <w:vAlign w:val="center"/>
          </w:tcPr>
          <w:p w14:paraId="361E0B06">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305" w:type="pct"/>
            <w:noWrap w:val="0"/>
            <w:vAlign w:val="center"/>
          </w:tcPr>
          <w:p w14:paraId="28DE5831">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组织编制镇国土空间总体规划和村庄规划</w:t>
            </w:r>
          </w:p>
        </w:tc>
      </w:tr>
      <w:tr w14:paraId="02C5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3D1F2F32">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70</w:t>
            </w:r>
          </w:p>
        </w:tc>
        <w:tc>
          <w:tcPr>
            <w:tcW w:w="446" w:type="pct"/>
            <w:noWrap w:val="0"/>
            <w:vAlign w:val="center"/>
          </w:tcPr>
          <w:p w14:paraId="64C7C0AB">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4305" w:type="pct"/>
            <w:noWrap w:val="0"/>
            <w:vAlign w:val="center"/>
          </w:tcPr>
          <w:p w14:paraId="538A0DF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负责测量标志保护工作</w:t>
            </w:r>
          </w:p>
        </w:tc>
      </w:tr>
      <w:tr w14:paraId="77CE5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1E4A389B">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71</w:t>
            </w:r>
          </w:p>
        </w:tc>
        <w:tc>
          <w:tcPr>
            <w:tcW w:w="446" w:type="pct"/>
            <w:noWrap w:val="0"/>
            <w:vAlign w:val="center"/>
          </w:tcPr>
          <w:p w14:paraId="45E64C46">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4305" w:type="pct"/>
            <w:noWrap w:val="0"/>
            <w:vAlign w:val="center"/>
          </w:tcPr>
          <w:p w14:paraId="0E1F8BBE">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开展基层公共文化建设工作</w:t>
            </w:r>
          </w:p>
        </w:tc>
      </w:tr>
      <w:tr w14:paraId="74B15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56746383">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72</w:t>
            </w:r>
          </w:p>
        </w:tc>
        <w:tc>
          <w:tcPr>
            <w:tcW w:w="446" w:type="pct"/>
            <w:noWrap w:val="0"/>
            <w:vAlign w:val="center"/>
          </w:tcPr>
          <w:p w14:paraId="790450B7">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4305" w:type="pct"/>
            <w:noWrap w:val="0"/>
            <w:vAlign w:val="center"/>
          </w:tcPr>
          <w:p w14:paraId="7324DA7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开展全民健身活动</w:t>
            </w:r>
          </w:p>
        </w:tc>
      </w:tr>
      <w:tr w14:paraId="2B9AB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3A54E44A">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73</w:t>
            </w:r>
          </w:p>
        </w:tc>
        <w:tc>
          <w:tcPr>
            <w:tcW w:w="446" w:type="pct"/>
            <w:noWrap w:val="0"/>
            <w:vAlign w:val="center"/>
          </w:tcPr>
          <w:p w14:paraId="1070AF32">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4305" w:type="pct"/>
            <w:noWrap w:val="0"/>
            <w:vAlign w:val="center"/>
          </w:tcPr>
          <w:p w14:paraId="78463DC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开展传统村落保护发展工作</w:t>
            </w:r>
          </w:p>
        </w:tc>
      </w:tr>
      <w:tr w14:paraId="4C4B6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15D40E7C">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74</w:t>
            </w:r>
          </w:p>
        </w:tc>
        <w:tc>
          <w:tcPr>
            <w:tcW w:w="446" w:type="pct"/>
            <w:noWrap w:val="0"/>
            <w:vAlign w:val="center"/>
          </w:tcPr>
          <w:p w14:paraId="3BFF5FB4">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4305" w:type="pct"/>
            <w:noWrap w:val="0"/>
            <w:vAlign w:val="center"/>
          </w:tcPr>
          <w:p w14:paraId="5DD62E7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宣传火塘文化，推行火塘议事制度，打造主题火塘</w:t>
            </w:r>
          </w:p>
        </w:tc>
      </w:tr>
      <w:tr w14:paraId="2BC43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1F93E6EF">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75</w:t>
            </w:r>
          </w:p>
        </w:tc>
        <w:tc>
          <w:tcPr>
            <w:tcW w:w="446" w:type="pct"/>
            <w:noWrap w:val="0"/>
            <w:vAlign w:val="center"/>
          </w:tcPr>
          <w:p w14:paraId="476400EC">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4305" w:type="pct"/>
            <w:noWrap w:val="0"/>
            <w:vAlign w:val="center"/>
          </w:tcPr>
          <w:p w14:paraId="544CDE5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推介平等红军长征红色文化旅游精品线路</w:t>
            </w:r>
          </w:p>
        </w:tc>
      </w:tr>
      <w:tr w14:paraId="73979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6D98920C">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76</w:t>
            </w:r>
          </w:p>
        </w:tc>
        <w:tc>
          <w:tcPr>
            <w:tcW w:w="446" w:type="pct"/>
            <w:noWrap w:val="0"/>
            <w:vAlign w:val="center"/>
          </w:tcPr>
          <w:p w14:paraId="69B000D0">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4305" w:type="pct"/>
            <w:noWrap w:val="0"/>
            <w:vAlign w:val="center"/>
          </w:tcPr>
          <w:p w14:paraId="0CFD89F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推介侗族民俗文化精品旅游线路</w:t>
            </w:r>
          </w:p>
        </w:tc>
      </w:tr>
      <w:tr w14:paraId="2B7BB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1A9D7BED">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77</w:t>
            </w:r>
          </w:p>
        </w:tc>
        <w:tc>
          <w:tcPr>
            <w:tcW w:w="446" w:type="pct"/>
            <w:noWrap w:val="0"/>
            <w:vAlign w:val="center"/>
          </w:tcPr>
          <w:p w14:paraId="405628EC">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4305" w:type="pct"/>
            <w:noWrap w:val="0"/>
            <w:vAlign w:val="center"/>
          </w:tcPr>
          <w:p w14:paraId="2736FF2B">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推介龙坪村红色文化教育基地</w:t>
            </w:r>
          </w:p>
        </w:tc>
      </w:tr>
      <w:tr w14:paraId="1AED1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36AE640A">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78</w:t>
            </w:r>
          </w:p>
        </w:tc>
        <w:tc>
          <w:tcPr>
            <w:tcW w:w="446" w:type="pct"/>
            <w:noWrap w:val="0"/>
            <w:vAlign w:val="center"/>
          </w:tcPr>
          <w:p w14:paraId="1929C05E">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4305" w:type="pct"/>
            <w:noWrap w:val="0"/>
            <w:vAlign w:val="center"/>
          </w:tcPr>
          <w:p w14:paraId="4CDB826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开展“月也平等”等特色主题活动</w:t>
            </w:r>
          </w:p>
        </w:tc>
      </w:tr>
      <w:tr w14:paraId="1A5CF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188D0CB7">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79</w:t>
            </w:r>
          </w:p>
        </w:tc>
        <w:tc>
          <w:tcPr>
            <w:tcW w:w="446" w:type="pct"/>
            <w:noWrap w:val="0"/>
            <w:vAlign w:val="center"/>
          </w:tcPr>
          <w:p w14:paraId="53064904">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4305" w:type="pct"/>
            <w:noWrap w:val="0"/>
            <w:vAlign w:val="center"/>
          </w:tcPr>
          <w:p w14:paraId="4DF98C78">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开展“侗年节”“闹春牛”等民俗节庆活动</w:t>
            </w:r>
          </w:p>
        </w:tc>
      </w:tr>
      <w:tr w14:paraId="4EBF4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18F4D670">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80</w:t>
            </w:r>
          </w:p>
        </w:tc>
        <w:tc>
          <w:tcPr>
            <w:tcW w:w="446" w:type="pct"/>
            <w:noWrap w:val="0"/>
            <w:vAlign w:val="center"/>
          </w:tcPr>
          <w:p w14:paraId="0A73853C">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4305" w:type="pct"/>
            <w:noWrap w:val="0"/>
            <w:vAlign w:val="center"/>
          </w:tcPr>
          <w:p w14:paraId="05A9D9B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开展“草编技艺”“岩坪调”“闹春牛”“侗锦”等传统文化的宣传和推介</w:t>
            </w:r>
          </w:p>
        </w:tc>
      </w:tr>
      <w:tr w14:paraId="06204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29EED5CD">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81</w:t>
            </w:r>
          </w:p>
        </w:tc>
        <w:tc>
          <w:tcPr>
            <w:tcW w:w="446" w:type="pct"/>
            <w:noWrap w:val="0"/>
            <w:vAlign w:val="center"/>
          </w:tcPr>
          <w:p w14:paraId="012BE8FE">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4305" w:type="pct"/>
            <w:noWrap w:val="0"/>
            <w:vAlign w:val="center"/>
          </w:tcPr>
          <w:p w14:paraId="61CDCEC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推广乡村数字农文旅融合发展模式</w:t>
            </w:r>
          </w:p>
        </w:tc>
      </w:tr>
      <w:tr w14:paraId="691A6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094E4F54">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82</w:t>
            </w:r>
          </w:p>
        </w:tc>
        <w:tc>
          <w:tcPr>
            <w:tcW w:w="446" w:type="pct"/>
            <w:noWrap w:val="0"/>
            <w:vAlign w:val="center"/>
          </w:tcPr>
          <w:p w14:paraId="194B51B3">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4305" w:type="pct"/>
            <w:noWrap w:val="0"/>
            <w:vAlign w:val="center"/>
          </w:tcPr>
          <w:p w14:paraId="33556BB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负责档案收集、整理、归档、移交等工作，监督、指导所属单位和村（社区）开展档案管理工作</w:t>
            </w:r>
          </w:p>
        </w:tc>
      </w:tr>
      <w:tr w14:paraId="6F05E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1BA199A6">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83</w:t>
            </w:r>
          </w:p>
        </w:tc>
        <w:tc>
          <w:tcPr>
            <w:tcW w:w="446" w:type="pct"/>
            <w:noWrap w:val="0"/>
            <w:vAlign w:val="center"/>
          </w:tcPr>
          <w:p w14:paraId="4BD03AE0">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4305" w:type="pct"/>
            <w:noWrap w:val="0"/>
            <w:vAlign w:val="center"/>
          </w:tcPr>
          <w:p w14:paraId="7E7EC8A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承办12345热线转办的诉求事项，按职责分工完成诉求答复工作</w:t>
            </w:r>
          </w:p>
        </w:tc>
      </w:tr>
      <w:tr w14:paraId="0D477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2D0FFE56">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84</w:t>
            </w:r>
          </w:p>
        </w:tc>
        <w:tc>
          <w:tcPr>
            <w:tcW w:w="446" w:type="pct"/>
            <w:noWrap w:val="0"/>
            <w:vAlign w:val="center"/>
          </w:tcPr>
          <w:p w14:paraId="661699D1">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4305" w:type="pct"/>
            <w:noWrap w:val="0"/>
            <w:vAlign w:val="center"/>
          </w:tcPr>
          <w:p w14:paraId="1CF93BD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开展政务信息公开工作，对申请公开的信息依法办理答复</w:t>
            </w:r>
          </w:p>
        </w:tc>
      </w:tr>
      <w:tr w14:paraId="5F7AB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60DCC31E">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85</w:t>
            </w:r>
          </w:p>
        </w:tc>
        <w:tc>
          <w:tcPr>
            <w:tcW w:w="446" w:type="pct"/>
            <w:noWrap w:val="0"/>
            <w:vAlign w:val="center"/>
          </w:tcPr>
          <w:p w14:paraId="75DB7DFD">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4305" w:type="pct"/>
            <w:noWrap w:val="0"/>
            <w:vAlign w:val="center"/>
          </w:tcPr>
          <w:p w14:paraId="21DEA415">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负责镇大事记、镇志等整理、编纂工作</w:t>
            </w:r>
          </w:p>
        </w:tc>
      </w:tr>
      <w:tr w14:paraId="52202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772593AF">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86</w:t>
            </w:r>
          </w:p>
        </w:tc>
        <w:tc>
          <w:tcPr>
            <w:tcW w:w="446" w:type="pct"/>
            <w:noWrap w:val="0"/>
            <w:vAlign w:val="center"/>
          </w:tcPr>
          <w:p w14:paraId="6E315488">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4305" w:type="pct"/>
            <w:noWrap w:val="0"/>
            <w:vAlign w:val="center"/>
          </w:tcPr>
          <w:p w14:paraId="24A98737">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负责固定资产管理工作</w:t>
            </w:r>
          </w:p>
        </w:tc>
      </w:tr>
      <w:tr w14:paraId="1BEA8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48" w:type="pct"/>
            <w:noWrap w:val="0"/>
            <w:vAlign w:val="center"/>
          </w:tcPr>
          <w:p w14:paraId="37F4609C">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87</w:t>
            </w:r>
          </w:p>
        </w:tc>
        <w:tc>
          <w:tcPr>
            <w:tcW w:w="446" w:type="pct"/>
            <w:noWrap w:val="0"/>
            <w:vAlign w:val="center"/>
          </w:tcPr>
          <w:p w14:paraId="7A0ADFBF">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4305" w:type="pct"/>
            <w:noWrap w:val="0"/>
            <w:vAlign w:val="center"/>
          </w:tcPr>
          <w:p w14:paraId="7481DDEA">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负责公共机构节能工作</w:t>
            </w:r>
          </w:p>
        </w:tc>
      </w:tr>
    </w:tbl>
    <w:p w14:paraId="1C971648">
      <w:pPr>
        <w:spacing w:line="570" w:lineRule="exact"/>
        <w:jc w:val="center"/>
        <w:rPr>
          <w:rFonts w:ascii="Times New Roman" w:hAnsi="Times New Roman" w:eastAsia="仿宋_GB2312"/>
          <w:sz w:val="44"/>
          <w:szCs w:val="44"/>
        </w:rPr>
      </w:pPr>
      <w:r>
        <w:rPr>
          <w:rFonts w:ascii="Times New Roman" w:hAnsi="Times New Roman" w:eastAsia="仿宋_GB2312"/>
        </w:rPr>
        <w:br w:type="page"/>
      </w:r>
    </w:p>
    <w:p w14:paraId="068783EB">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_GBK" w:hAnsi="方正小标宋_GBK" w:eastAsia="方正小标宋_GBK" w:cs="方正小标宋_GBK"/>
          <w:kern w:val="0"/>
          <w:sz w:val="44"/>
          <w:szCs w:val="44"/>
        </w:rPr>
      </w:pPr>
      <w:bookmarkStart w:id="5" w:name="_Toc1561358936_WPSOffice_Level1"/>
      <w:r>
        <w:rPr>
          <w:rFonts w:hint="eastAsia" w:ascii="方正小标宋_GBK" w:hAnsi="方正小标宋_GBK" w:eastAsia="方正小标宋_GBK" w:cs="方正小标宋_GBK"/>
          <w:b w:val="0"/>
          <w:bCs w:val="0"/>
          <w:sz w:val="44"/>
          <w:szCs w:val="44"/>
        </w:rPr>
        <w:t>配合履职事项清单（</w:t>
      </w:r>
      <w:r>
        <w:rPr>
          <w:rFonts w:hint="eastAsia" w:ascii="方正小标宋_GBK" w:hAnsi="方正小标宋_GBK" w:eastAsia="方正小标宋_GBK" w:cs="方正小标宋_GBK"/>
          <w:b w:val="0"/>
          <w:bCs w:val="0"/>
          <w:sz w:val="44"/>
          <w:szCs w:val="44"/>
          <w:lang w:val="en-US" w:eastAsia="zh-CN"/>
        </w:rPr>
        <w:t>81</w:t>
      </w:r>
      <w:r>
        <w:rPr>
          <w:rFonts w:hint="eastAsia" w:ascii="方正小标宋_GBK" w:hAnsi="方正小标宋_GBK" w:eastAsia="方正小标宋_GBK" w:cs="方正小标宋_GBK"/>
          <w:b w:val="0"/>
          <w:bCs w:val="0"/>
          <w:sz w:val="44"/>
          <w:szCs w:val="44"/>
        </w:rPr>
        <w:t>条）</w:t>
      </w:r>
      <w:bookmarkEnd w:id="5"/>
    </w:p>
    <w:tbl>
      <w:tblPr>
        <w:tblStyle w:val="15"/>
        <w:tblW w:w="4960" w:type="pct"/>
        <w:jc w:val="center"/>
        <w:tblLayout w:type="autofit"/>
        <w:tblCellMar>
          <w:top w:w="28" w:type="dxa"/>
          <w:left w:w="57" w:type="dxa"/>
          <w:bottom w:w="28" w:type="dxa"/>
          <w:right w:w="57" w:type="dxa"/>
        </w:tblCellMar>
      </w:tblPr>
      <w:tblGrid>
        <w:gridCol w:w="573"/>
        <w:gridCol w:w="644"/>
        <w:gridCol w:w="1000"/>
        <w:gridCol w:w="1052"/>
        <w:gridCol w:w="6673"/>
        <w:gridCol w:w="4625"/>
      </w:tblGrid>
      <w:tr w14:paraId="42DC7D58">
        <w:tblPrEx>
          <w:tblCellMar>
            <w:top w:w="28" w:type="dxa"/>
            <w:left w:w="57" w:type="dxa"/>
            <w:bottom w:w="28" w:type="dxa"/>
            <w:right w:w="57" w:type="dxa"/>
          </w:tblCellMar>
        </w:tblPrEx>
        <w:trPr>
          <w:cantSplit/>
          <w:trHeight w:val="23" w:hRule="atLeast"/>
          <w:tblHeader/>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14:paraId="5FDFE7A2">
            <w:pPr>
              <w:adjustRightInd w:val="0"/>
              <w:snapToGrid w:val="0"/>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序号</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2F26CAB">
            <w:pPr>
              <w:adjustRightInd w:val="0"/>
              <w:snapToGrid w:val="0"/>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事项类别</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23E5FB05">
            <w:pPr>
              <w:adjustRightInd w:val="0"/>
              <w:snapToGrid w:val="0"/>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事项名称</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7E34ACBE">
            <w:pPr>
              <w:adjustRightInd w:val="0"/>
              <w:snapToGrid w:val="0"/>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县级主责部门</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27351724">
            <w:pPr>
              <w:adjustRightInd w:val="0"/>
              <w:snapToGrid w:val="0"/>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县级主要职责</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1CD87BBC">
            <w:pPr>
              <w:adjustRightInd w:val="0"/>
              <w:snapToGrid w:val="0"/>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镇配合职责</w:t>
            </w:r>
          </w:p>
        </w:tc>
      </w:tr>
      <w:tr w14:paraId="330C7999">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06DF248D">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宋体" w:cs="宋体"/>
                <w:i w:val="0"/>
                <w:color w:val="000000"/>
                <w:kern w:val="0"/>
                <w:sz w:val="22"/>
                <w:szCs w:val="22"/>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F5BCD7F">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党的建设</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3A727236">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开展县级以上党内表彰和先进典型选树工作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DD08C7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党委组织部、宣传部，总工会、团委、妇联等相关部门</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3F64E99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党委组织部：</w:t>
            </w:r>
            <w:r>
              <w:rPr>
                <w:rFonts w:hint="eastAsia" w:ascii="Times New Roman" w:hAnsi="Times New Roman" w:eastAsia="仿宋_GB2312" w:cs="方正书宋_GBK"/>
                <w:kern w:val="0"/>
                <w:sz w:val="21"/>
                <w:szCs w:val="21"/>
                <w:lang w:val="en-US" w:eastAsia="zh-CN" w:bidi="ar"/>
              </w:rPr>
              <w:t>（1）组织开展“两优一先”等党内表彰激励工作；（2）负责颁发“光荣在党50年”纪念章工作；（3）宣传表彰优秀农村基层干部先进典型；（4）收集、汇总、向上级推选“最美公务员”“人民满意的公务员”“人民满意的公务员集体”等先进典型。</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党委宣传部：</w:t>
            </w:r>
            <w:r>
              <w:rPr>
                <w:rFonts w:hint="eastAsia" w:ascii="Times New Roman" w:hAnsi="Times New Roman" w:eastAsia="仿宋_GB2312" w:cs="方正书宋_GBK"/>
                <w:kern w:val="0"/>
                <w:sz w:val="21"/>
                <w:szCs w:val="21"/>
                <w:lang w:val="en-US" w:eastAsia="zh-CN" w:bidi="ar"/>
              </w:rPr>
              <w:t>加强对“最美公务员”“人民满意的公务员”“人民满意的公务员集体”等先进典型的宣传。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总工会：</w:t>
            </w:r>
            <w:r>
              <w:rPr>
                <w:rFonts w:hint="eastAsia" w:ascii="Times New Roman" w:hAnsi="Times New Roman" w:eastAsia="仿宋_GB2312" w:cs="方正书宋_GBK"/>
                <w:kern w:val="0"/>
                <w:sz w:val="21"/>
                <w:szCs w:val="21"/>
                <w:lang w:val="en-US" w:eastAsia="zh-CN" w:bidi="ar"/>
              </w:rPr>
              <w:t>统筹开展劳动模范和先进生产（工作）者评选、表彰、培养和管理。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妇联：</w:t>
            </w:r>
            <w:r>
              <w:rPr>
                <w:rFonts w:hint="eastAsia" w:ascii="Times New Roman" w:hAnsi="Times New Roman" w:eastAsia="仿宋_GB2312" w:cs="方正书宋_GBK"/>
                <w:kern w:val="0"/>
                <w:sz w:val="21"/>
                <w:szCs w:val="21"/>
                <w:lang w:val="en-US" w:eastAsia="zh-CN" w:bidi="ar"/>
              </w:rPr>
              <w:t>组织开展三八红旗手（集体）等先进典型的评选、表彰、宣传、培养和管理。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团委：</w:t>
            </w:r>
            <w:r>
              <w:rPr>
                <w:rFonts w:hint="eastAsia" w:ascii="Times New Roman" w:hAnsi="Times New Roman" w:eastAsia="仿宋_GB2312" w:cs="方正书宋_GBK"/>
                <w:kern w:val="0"/>
                <w:sz w:val="21"/>
                <w:szCs w:val="21"/>
                <w:lang w:val="en-US" w:eastAsia="zh-CN" w:bidi="ar"/>
              </w:rPr>
              <w:t>组织开展五四红旗团组织等评选活动。</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县相关部门：</w:t>
            </w:r>
            <w:r>
              <w:rPr>
                <w:rFonts w:hint="eastAsia" w:ascii="Times New Roman" w:hAnsi="Times New Roman" w:eastAsia="仿宋_GB2312" w:cs="方正书宋_GBK"/>
                <w:kern w:val="0"/>
                <w:sz w:val="21"/>
                <w:szCs w:val="21"/>
                <w:lang w:val="en-US" w:eastAsia="zh-CN" w:bidi="ar"/>
              </w:rPr>
              <w:t>组织开展各自领域先进典型评选活动。</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3F2229A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（1）挖掘宣传党员、干部、群众的先进事迹，培育选树典型，充分挖掘各行各业典型人物；</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（2）推荐合适人选（单位）参与各领域先进集体和先进个人评选表彰，收集、审核、上报材料；</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（3）做好先进典型宣传工作。</w:t>
            </w:r>
          </w:p>
        </w:tc>
      </w:tr>
      <w:tr w14:paraId="4EAA16C1">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4E84DBF4">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宋体" w:cs="宋体"/>
                <w:i w:val="0"/>
                <w:color w:val="000000"/>
                <w:kern w:val="0"/>
                <w:sz w:val="22"/>
                <w:szCs w:val="22"/>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85AF7EB">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党的建设</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787A647B">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组织推荐、选举县级及以上“两代表一委员”</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6750454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党委组织部、统战部，人大常委会机关、政协机关</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79DD6FE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党委组织部：</w:t>
            </w:r>
            <w:r>
              <w:rPr>
                <w:rFonts w:hint="eastAsia" w:ascii="Times New Roman" w:hAnsi="Times New Roman" w:eastAsia="仿宋_GB2312" w:cs="方正书宋_GBK"/>
                <w:kern w:val="0"/>
                <w:sz w:val="21"/>
                <w:szCs w:val="21"/>
                <w:lang w:val="en-US" w:eastAsia="zh-CN" w:bidi="ar"/>
              </w:rPr>
              <w:t>负责组织开展县级党代表推选工作，做好县级以上党代表人选推荐、选举工作。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党委统战部：</w:t>
            </w:r>
            <w:r>
              <w:rPr>
                <w:rFonts w:hint="eastAsia" w:ascii="Times New Roman" w:hAnsi="Times New Roman" w:eastAsia="仿宋_GB2312" w:cs="方正书宋_GBK"/>
                <w:kern w:val="0"/>
                <w:sz w:val="21"/>
                <w:szCs w:val="21"/>
                <w:lang w:val="en-US" w:eastAsia="zh-CN" w:bidi="ar"/>
              </w:rPr>
              <w:t>负责组织开展县级政协委员推选工作，做好县级及县级以上党外政协委员推选、提名工作。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人大常委会机关：</w:t>
            </w:r>
            <w:r>
              <w:rPr>
                <w:rFonts w:hint="eastAsia" w:ascii="Times New Roman" w:hAnsi="Times New Roman" w:eastAsia="仿宋_GB2312" w:cs="方正书宋_GBK"/>
                <w:kern w:val="0"/>
                <w:sz w:val="21"/>
                <w:szCs w:val="21"/>
                <w:lang w:val="en-US" w:eastAsia="zh-CN" w:bidi="ar"/>
              </w:rPr>
              <w:t>负责组织开展县级人大代表推选工作，做好县级以上人大代表人选推荐、选举工作。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政协机关：</w:t>
            </w:r>
            <w:r>
              <w:rPr>
                <w:rFonts w:hint="eastAsia" w:ascii="Times New Roman" w:hAnsi="Times New Roman" w:eastAsia="仿宋_GB2312" w:cs="方正书宋_GBK"/>
                <w:kern w:val="0"/>
                <w:sz w:val="21"/>
                <w:szCs w:val="21"/>
                <w:lang w:val="en-US" w:eastAsia="zh-CN" w:bidi="ar"/>
              </w:rPr>
              <w:t>按职责做好县级政协委员人选把关工作。</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1BA7CF3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（1）根据分配的人选名额提出初步人选建议；</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（2）根据组织委托，对人选进行考察；</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（3）按规定开展县级党代表、人大代表选举工作，开展县级政协委员候选人推荐工作，开展县级以上党代表、人大代表、政协委员候选人推荐工作。</w:t>
            </w:r>
          </w:p>
        </w:tc>
      </w:tr>
      <w:tr w14:paraId="196A6724">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2CEDDE2B">
            <w:pPr>
              <w:keepNext w:val="0"/>
              <w:keepLines w:val="0"/>
              <w:widowControl/>
              <w:suppressLineNumbers w:val="0"/>
              <w:jc w:val="center"/>
              <w:textAlignment w:val="center"/>
              <w:rPr>
                <w:rFonts w:hint="eastAsia" w:ascii="Times New Roman" w:hAnsi="Times New Roman" w:eastAsia="仿宋_GB2312" w:cs="方正书宋_GBK"/>
                <w:kern w:val="0"/>
                <w:sz w:val="21"/>
                <w:szCs w:val="21"/>
                <w:lang w:val="en-US" w:eastAsia="zh-CN" w:bidi="ar"/>
              </w:rPr>
            </w:pPr>
            <w:r>
              <w:rPr>
                <w:rFonts w:hint="eastAsia" w:ascii="Times New Roman" w:hAnsi="Times New Roman" w:eastAsia="宋体" w:cs="宋体"/>
                <w:i w:val="0"/>
                <w:color w:val="000000"/>
                <w:kern w:val="0"/>
                <w:sz w:val="22"/>
                <w:szCs w:val="22"/>
                <w:u w:val="none"/>
                <w:lang w:val="en-US" w:eastAsia="zh-CN" w:bidi="ar"/>
              </w:rPr>
              <w:t>3</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D5763F5">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党的建设</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4080B321">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开展公务员、选调生招录和事业单位工作人员招聘工作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5FF7F5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党委组织部，人力资源社会保障局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0D6174D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党委组织部：</w:t>
            </w:r>
            <w:r>
              <w:rPr>
                <w:rFonts w:hint="eastAsia" w:ascii="Times New Roman" w:hAnsi="Times New Roman" w:eastAsia="仿宋_GB2312" w:cs="方正书宋_GBK"/>
                <w:kern w:val="0"/>
                <w:sz w:val="21"/>
                <w:szCs w:val="21"/>
                <w:lang w:val="en-US" w:eastAsia="zh-CN" w:bidi="ar"/>
              </w:rPr>
              <w:t>（1）负责组织开展公务员、选调生招录报名、考试；（2）负责组织开展拟录用公务员、选调生人选考察，配合上级组织部门完成录用工作；（3）办理公务员、选调生入职手续。</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人力资源社会保障局：</w:t>
            </w:r>
            <w:r>
              <w:rPr>
                <w:rFonts w:hint="eastAsia" w:ascii="Times New Roman" w:hAnsi="Times New Roman" w:eastAsia="仿宋_GB2312" w:cs="方正书宋_GBK"/>
                <w:b w:val="0"/>
                <w:bCs w:val="0"/>
                <w:kern w:val="0"/>
                <w:sz w:val="21"/>
                <w:szCs w:val="21"/>
                <w:lang w:val="en-US" w:eastAsia="zh-CN" w:bidi="ar"/>
              </w:rPr>
              <w:t>（1）</w:t>
            </w:r>
            <w:r>
              <w:rPr>
                <w:rFonts w:hint="eastAsia" w:ascii="Times New Roman" w:hAnsi="Times New Roman" w:eastAsia="仿宋_GB2312" w:cs="方正书宋_GBK"/>
                <w:kern w:val="0"/>
                <w:sz w:val="21"/>
                <w:szCs w:val="21"/>
                <w:lang w:val="en-US" w:eastAsia="zh-CN" w:bidi="ar"/>
              </w:rPr>
              <w:t>按职责指导或组织开展事业单位工作人员公开招聘工作；（2）按程序办理事业单位工作人员聘用手续。</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7DBF991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（1）上报公务员、选调生、事业单位人员年度招录计划；</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（2）配合完成拟录（聘）用人选考察、入职等工作。</w:t>
            </w:r>
          </w:p>
        </w:tc>
      </w:tr>
      <w:tr w14:paraId="5614A0F4">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6CFDE8D9">
            <w:pPr>
              <w:keepNext w:val="0"/>
              <w:keepLines w:val="0"/>
              <w:widowControl/>
              <w:suppressLineNumbers w:val="0"/>
              <w:jc w:val="center"/>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4</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3E4DA76">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党的建设</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79471333">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做好驻村工作队员管理工作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6B92B00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党委组织部，农业农村局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295CD21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（1）落实伙食、交通、通信补贴等组织保障，督促驻村工作队员派驻单位每年对驻村干部安排一次体检，办理任职期间人身意外伤害保险；督促驻村第一书记每年按规定使用专项项目经费；</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（2）负责驻村工作队员季度考核、年度考核和轮换考核；</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（3）督促抓好落实驻村工作队例会制度、考勤制度、请销假管理制度和教育培训等制度；</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（4）负责优秀驻村工作队员各类推荐工作。</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6750D5F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（1）协助开展驻村工作队员季度考核、年度考核和轮换考核等工作；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（2）落实工作例会、考勤、请销假管理和教育培训等制度；</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（3）做好优秀驻村队员推荐等工作。</w:t>
            </w:r>
          </w:p>
        </w:tc>
      </w:tr>
      <w:tr w14:paraId="340FC3BB">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41BE7329">
            <w:pPr>
              <w:keepNext w:val="0"/>
              <w:keepLines w:val="0"/>
              <w:widowControl/>
              <w:suppressLineNumbers w:val="0"/>
              <w:jc w:val="center"/>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5</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A4E2329">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党的建设</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7A98EB13">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建好管好村级组织活动场所</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93C3AC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党委组织部，发展改革局、财政局、自然资源局、住房城乡建设局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78C9708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党委组织部：</w:t>
            </w:r>
            <w:r>
              <w:rPr>
                <w:rFonts w:hint="eastAsia" w:ascii="Times New Roman" w:hAnsi="Times New Roman" w:eastAsia="仿宋_GB2312" w:cs="方正书宋_GBK"/>
                <w:kern w:val="0"/>
                <w:sz w:val="21"/>
                <w:szCs w:val="21"/>
                <w:lang w:val="en-US" w:eastAsia="zh-CN" w:bidi="ar"/>
              </w:rPr>
              <w:t>负责乡村基层党组织活动场所标准制定，建立村级组织活动场所管理维护修缮新建机制。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 xml:space="preserve"> 发展改革局：</w:t>
            </w:r>
            <w:r>
              <w:rPr>
                <w:rFonts w:hint="eastAsia" w:ascii="Times New Roman" w:hAnsi="Times New Roman" w:eastAsia="仿宋_GB2312" w:cs="方正书宋_GBK"/>
                <w:kern w:val="0"/>
                <w:sz w:val="21"/>
                <w:szCs w:val="21"/>
                <w:lang w:val="en-US" w:eastAsia="zh-CN" w:bidi="ar"/>
              </w:rPr>
              <w:t>负责指导项目立项、财评工作。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财政局：</w:t>
            </w:r>
            <w:r>
              <w:rPr>
                <w:rFonts w:hint="eastAsia" w:ascii="Times New Roman" w:hAnsi="Times New Roman" w:eastAsia="仿宋_GB2312" w:cs="方正书宋_GBK"/>
                <w:kern w:val="0"/>
                <w:sz w:val="21"/>
                <w:szCs w:val="21"/>
                <w:lang w:val="en-US" w:eastAsia="zh-CN" w:bidi="ar"/>
              </w:rPr>
              <w:t>落实经费保障。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b/>
                <w:bCs/>
                <w:kern w:val="0"/>
                <w:sz w:val="21"/>
                <w:szCs w:val="21"/>
                <w:lang w:val="en-US" w:eastAsia="zh-CN" w:bidi="ar"/>
              </w:rPr>
              <w:t xml:space="preserve">    自然资源局：</w:t>
            </w:r>
            <w:r>
              <w:rPr>
                <w:rFonts w:hint="eastAsia" w:ascii="Times New Roman" w:hAnsi="Times New Roman" w:eastAsia="仿宋_GB2312" w:cs="方正书宋_GBK"/>
                <w:kern w:val="0"/>
                <w:sz w:val="21"/>
                <w:szCs w:val="21"/>
                <w:lang w:val="en-US" w:eastAsia="zh-CN" w:bidi="ar"/>
              </w:rPr>
              <w:t>负责落实用地规划选址、用地报批、供地等工作。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 xml:space="preserve"> 住房城乡建设局：</w:t>
            </w:r>
            <w:r>
              <w:rPr>
                <w:rFonts w:hint="eastAsia" w:ascii="Times New Roman" w:hAnsi="Times New Roman" w:eastAsia="仿宋_GB2312" w:cs="方正书宋_GBK"/>
                <w:kern w:val="0"/>
                <w:sz w:val="21"/>
                <w:szCs w:val="21"/>
                <w:lang w:val="en-US" w:eastAsia="zh-CN" w:bidi="ar"/>
              </w:rPr>
              <w:t xml:space="preserve">负责项目设计和质量监督。 </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1553D41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（1）负责村（社区）党群服务中心运行维护；</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（2）指导督促做好村级组织活动场所的建设、管理、使用；</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（3）指导督促做好基层党组织活动场所的建设、管理、使用。</w:t>
            </w:r>
          </w:p>
        </w:tc>
      </w:tr>
      <w:tr w14:paraId="0D7D9621">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166C2D29">
            <w:pPr>
              <w:keepNext w:val="0"/>
              <w:keepLines w:val="0"/>
              <w:widowControl/>
              <w:suppressLineNumbers w:val="0"/>
              <w:jc w:val="center"/>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6</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B2566FC">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党的建设</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77298906">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做好党史、地方志（年鉴）等编纂工作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283812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档案史志馆</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7AC9AD3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（1）制定党史、地方志、年鉴编纂的长期规划与年度计划，明确编纂目标、任务、进度和质量标准；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（2）对收集的资料进行分类、整理、鉴别和筛选，确保资料的真实性、准确性和完整性；</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（3）制定编纂工作的规范和标准，对资料收集、内容编写、体例编排、审核出版等环节进行指导，统一编纂要求；</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（4）做好党史、地方志、年鉴的出版工作，确保出版物的质量，并负责发行和推广。</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16B65A8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收集、整理、撰写党史、地方志（年鉴）编纂所需文字材料，提供有关图片。</w:t>
            </w:r>
          </w:p>
        </w:tc>
      </w:tr>
      <w:tr w14:paraId="488852DF">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5302527B">
            <w:pPr>
              <w:keepNext w:val="0"/>
              <w:keepLines w:val="0"/>
              <w:widowControl/>
              <w:suppressLineNumbers w:val="0"/>
              <w:jc w:val="center"/>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7</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B860A80">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平安法治</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28E608A8">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开展见义勇为人员奖励和保护工作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5BBBF2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党委政法委</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00AEF3F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（1）负责统筹组织开展见义勇为人员的奖励和保护工作；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（2）负责见义勇为行为的核实、认定，并报送同级见义勇为评审委员会评审；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（3）开展见义勇为人员先进事迹宣传工作。</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0BBCBFE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（1）受理申请并进行核查、举荐确认；</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（2）向上级申报见义勇为行为；</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（3）对不适用《工伤保险条例》规定的见义勇为负伤人员开展帮扶救助。</w:t>
            </w:r>
          </w:p>
        </w:tc>
      </w:tr>
      <w:tr w14:paraId="07014F52">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08C97D8B">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8</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CA6F1A2">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平安法治</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405B884A">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开展非法种植毒品原植物排查处置工作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71662FF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公安局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7C3A546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（1）负责宣传禁种铲毒法律法规和知识；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（2）建立种植毒品原植物的信息档案，全面掌握毒品原植物种植情况；</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（3）对非法种植毒品原植物案件侦办，依法处理，建立查处案件台账定期进行检查。</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0914FC7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（1）开展禁毒、禁种铲毒宣传教育；</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（2）配合上级有关部门开展排查，发现非法种植毒品原植物的，向当地公安机关报告。</w:t>
            </w:r>
          </w:p>
        </w:tc>
      </w:tr>
      <w:tr w14:paraId="15B5BBB4">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2215DA26">
            <w:pPr>
              <w:keepNext w:val="0"/>
              <w:keepLines w:val="0"/>
              <w:widowControl/>
              <w:suppressLineNumbers w:val="0"/>
              <w:jc w:val="center"/>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9</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12CEC83">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平安法治</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74A242A5">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开展基层法律服务工作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4C528F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司法局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3231A0D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（1）积极推进公共法律服务平台建设，依托法律援助组织、乡镇司法所现有资源，推进公共法律服务站和工作室的建设；</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（2）指导乡镇法律顾问的选聘、联络和考核等日常事务，推动开展公职律师工作；对乡镇重大决策和重大行政行为提供法律意见和建议；为处置涉法涉诉案件、信访案件和重大突发性事件等提供法律服务；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（3）为村（社区）聘请法律顾问，推动法律顾问律师到村中开展法律服务；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（4）负责组织实施法律援助工作，受理、审查法律援助申请，指派律师、基层法律服务工作者、法律援助志愿者等法律援助人员提供法律援助，支付法律援助补贴。</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2A3D834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（1）依托司法所设立公共法律服务工作站、法律援助站，推动公共法律服务工作站规范化建设；</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（2）配合开展一村一法律顾问工作；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（3）配合开展法律顾问（含内部选任及外聘的法律顾问）服务情况统计及公职律师日常管理工作；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（4）协助司法局开展法律援助工作，收集法律援助相关材料。</w:t>
            </w:r>
          </w:p>
        </w:tc>
      </w:tr>
      <w:tr w14:paraId="264162DA">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1E4D177C">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10</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E9CCD55">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203DBC0A">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负责新型农业经营主体管理工作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00BCABC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农业农村局、市场监督管理局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388AAE2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 xml:space="preserve"> 农业农村局：</w:t>
            </w:r>
            <w:r>
              <w:rPr>
                <w:rFonts w:hint="eastAsia" w:ascii="Times New Roman" w:hAnsi="Times New Roman" w:eastAsia="仿宋_GB2312" w:cs="方正书宋_GBK"/>
                <w:kern w:val="0"/>
                <w:sz w:val="21"/>
                <w:szCs w:val="21"/>
                <w:lang w:val="en-US" w:eastAsia="zh-CN" w:bidi="ar"/>
              </w:rPr>
              <w:t>负责培育新型农业经营主体，促进新型农业经营主体规范化、高质量发展。</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市场监督管理局：</w:t>
            </w:r>
            <w:r>
              <w:rPr>
                <w:rFonts w:hint="eastAsia" w:ascii="Times New Roman" w:hAnsi="Times New Roman" w:eastAsia="仿宋_GB2312" w:cs="方正书宋_GBK"/>
                <w:kern w:val="0"/>
                <w:sz w:val="21"/>
                <w:szCs w:val="21"/>
                <w:lang w:val="en-US" w:eastAsia="zh-CN" w:bidi="ar"/>
              </w:rPr>
              <w:t>负责新型农业经营主体营业执照申报审批工作，督促其按时完成年报，并负责安全生产管理。</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15AEFE9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（1）向新型农业经营主体宣传相关政策，为其规范化发展做好服务；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（2）参与新型经营主体产能提升项目的验收工作；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（3）负责合作社摸排、统计及建设指导工作；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（4）协助做好辖区内新型农业经营主体的管理。</w:t>
            </w:r>
          </w:p>
        </w:tc>
      </w:tr>
      <w:tr w14:paraId="293746EB">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177C07AD">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D788C53">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21E1E1FF">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开展就业扶贫车间建设管理工作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2AF805C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人力资源社会保障局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7849EF8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（1）开展就业扶贫车间审核认定；</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（2）建立就业帮扶车间专员联系制度；</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（3）指导监督乡镇对就业帮扶车间的建设与管理、奖补发放以及帮扶工作。</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6FD36A1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（1）宣传就业帮扶车间政策，指导市场主体申报认定，并对申报材料进行初审；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（2）落实就业帮扶车间专员联系制度，为就业帮扶车间提供政策补贴申领、用工、培训等专项服务；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（3）跟踪帮扶就业帮扶车间的经营情况，动态更新就业帮扶车间吸纳脱贫人口名册，落实帮扶措施。</w:t>
            </w:r>
          </w:p>
        </w:tc>
      </w:tr>
      <w:tr w14:paraId="54C6C489">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4FE63906">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907BD8E">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4F2A644E">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做好动物疫病预防控制工作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EA2003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农业农村局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5AA103A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（1）负责辖区内动物疫病预防控制；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（2）负责指导养殖企业和个人做好动物疫病预防控制；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（3）负责开展强制免疫工作；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（4）负责对违反动物疫病控制行为的处罚。</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25A0444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（1）协助做好动物疫病防控宣传；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（2）动员本辖区饲养动物的单位和个人做好强制免疫；</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（3）收集、报告疫情信息，配合落实各项应急处置措施。</w:t>
            </w:r>
          </w:p>
        </w:tc>
      </w:tr>
      <w:tr w14:paraId="273C06F8">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74B20873">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13</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AC4246F">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10257231">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做好农村供水用水管理工作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A55F64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农业农村局（水利局）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777F7DC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（1）负责指导、监管农村饮水工程建设和运行管理等工作，牵头负责农村饮水水质达标提标工作，统筹协调规模水厂扩网、单联村供水工程改造提升、专业化运行管理、水网建设等工程；</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（2）提出农村供水事业发展计划和相关意见，对供用水管理的政策、措施、办法和规章制度实施情况进行指导和监督；</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（3）会同相关部门单位落实农村饮水工程安全运行管理措施；</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（4）负责农村饮用水工程设施运行管理的技术培训，对农村小型供水工程管理、维护、维修提供技术咨询服务和指导；</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（5）对全县农村饮水安全实行动态排查监测。</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0E1EC03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（1）做好辖区内农村供水工程建设以及运行管护工作；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（2）组织编制农村供水应急预案；</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（3）发生水源污染等供水突发事件时，启动应急预案，做好应急供水保障工作；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（4）五百人以上农村集中式饮用水水源，报县级人民政府确定保护范围，组织确定五百人以下集中式供水的饮用水水源的保护范围。</w:t>
            </w:r>
          </w:p>
        </w:tc>
      </w:tr>
      <w:tr w14:paraId="2D76D14D">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3C676A93">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宋体" w:cs="宋体"/>
                <w:i w:val="0"/>
                <w:color w:val="000000"/>
                <w:kern w:val="0"/>
                <w:sz w:val="22"/>
                <w:szCs w:val="22"/>
                <w:u w:val="none"/>
                <w:lang w:val="en-US" w:eastAsia="zh-CN" w:bidi="ar"/>
              </w:rPr>
              <w:t>14</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7E7EAA6">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6F5A0A74">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开展基层科普工作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CFDF49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科协</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36B01AF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（1）负责全民科学素质行动实施；</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（2）负责组织开展群众性、社会性和经常性的科普活动；</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（3）支持有关组织和企业事业单位开展科普活动。</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7294CC1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（1）动员群众参加农村适用技术培训、科普进乡村等活动；</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（2）协助做好科普宣传。</w:t>
            </w:r>
          </w:p>
        </w:tc>
      </w:tr>
      <w:tr w14:paraId="265313A8">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7E2CE7C8">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宋体" w:cs="宋体"/>
                <w:i w:val="0"/>
                <w:color w:val="000000"/>
                <w:kern w:val="0"/>
                <w:sz w:val="22"/>
                <w:szCs w:val="22"/>
                <w:u w:val="none"/>
                <w:lang w:val="en-US" w:eastAsia="zh-CN" w:bidi="ar"/>
              </w:rPr>
              <w:t>15</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1717894">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7C1AAD05">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开展农机管理服务工作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A60005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农业机械化服务中心、农业农村局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0AA9D7E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农业机械化服务中心：</w:t>
            </w:r>
            <w:r>
              <w:rPr>
                <w:rFonts w:hint="eastAsia" w:ascii="Times New Roman" w:hAnsi="Times New Roman" w:eastAsia="仿宋_GB2312" w:cs="方正书宋_GBK"/>
                <w:b w:val="0"/>
                <w:bCs w:val="0"/>
                <w:kern w:val="0"/>
                <w:sz w:val="21"/>
                <w:szCs w:val="21"/>
                <w:lang w:val="en-US" w:eastAsia="zh-CN" w:bidi="ar"/>
              </w:rPr>
              <w:t>（1）</w:t>
            </w:r>
            <w:r>
              <w:rPr>
                <w:rFonts w:hint="eastAsia" w:ascii="Times New Roman" w:hAnsi="Times New Roman" w:eastAsia="仿宋_GB2312" w:cs="方正书宋_GBK"/>
                <w:kern w:val="0"/>
                <w:sz w:val="21"/>
                <w:szCs w:val="21"/>
                <w:lang w:val="en-US" w:eastAsia="zh-CN" w:bidi="ar"/>
              </w:rPr>
              <w:t>开展农机社会化服务体系建设，负责农业生产社会化等农业生产中使用农业机械作业服务的补贴发放工作；（2）负责各项农机化补贴资金使用与管理；（3）负责其他农机惠民政策的实施；（4）协助负责农业机械、农机驾驶员安全监督管理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 xml:space="preserve"> 农业农村局：</w:t>
            </w:r>
            <w:r>
              <w:rPr>
                <w:rFonts w:hint="eastAsia" w:ascii="Times New Roman" w:hAnsi="Times New Roman" w:eastAsia="仿宋_GB2312" w:cs="方正书宋_GBK"/>
                <w:kern w:val="0"/>
                <w:sz w:val="21"/>
                <w:szCs w:val="21"/>
                <w:lang w:val="en-US" w:eastAsia="zh-CN" w:bidi="ar"/>
              </w:rPr>
              <w:t>负责农业机械、农机驾驶员安全监督管理和执法检查工作。</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1F382F1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（1）开展政策宣传，组织农民参与培训；</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（2）配合开展农机购置与应用补贴的申请受理、核验、公示等工作；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（3）配合开展农业机械调查核实。</w:t>
            </w:r>
          </w:p>
        </w:tc>
      </w:tr>
      <w:tr w14:paraId="6ADF54F0">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6FDDBFCD">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宋体" w:cs="宋体"/>
                <w:i w:val="0"/>
                <w:color w:val="000000"/>
                <w:kern w:val="0"/>
                <w:sz w:val="22"/>
                <w:szCs w:val="22"/>
                <w:u w:val="none"/>
                <w:lang w:val="en-US" w:eastAsia="zh-CN" w:bidi="ar"/>
              </w:rPr>
              <w:t>16</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560452C">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5F476EDF">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开展农业保险工作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00EF6F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农业农村局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3FEC6EB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（1）负责农业保险推进、管理的相关工作；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（2）采取多种形式，加强对农业保险的宣传，提高农民和农业生产经营组织的保险意识；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（3）组织引导农民和农业生产经营组织积极参加农业保险。</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2F7D9AD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（1）加强对农业保险的宣传，提高农民和农业生产经营组织的保险意识，组织引导农民和农业生产经营组织积极参加农业保险；</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（2）负责落实本地政策性农业保险各项政策措施；</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（3）填报各投保农户的种植面积及农户各项信息。</w:t>
            </w:r>
          </w:p>
        </w:tc>
      </w:tr>
      <w:tr w14:paraId="69EF62E5">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3BE98D70">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宋体" w:cs="宋体"/>
                <w:i w:val="0"/>
                <w:color w:val="000000"/>
                <w:kern w:val="0"/>
                <w:sz w:val="22"/>
                <w:szCs w:val="22"/>
                <w:u w:val="none"/>
                <w:lang w:val="en-US" w:eastAsia="zh-CN" w:bidi="ar"/>
              </w:rPr>
              <w:t>17</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C9DC958">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507AFB05">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做好农村产权流转交易服务工作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6D79F80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农业农村局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5558161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（1）负责收集汇总并发布本行政区域的农村产权流转交易信息；</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（2）受理交易咨询和申请、协助产权查询、组织流转交易、出具产权流转交易鉴证书；</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（3）办理产权变更登记和资金结算手续、政策咨询及宣传推广等；</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（4）组建乡镇和村级农村产权经纪人队伍，并为经纪人队伍提供专业培训。</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3996238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（1）负责农村产权流转交易的汇总、核实、上报；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（2）负责农村产权流转交易政策宣传和咨询服务。</w:t>
            </w:r>
          </w:p>
        </w:tc>
      </w:tr>
      <w:tr w14:paraId="17A56C6E">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34318971">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18</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359C651">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社会管理</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4AAD1342">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开展殡葬管理工作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0294839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民政局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4274661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（1）负责殡葬服务、监督管理工作；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（2）负责违反殡葬管理规定行为的处罚。</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0A14A94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（1）开展殡葬管理政策法规宣传；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（2）参与开展殡葬监督管理工作。</w:t>
            </w:r>
          </w:p>
        </w:tc>
      </w:tr>
      <w:tr w14:paraId="1B3978CF">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01EA0CB1">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19</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E84F173">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社会管理</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0BA60A6F">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开展社会保险经办服务</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0B16DD4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人力资源社会保障局、税务局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745DBAB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人力资源社会保障局：</w:t>
            </w:r>
            <w:r>
              <w:rPr>
                <w:rFonts w:hint="eastAsia" w:ascii="Times New Roman" w:hAnsi="Times New Roman" w:eastAsia="仿宋_GB2312" w:cs="方正书宋_GBK"/>
                <w:kern w:val="0"/>
                <w:sz w:val="21"/>
                <w:szCs w:val="21"/>
                <w:lang w:val="en-US" w:eastAsia="zh-CN" w:bidi="ar"/>
              </w:rPr>
              <w:t>（1）及时为用人单位建立档案，完整、准确地记录参加社会保险人员、缴费等社会保险数据，印制并发放社会保障卡；（2）及时完整、准确地记录参加社会保险个人缴费和用人单位为其缴费，以及享受社会保险待遇等个人权益记录；（3）对已领取机关事业、企业、灵活就业人员养老的退休、供养的人员定期做资格认证、核对其生存、服刑情况，杜绝违规领取情况发生，做违规领取追款工作；（4）对领取失业保险、工伤保险待遇人员定期做资格认证工作，核查其生存、服刑、重新就业等情况，杜绝违规领取情况发生，做违规领取追款工作；（5）对已享受职业年金待遇的退休人员定期做好资格认证工作，核对其退休人员生存及服刑情况，杜绝违规领取情况发生，并做违规领取追款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税务局：</w:t>
            </w:r>
            <w:r>
              <w:rPr>
                <w:rFonts w:hint="eastAsia" w:ascii="Times New Roman" w:hAnsi="Times New Roman" w:eastAsia="仿宋_GB2312" w:cs="方正书宋_GBK"/>
                <w:b w:val="0"/>
                <w:bCs w:val="0"/>
                <w:kern w:val="0"/>
                <w:sz w:val="21"/>
                <w:szCs w:val="21"/>
                <w:lang w:val="en-US" w:eastAsia="zh-CN" w:bidi="ar"/>
              </w:rPr>
              <w:t>做好</w:t>
            </w:r>
            <w:r>
              <w:rPr>
                <w:rFonts w:hint="eastAsia" w:ascii="Times New Roman" w:hAnsi="Times New Roman" w:eastAsia="仿宋_GB2312" w:cs="方正书宋_GBK"/>
                <w:kern w:val="0"/>
                <w:sz w:val="21"/>
                <w:szCs w:val="21"/>
                <w:lang w:val="en-US" w:eastAsia="zh-CN" w:bidi="ar"/>
              </w:rPr>
              <w:t>社会保险费征缴工作。</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13C9B9E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（1）做好参保登记、管理和社会保险政策宣传工作；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（2）为领取社会保险待遇人员做好资格认证工作；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（3）核查退休人员和供养待遇人员的生存、服刑情况，并定期上报；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（4）配合对违规领取人员进行追款；</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（5）开展社会保障卡数据采集、申领、宣传工作；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（6）开展社会保险费征缴争议摸排工作，发现问题及时上报；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（7）配合处理社会保险费征缴争议。</w:t>
            </w:r>
          </w:p>
        </w:tc>
      </w:tr>
      <w:tr w14:paraId="5E12BFE7">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1E601DD0">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20</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68C8DE0">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社会管理</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0B171752">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开展劳动保障和人事争议调解工作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6084888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人力资源社会保障局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58F013E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劳动人事争议调解工作的组织协调、管理指导；调解劳动人事争议；提供法律咨询，通过调解工作宣传人力资源社会保障法律、法规和政策，指导用人单位和劳动者遵纪守法；协助用人单位建立预防预警机制，预防劳动人事争议发生；</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（2）对工伤相关材料进行审查，依法能够受理的进行受理，不能受理的，对申请人说明理由，按程序核查工伤认定相关材料，出具工伤认定书；</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（3）组织协调处理跨地区、有影响的重大劳动人事争议，负责仲裁员的管理、培训等工作。</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46C23DE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（1）配合调解用人单位劳动人事争议纠纷，做好矛盾排查和调处工作，防范和化解矛盾纠纷，重点留意和预防可能引发群体性或突发性事件的纠纷；</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（2）督促用人单位按时完成书面审查，联系相关用人单位、相关责任人，配合协调、调查、取证、送达；</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（3）联系涉及工伤认定用人单位、相关责任人配合调查、取证、送达、协调；</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（4）开展劳动法律法规和规章宣传，提升用人单位和劳动者遵法守法意识；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（5）做好拖欠农民工工资矛盾的排查和初步调处工作。</w:t>
            </w:r>
          </w:p>
        </w:tc>
      </w:tr>
      <w:tr w14:paraId="21777784">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41147F47">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21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4C5EBAD">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社会管理</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7B1B1303">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开展卫星地面接收设施管理工作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195B76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文化广电体育和旅游局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54335FC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（1）负责安装和使用卫星地面接收设施的日常监管；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（2）负责对擅自安装和使用卫星地面接收设施的行为进行处罚。</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3B38BED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（1）做好非法生产、非法销售、非法安装使用卫星地面接收设施摸排工作，将摸排到的线索及时上报；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（2）配合相关部门对非法生产、销售、安装、使用卫星地面接收设施进行拆除。</w:t>
            </w:r>
          </w:p>
        </w:tc>
      </w:tr>
      <w:tr w14:paraId="6876AA28">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7786C293">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22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A376A61">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社会管理</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51C18018">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开展烈士纪念设施管理和维护工作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00C5164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退役军人事务局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2A2C783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（1）负责烈士纪念设施管护修缮；</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（2）负责烈士纪念设施管护人员队伍建设。</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67AD48F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（1）开展英雄烈士纪念设施保护宣传；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（2）参与烈士纪念设施巡查清理、维护祭扫等工作。</w:t>
            </w:r>
          </w:p>
        </w:tc>
      </w:tr>
      <w:tr w14:paraId="1C24FD59">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2599B138">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23</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3D182BB">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社会管理</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7B621F6A">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做好校园及周边环境安全工作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717B244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教育局、公安局等部门</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6494314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（1）涉校涉生安全管理，保障校园安全，监督、指导学校、幼儿园等单位落实校园安全责任，建立突发事件的报告、处置和协调机制；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（2）了解掌握学校及周边治安状况，检查指导学校做好校园保卫工作，分析研判校园周边安全形势，依法维护校园周边的治安和交通秩序，抓好校园周边人文、饮食、卫生环境等相关问题的排查治理工作；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（3）充分发挥“双减”工作协调机制牵头作用，加强统筹协调，会同有关部门对学科类隐形变异培训和各类校外培训进行日常监管；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（4）实施网格化管理，乡镇各部门分工负责、多级联动和校外培训违法违规问题发现、报告、处置全链条闭环机制，完善校外培训治理模式，将问题化解在基层、化解在萌芽。</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0C71540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督促辖区内学校落实安全管理制度，并开展校园周边文化娱乐场所、摊点经营乱象、安全生产隐患、水域防范管理、交通秩序维护、重点人员管理、矛盾纠纷化解、涉校违法犯罪、校园网络安全等排查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（2）建立乡镇中小学幼儿园安全总校（园）长例会制度；</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（3）排查违规培训场所并督促整改，对校外培训违法违规问题及时发现及时报告。</w:t>
            </w:r>
          </w:p>
        </w:tc>
      </w:tr>
      <w:tr w14:paraId="2DE7D3C1">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3DE1DF43">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24</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9DB581F">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社会管理</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758EE3C3">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开展行政执法监督工作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6A180B5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司法局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647E045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（1）宣传、贯彻有关行政执法监督工作方面的法律、法规、规章和其他规范性文件；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（2）拟定行政执法监督的有关制度；</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（3）拟定行政执法监督年度工作计划，报本级人民政府批准后组织实施；</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（4）协调本级人民政府所属行政执法机关的行政执法工作；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（5）依法处理执法监督中发现的问题，重大问题报本级人民政府；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（6）培训行政执法人员和行政执法监督人员。</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24E7516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（1）根据有关行政执法监督工作方面的法律、法规、规章和其他规范性文件开展宣传；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（2）整理行政执法案卷上交县级评审；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（3）积极做好行政执法评议考核；</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（4）制定重大执法评估报告上报审核；</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（5）对本镇行政执法人员、行政执法监督人员执法证和执法记录仪的使用和日常管理进行监督。</w:t>
            </w:r>
          </w:p>
        </w:tc>
      </w:tr>
      <w:tr w14:paraId="2F9C6FAE">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6A0DEBF8">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25</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C51EB45">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28991E3D">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做好无障碍环境设施建设</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B2A3F8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残联，住房城乡建设局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7AF6E15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残联：</w:t>
            </w:r>
            <w:r>
              <w:rPr>
                <w:rFonts w:hint="eastAsia" w:ascii="Times New Roman" w:hAnsi="Times New Roman" w:eastAsia="仿宋_GB2312" w:cs="方正书宋_GBK"/>
                <w:kern w:val="0"/>
                <w:sz w:val="21"/>
                <w:szCs w:val="21"/>
                <w:lang w:val="en-US" w:eastAsia="zh-CN" w:bidi="ar"/>
              </w:rPr>
              <w:t>（1）负责既有建筑无障碍设施改造和管理；（2）推进残疾人家庭无障碍设施改造。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住房城乡建设局：</w:t>
            </w:r>
            <w:r>
              <w:rPr>
                <w:rFonts w:hint="eastAsia" w:ascii="Times New Roman" w:hAnsi="Times New Roman" w:eastAsia="仿宋_GB2312" w:cs="方正书宋_GBK"/>
                <w:b w:val="0"/>
                <w:bCs w:val="0"/>
                <w:kern w:val="0"/>
                <w:sz w:val="21"/>
                <w:szCs w:val="21"/>
                <w:lang w:val="en-US" w:eastAsia="zh-CN" w:bidi="ar"/>
              </w:rPr>
              <w:t>（1）</w:t>
            </w:r>
            <w:r>
              <w:rPr>
                <w:rFonts w:hint="eastAsia" w:ascii="Times New Roman" w:hAnsi="Times New Roman" w:eastAsia="仿宋_GB2312" w:cs="方正书宋_GBK"/>
                <w:kern w:val="0"/>
                <w:sz w:val="21"/>
                <w:szCs w:val="21"/>
                <w:lang w:val="en-US" w:eastAsia="zh-CN" w:bidi="ar"/>
              </w:rPr>
              <w:t>负责组织编制无障碍环境设施建设发展规划并组织实施；（2）加强宣传推广，提高无障碍设施的社会认知度；（3）负责市政基础设施配套无障碍设施建设验收和管理；（4）负责无障碍设施工程建设活动的监督管理。</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210AAF7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（1）开展无障碍环境保护宣传；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（2）对无障碍环境设施进行日常巡查保护，发现破坏行为及时阻止，有损坏的及时上报；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（3）负责残疾人家庭无障碍设施改造申请初审；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（4）参与无障碍环境设施建设的评估和验收。</w:t>
            </w:r>
          </w:p>
        </w:tc>
      </w:tr>
      <w:tr w14:paraId="0B19E202">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6C97B734">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26</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108EFB1">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19622640">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抓好学前教育发展和管理</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BFB83B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教育局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5A1E3F9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（1）指导幼儿园党建工作；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（2）负责制定学前教育发展规划；</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（3）负责学前教育监管。</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5E3A51E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（1）开展适龄儿童摸底调查，配合做好适龄儿童入学工作；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（2）配合开展学前教育发展规划和监管工作；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（3）支持办好辖区各类幼儿园，在土地划拨等方面对幼儿园予以支持。</w:t>
            </w:r>
          </w:p>
        </w:tc>
      </w:tr>
      <w:tr w14:paraId="70634A93">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2D06BC90">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27</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5F8AF1C">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491C40BC">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开展义务教育控辍保学工作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39766F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教育局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5E57F1A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（1）做好认定和排查工作，确保适龄儿童、少年接受义务教育；</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（2）办理适龄儿童、少年因身体状况需要延缓入学的手续；</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（3）对因身体原因不能到校就读的学生实施送教上门服务。</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28B5C68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（1）负责适龄儿童、应读未读适龄儿童人群情况摸排，了解未到校就读原因；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（2）开展控辍保学宣传，落实“双线四包”责任，了解在校生辍学原因，对特殊家庭进行指导，依法督促家长送孩子到校上课。</w:t>
            </w:r>
          </w:p>
        </w:tc>
      </w:tr>
      <w:tr w14:paraId="6AD0AD89">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33220BB1">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28</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842166F">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52B0864B">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开展学生资助工作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C4F0FA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教育局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5ACD8B5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（1）加强对城乡教育经费保障工作的统筹管理、指导和协调；</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（2）加强教育基础信息管理工作，确保学生学籍信息等数据真实准确；</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（3）开展资助资金的发放和档案建设工作。</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6204EC4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（1）宣传学生资助政策；</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（2）指导符合资助政策的对象申请相关补助。</w:t>
            </w:r>
          </w:p>
        </w:tc>
      </w:tr>
      <w:tr w14:paraId="3EC32F61">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72A89065">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29</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8A121A9">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411F9EAB">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开展慈善捐赠款物分配送达、信息统计等工作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25F7E1D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民政局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36982C2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明确专门机构、人员，提供需求信息，及时有序引导慈善组织、志愿者等社会力量开展募捐和救助活动。</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1CF5CA6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配合做好捐赠款物分配送达、信息统计等工作。</w:t>
            </w:r>
          </w:p>
        </w:tc>
      </w:tr>
      <w:tr w14:paraId="48EFA8C3">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6CC814EE">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30</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9D2B2D7">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443D34E2">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推进特殊困难老年人家庭适老化改造工作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11E275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民政局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755FAD7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（1）制定特殊困难老年人家庭适老化改造工作方案并组织实施；</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（2）对乡镇报送的材料进行审核；</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（3）按照政府采购有关规定，确定适老化改造实施单位，改造实施单位和工作人员需具备适老化改造相关专业资质和经验；</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（4）组织社区（村）、相关部门、专业力量等进行完工验收；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（5）加强过程监督，跟进工作进展，对改造工作进度和成效进行督导检查，必要时进行抽查；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（6）积极向老年人家庭宣传适老化改造工作。</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0780282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（1）做好宣传、排查、配合入户开展相关工作；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（2）对有改造需求和改造意愿的特殊困难老年人家庭提交的申请进行核实并提出初步意见，上报县级民政部门审批；</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（3）做好回访工作。</w:t>
            </w:r>
          </w:p>
        </w:tc>
      </w:tr>
      <w:tr w14:paraId="5543D888">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5349B51B">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31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642DB1E">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29830840">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做好被征地农民参加基本养老保险工作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B08EC6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财政局、人力资源社会保障局、自然资源局、农业农村局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0B02494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财政局：</w:t>
            </w:r>
            <w:r>
              <w:rPr>
                <w:rFonts w:hint="eastAsia" w:ascii="Times New Roman" w:hAnsi="Times New Roman" w:eastAsia="仿宋_GB2312" w:cs="方正书宋_GBK"/>
                <w:kern w:val="0"/>
                <w:sz w:val="21"/>
                <w:szCs w:val="21"/>
                <w:lang w:val="en-US" w:eastAsia="zh-CN" w:bidi="ar"/>
              </w:rPr>
              <w:t>负责落实被征地农民养老保险补贴资金，加强资金监管，统筹被征地农民社会保障工作经费。</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人力资源社会保障局：</w:t>
            </w:r>
            <w:r>
              <w:rPr>
                <w:rFonts w:hint="eastAsia" w:ascii="Times New Roman" w:hAnsi="Times New Roman" w:eastAsia="仿宋_GB2312" w:cs="方正书宋_GBK"/>
                <w:kern w:val="0"/>
                <w:sz w:val="21"/>
                <w:szCs w:val="21"/>
                <w:lang w:val="en-US" w:eastAsia="zh-CN" w:bidi="ar"/>
              </w:rPr>
              <w:t>被征地农民养老保险工作的管理和审核，出具征地项目预缴存被征地农民养老保险补贴资金审核意见书。社保经办机构具体负责测算被征地农民养老保险补贴资金；负责建立个人预存款账户和进行个人账户管理，对被征地农民参保情况进行审核；在补贴资金到位、补贴对象名单确定的基础上，按规定为被征地农民办理参保手续、代缴保险费和计发待遇；负责提出信息系统经办业务需求，完善信息系统功能等。</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自然资源局：</w:t>
            </w:r>
            <w:r>
              <w:rPr>
                <w:rFonts w:hint="eastAsia" w:ascii="Times New Roman" w:hAnsi="Times New Roman" w:eastAsia="仿宋_GB2312" w:cs="方正书宋_GBK"/>
                <w:kern w:val="0"/>
                <w:sz w:val="21"/>
                <w:szCs w:val="21"/>
                <w:lang w:val="en-US" w:eastAsia="zh-CN" w:bidi="ar"/>
              </w:rPr>
              <w:t>负责土地征收的合法性、被征地农民失地面积审核。</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农业农村局：</w:t>
            </w:r>
            <w:r>
              <w:rPr>
                <w:rFonts w:hint="eastAsia" w:ascii="Times New Roman" w:hAnsi="Times New Roman" w:eastAsia="仿宋_GB2312" w:cs="方正书宋_GBK"/>
                <w:kern w:val="0"/>
                <w:sz w:val="21"/>
                <w:szCs w:val="21"/>
                <w:lang w:val="en-US" w:eastAsia="zh-CN" w:bidi="ar"/>
              </w:rPr>
              <w:t>负责被征地农民家庭承包土地耕地面积界定、核实，以及具有农村集体土地承包权人员资格核实。</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187529E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（1）负责被征地农民信息收集、汇总、公示、上报；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（2）负责政策宣传。</w:t>
            </w:r>
          </w:p>
        </w:tc>
      </w:tr>
      <w:tr w14:paraId="480D0446">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050DC5F9">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32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CE81943">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0928E2B3">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落实惠农财政补贴审批发放</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F17915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财政局、农业农村局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3D1AD02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 xml:space="preserve">   财政局：</w:t>
            </w:r>
            <w:r>
              <w:rPr>
                <w:rFonts w:hint="eastAsia" w:ascii="Times New Roman" w:hAnsi="Times New Roman" w:eastAsia="仿宋_GB2312" w:cs="方正书宋_GBK"/>
                <w:kern w:val="0"/>
                <w:sz w:val="21"/>
                <w:szCs w:val="21"/>
                <w:lang w:val="en-US" w:eastAsia="zh-CN" w:bidi="ar"/>
              </w:rPr>
              <w:t>（1）负责按规定标准分配、审核拨付资金；（2）负责惠农惠民“一卡通”系统管理维护。</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农业农村局：</w:t>
            </w:r>
            <w:r>
              <w:rPr>
                <w:rFonts w:hint="eastAsia" w:ascii="Times New Roman" w:hAnsi="Times New Roman" w:eastAsia="仿宋_GB2312" w:cs="方正书宋_GBK"/>
                <w:kern w:val="0"/>
                <w:sz w:val="21"/>
                <w:szCs w:val="21"/>
                <w:lang w:val="en-US" w:eastAsia="zh-CN" w:bidi="ar"/>
              </w:rPr>
              <w:t>（1）负责惠农补贴审批发放；（2）组织核实资金支持对象的资格、条件，督促检查工作任务完成情况。</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24FB492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（1）在辖区内对耕地地力保护补贴、稻谷生产补贴、农机购机补贴、糖料蔗生产机械化作业补贴、实际种粮农民一次性补贴、双季稻轮作补贴等政策宣传；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（2）组织申报，审核，公示，汇总上报；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（3）配合联合审核（包括现场抽核），批复公告，资金发放等工作。</w:t>
            </w:r>
          </w:p>
        </w:tc>
      </w:tr>
      <w:tr w14:paraId="03C5D97C">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2CCDCEF4">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33</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B4B8BF1">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02EB3A90">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农村特困人员供养对象集中供养</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ECED58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民政局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2546A3A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（1）负责对农村特困人员供养对象异地集中供养的申请进行审核确认；</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（2）符合条件的组织集中供养；</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（3）负责发放特困人员救助供养资金，统筹监管特困人员的审核认定、供养情况及动态管理工作；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（4）负责县级供养服务机构管理工作，督导乡（镇）级农村特困供养服务机构管理工作。</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36C4419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（1）负责排查、受理和初审工作；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（2）报送申请材料；</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（3）协助开展入户核查等工作；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（4）负责镇级农村特困供养服务机构管理工作。</w:t>
            </w:r>
          </w:p>
        </w:tc>
      </w:tr>
      <w:tr w14:paraId="3278DE82">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4E8C0E36">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34</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BB1D4FE">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6A4EB9F5">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开展水库移民后期扶持工作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8D5AE2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生态移民发展中心</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15EA2E7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（1）制定工作方案，规划移民项目建设；</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（2）对村民小组提出的、并经镇人民政府审核的后期扶持方式，进行审查，报县人民政府审批，并将审批结果报上级移民管理机构备案；</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（3）发放移民补贴，开展移民项目建设。</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172A1AC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（1）查漏补缺据实统计填报，并建立本级项目资产台账目录，同时认真做好项目档案资料收集整理、有序推进项目资产确权登记、明晰资产收益分配使用、严格项目资产处置等有关工作；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（2）对村民小组提出的后期扶持方式进行审核；</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（3）指导核查上报后期扶持人口自然减员名单。</w:t>
            </w:r>
          </w:p>
        </w:tc>
      </w:tr>
      <w:tr w14:paraId="4066DD6E">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5D7E69F5">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35</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6B8B69C">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67E5456D">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开展易地搬迁后续扶持工作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293F05A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生态移民发展中心，农业农村局（乡村振兴局）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745A205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（1）建立易地搬迁安置点搬迁户台账；</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（2）引导搬迁群众积极参加城乡居民基本养老保险和职工基本养老保险，规范实施搬迁困难群众纳入低保政策扶持，应保尽保；</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（3）开展易地搬迁安置点基础设施和公共服务配套设施调研，完善项目库；</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（4）对旧房拆除奖补、已拆除宅基地的复垦复绿奖补等资金规范发放的排查、整改工作。</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5AEA4F2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（1）广泛开展政策宣传动员工作，动员搬迁对象积极发展产业，配合做好产业现场验收工作，强化组织实施；</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（2）安排搬迁群众子女就近入学，满足搬迁群众就近就医需求；</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（3）按规定实施分类资助参保，做好未参保人员的动态排查和参保动员；</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（4）配合本辖区各安置点搬迁户人口增减统计工作，有人口变动的定期上报搬迁户花名册。</w:t>
            </w:r>
          </w:p>
        </w:tc>
      </w:tr>
      <w:tr w14:paraId="717C20D6">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3DF14501">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36</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3988853">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694D9C21">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开展公益性岗位开发和管理工作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54DEE2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财政局、人力资源社会保障局、农业农村局、林业局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038001A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财政局：</w:t>
            </w:r>
            <w:r>
              <w:rPr>
                <w:rFonts w:hint="eastAsia" w:ascii="Times New Roman" w:hAnsi="Times New Roman" w:eastAsia="仿宋_GB2312" w:cs="方正书宋_GBK"/>
                <w:kern w:val="0"/>
                <w:sz w:val="21"/>
                <w:szCs w:val="21"/>
                <w:lang w:val="en-US" w:eastAsia="zh-CN" w:bidi="ar"/>
              </w:rPr>
              <w:t>（1）负责公益性岗位人员岗位补贴发放；（2）负责公益性岗位人员社会保险补贴审批发放。</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人力资源社会保障局：</w:t>
            </w:r>
            <w:r>
              <w:rPr>
                <w:rFonts w:hint="eastAsia" w:ascii="Times New Roman" w:hAnsi="Times New Roman" w:eastAsia="仿宋_GB2312" w:cs="方正书宋_GBK"/>
                <w:kern w:val="0"/>
                <w:sz w:val="21"/>
                <w:szCs w:val="21"/>
                <w:lang w:val="en-US" w:eastAsia="zh-CN" w:bidi="ar"/>
              </w:rPr>
              <w:t>（1）负责公益性岗位的开发和管理工作；（2）负责公益性岗位人员的选派工作；（3）负责对公益性岗位人员在岗情况、社保申报缴费情况开展监督检查。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农业农村局：</w:t>
            </w:r>
            <w:r>
              <w:rPr>
                <w:rFonts w:hint="eastAsia" w:ascii="Times New Roman" w:hAnsi="Times New Roman" w:eastAsia="仿宋_GB2312" w:cs="方正书宋_GBK"/>
                <w:kern w:val="0"/>
                <w:sz w:val="21"/>
                <w:szCs w:val="21"/>
                <w:lang w:val="en-US" w:eastAsia="zh-CN" w:bidi="ar"/>
              </w:rPr>
              <w:t>（1）负责衔接资金、光伏资金开发的乡村公益性岗位开发和管理工作；（2）负责衔接资金、光伏资金开发的乡村公益性岗位人员的选派工作；（3）负责对资金、光伏资金开发的乡村公益性岗位人员在岗情况、岗位补贴申报缴费情况开展监督检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 xml:space="preserve"> 林业局：</w:t>
            </w:r>
            <w:r>
              <w:rPr>
                <w:rFonts w:hint="eastAsia" w:ascii="Times New Roman" w:hAnsi="Times New Roman" w:eastAsia="仿宋_GB2312" w:cs="方正书宋_GBK"/>
                <w:kern w:val="0"/>
                <w:sz w:val="21"/>
                <w:szCs w:val="21"/>
                <w:lang w:val="en-US" w:eastAsia="zh-CN" w:bidi="ar"/>
              </w:rPr>
              <w:t>（1）负责生态护林员补助资金开发的乡村公益性岗位开发和管理工作；（2）负责生态护林员补助资金开发的乡村公益性岗位人员的选派工作；（3）负责对生态护林员补助资金开发的乡村公益性岗位人员在岗情况、岗位补贴申报缴费情况开展监督检查。</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327082B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（1）开发公益性岗位工作，配合人社部门发布岗位招聘信息；</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（2）开展公益性岗位补贴材料收集、整理、审核、公示工作，报人社部门申报补贴；</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（3）做好公益性岗位人员培训和日常管理。</w:t>
            </w:r>
          </w:p>
        </w:tc>
      </w:tr>
      <w:tr w14:paraId="7EFEFF3F">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76FE6954">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37</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22BA816">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31FE2729">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开展土地综合整治及后期管护工作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143A12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自然资源局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1BE6BB6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（1）制定实施方案并组织开展；</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（2）开展日常管理维护；</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（3）提升整治项目使用效力；</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（4）督促施工方做好项目建设工作；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（5）协调施工方、项目业主加快项目施工进度、拨款。</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3A20AB0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（1）做好群众动员工作；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（2）项目施工过程中纠纷协调解决工作；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（3）存在问题上报县自然资源局，配合做好后期管护。</w:t>
            </w:r>
          </w:p>
        </w:tc>
      </w:tr>
      <w:tr w14:paraId="33428A0A">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6AA88A4F">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38</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150FB96">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1EDDE1F5">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开展矿产资源保护和监管工作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035C06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自然资源局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1A87E0E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（1）维护国有矿山企业和其他矿山企业矿区范围内的正常秩序；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（2）检查发现和收到的违法线索进行初步核实、劝告制止及处置，严厉打击污染环境、破坏生态、无证勘查开采、越界勘查开采等各种违反资源环境法律法规的行为；</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（3）负责上级自然资源部门委托的普通建筑材料用砂石土采矿权出让、登记。</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6FC79BE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（1）对矿产资源开发活动开展日常巡查；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（2）对发现和收到的违法线索进行初步核实、劝告制止及上报；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（3）协助采矿权出让前期相关工作。</w:t>
            </w:r>
          </w:p>
        </w:tc>
      </w:tr>
      <w:tr w14:paraId="06D2CC0D">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72BE34B6">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39</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EF88DEF">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0FA840BF">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开展水利工程建设管理和运行维护工作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C00645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农业农村局（水利局）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7A1E19D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（1）规划编制相关水利工程方案，组织水利工程项目申报；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（2）开展水库、堤防、大中型灌区、中小河流治理等相关水利工程建设；</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（3）开展水利工程项目阶段验收、竣工验收及移交，前期勘察设计、建设验收等建设工作；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（4）开展水利工程检查、 排查、运行维护，水利工程项目后期运行管理指导监督等工作；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（5）做好水利工程质量和安全监督。</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62C32B8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（1）收集各村（社区） 水利建设或维修需求，上报上级部门；</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（2）协助做好水利工程前期勘察设计、建设、验收等建设工作；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（3）水利工程项目申报以及项目后期运行维护管理，发现问题及时处理整改并上报；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（4）做好政府投资建设项目阶段验收和竣工验收工作；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（5）做好防洪堤安全管护工作；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（6）做好水利工程质量和安全巡查上报。</w:t>
            </w:r>
          </w:p>
        </w:tc>
      </w:tr>
      <w:tr w14:paraId="0C572000">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65599107">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40</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99BD630">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35EB13AA">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开展古树名木保护管理工作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72A40BB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林业局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7374193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（1）组织有关专家对全县古树名木进行鉴定，并将鉴定结果予以公示；</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（2）对古树名木养护情况进行定期检查；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（3）对破坏古树名木的行为处罚。</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4D85F8A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（1）开展古树名木保护巡查工作，发现异常或违法情况及时上报；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（2）对规定养护范围内的古树名木进行养护。</w:t>
            </w:r>
          </w:p>
        </w:tc>
      </w:tr>
      <w:tr w14:paraId="4DE621E6">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2918DFCF">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41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2CE135E">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25069999">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开展野生动植物保护工作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2B0490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林业局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0ED33E5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（1）牵头开展野生动植物保护法律法规宣传；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（2）对执法、巡查相关人员开展知识培训和业务指导；</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（3）建立巡查机制，开展定期巡查，受理投诉举报并及时查证、处理；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（4）组织开展野生动植物救助工作。</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3DD2082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（1）向辖区群众发放宣传资料，普及野生动物保护知识；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（2）组织相关人员参加法律法规和专业知识培训；</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（3）组织开展日常巡查，发现捕猎、偷盗野生动植物及时劝阻并上报行业主管部门；</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（4）协助有关部门开展野生动物收容救护。</w:t>
            </w:r>
          </w:p>
        </w:tc>
      </w:tr>
      <w:tr w14:paraId="3C50D1F1">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151DE3CB">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42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2C6FDE2">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5F58D9E9">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落实森林生态效益补偿基金发放</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2FFAF4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自然资源局、林业局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136A5B9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（1）负责公益林与天然商品林保护、管理和经营情况检查；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（2）负责森林生态效益补偿基金、天然商品林停伐管护补助资金的审核和发放工作。</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4D705EB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（1）负责森林生态效益补偿基金申请初审；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（2）负责公益林保护法律法规政策宣传。</w:t>
            </w:r>
          </w:p>
        </w:tc>
      </w:tr>
      <w:tr w14:paraId="4C905744">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04752D6A">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43</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AEE6C3D">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5FEE28A8">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防治农作物病虫害</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5E66BA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农业农村局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236DF71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（1）负责农业植物保护事务性和技术性工作，农作物病虫害防治方案、应急管理、综合防控技术示范推广等；</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（2）负责农作物病虫害监测与防治督导，重大病虫害发生趋势、动态监测和预警发布工作，负责植物检疫对象技术性工作；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（3）负责农药安全使用，农业新技术的引进、试验、推广及培训等。</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4FD5896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（1）开展农作物病虫害的监测，指导农民开展农作物病虫害防治；</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（2）上报农业生产及灾害调查统计情况，协助开展有害生物调查和防治工作；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（3）配合实施重大农作物病虫害的扑灭和预防控制工作。</w:t>
            </w:r>
          </w:p>
        </w:tc>
      </w:tr>
      <w:tr w14:paraId="6019B6FC">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5FC44DAE">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44</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D84DB17">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6C0F4456">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开展水土保持工作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20ECAFB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农业农村局（水利局）、农业农村局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5AF9234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（1）开展水土保持宣传工作；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（2）制定水土保持工作措施并组织实施；</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（3）做好水土保持监测工作，督促做好水土流失预防和治理；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（4）开展本行政区域内水土保持工作；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（5）编制本行政区水土保持规划，公告水土流失重点预防区和重点治理区。</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5FA9B93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（1）开展水土保持宣传工作；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（2）组织动员单位和个人开展植树、种草等封育保护、自然修复建设工作；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（3）加强对取土、挖砂、采石等行为的管理。禁止在崩塌、滑坡危险区和泥石流易发区从事取土、挖砂、采石等可能造成水土流失的活动。</w:t>
            </w:r>
          </w:p>
        </w:tc>
      </w:tr>
      <w:tr w14:paraId="04B1DF02">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198DA56F">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45</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1B80DF4">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748F792E">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做好畜禽养殖污染防治工作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776BDBC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生态环境局、农业农村局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6583028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 xml:space="preserve">  生态环境局：</w:t>
            </w:r>
            <w:r>
              <w:rPr>
                <w:rFonts w:hint="eastAsia" w:ascii="Times New Roman" w:hAnsi="Times New Roman" w:eastAsia="仿宋_GB2312" w:cs="方正书宋_GBK"/>
                <w:kern w:val="0"/>
                <w:sz w:val="21"/>
                <w:szCs w:val="21"/>
                <w:lang w:val="en-US" w:eastAsia="zh-CN" w:bidi="ar"/>
              </w:rPr>
              <w:t>（1）负责畜禽养殖污染防治的统一监督管理；（2）对违反畜禽养殖规定行为的处罚和跟踪整改。</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 xml:space="preserve"> 农业农村局：</w:t>
            </w:r>
            <w:r>
              <w:rPr>
                <w:rFonts w:hint="eastAsia" w:ascii="Times New Roman" w:hAnsi="Times New Roman" w:eastAsia="仿宋_GB2312" w:cs="方正书宋_GBK"/>
                <w:kern w:val="0"/>
                <w:sz w:val="21"/>
                <w:szCs w:val="21"/>
                <w:lang w:val="en-US" w:eastAsia="zh-CN" w:bidi="ar"/>
              </w:rPr>
              <w:t>（1）负责日常巡查；（2）负责畜禽养殖废弃物综合利用的指导和服务；（3）负责畜禽养殖循环经济工作的组织协调。</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76B1306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（1）负责畜禽养殖污染防治法律法规宣传；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（2）发现畜禽养殖环境污染行为的，应当及时制止和报告。</w:t>
            </w:r>
          </w:p>
        </w:tc>
      </w:tr>
      <w:tr w14:paraId="58A1C735">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76EC4397">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46</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34110A7">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6E1A72D2">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做好大气污染防治工作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6E3115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发展改革局、公安局、生态环境局、住房城乡建设局、交通运输局、农业农村局（水利局）、市场监督管理局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2350EE0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发展改革局：</w:t>
            </w:r>
            <w:r>
              <w:rPr>
                <w:rFonts w:hint="eastAsia" w:ascii="Times New Roman" w:hAnsi="Times New Roman" w:eastAsia="仿宋_GB2312" w:cs="方正书宋_GBK"/>
                <w:kern w:val="0"/>
                <w:sz w:val="21"/>
                <w:szCs w:val="21"/>
                <w:lang w:val="en-US" w:eastAsia="zh-CN" w:bidi="ar"/>
              </w:rPr>
              <w:t>负责清洁能源保障工作。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公安局：</w:t>
            </w:r>
            <w:r>
              <w:rPr>
                <w:rFonts w:hint="eastAsia" w:ascii="Times New Roman" w:hAnsi="Times New Roman" w:eastAsia="仿宋_GB2312" w:cs="方正书宋_GBK"/>
                <w:kern w:val="0"/>
                <w:sz w:val="21"/>
                <w:szCs w:val="21"/>
                <w:lang w:val="en-US" w:eastAsia="zh-CN" w:bidi="ar"/>
              </w:rPr>
              <w:t>负责机动车大气污染防治。</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 xml:space="preserve"> 生态环境局：</w:t>
            </w:r>
            <w:r>
              <w:rPr>
                <w:rFonts w:hint="eastAsia" w:ascii="Times New Roman" w:hAnsi="Times New Roman" w:eastAsia="仿宋_GB2312" w:cs="方正书宋_GBK"/>
                <w:kern w:val="0"/>
                <w:sz w:val="21"/>
                <w:szCs w:val="21"/>
                <w:lang w:val="en-US" w:eastAsia="zh-CN" w:bidi="ar"/>
              </w:rPr>
              <w:t>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住房城乡建设局：</w:t>
            </w:r>
            <w:r>
              <w:rPr>
                <w:rFonts w:hint="eastAsia" w:ascii="Times New Roman" w:hAnsi="Times New Roman" w:eastAsia="仿宋_GB2312" w:cs="方正书宋_GBK"/>
                <w:kern w:val="0"/>
                <w:sz w:val="21"/>
                <w:szCs w:val="21"/>
                <w:lang w:val="en-US" w:eastAsia="zh-CN" w:bidi="ar"/>
              </w:rPr>
              <w:t>负责建筑工程扬尘污染防治。</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交通运输局：</w:t>
            </w:r>
            <w:r>
              <w:rPr>
                <w:rFonts w:hint="eastAsia" w:ascii="Times New Roman" w:hAnsi="Times New Roman" w:eastAsia="仿宋_GB2312" w:cs="方正书宋_GBK"/>
                <w:kern w:val="0"/>
                <w:sz w:val="21"/>
                <w:szCs w:val="21"/>
                <w:lang w:val="en-US" w:eastAsia="zh-CN" w:bidi="ar"/>
              </w:rPr>
              <w:t>负责道路扬尘污染防治。</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农业农村局（水利局）：</w:t>
            </w:r>
            <w:r>
              <w:rPr>
                <w:rFonts w:hint="eastAsia" w:ascii="Times New Roman" w:hAnsi="Times New Roman" w:eastAsia="仿宋_GB2312" w:cs="方正书宋_GBK"/>
                <w:kern w:val="0"/>
                <w:sz w:val="21"/>
                <w:szCs w:val="21"/>
                <w:lang w:val="en-US" w:eastAsia="zh-CN" w:bidi="ar"/>
              </w:rPr>
              <w:t>负责水利工程扬尘污染防治。</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市场监督管理局：</w:t>
            </w:r>
            <w:r>
              <w:rPr>
                <w:rFonts w:hint="eastAsia" w:ascii="Times New Roman" w:hAnsi="Times New Roman" w:eastAsia="仿宋_GB2312" w:cs="方正书宋_GBK"/>
                <w:kern w:val="0"/>
                <w:sz w:val="21"/>
                <w:szCs w:val="21"/>
                <w:lang w:val="en-US" w:eastAsia="zh-CN" w:bidi="ar"/>
              </w:rPr>
              <w:t>会同生态环境局对锅炉生产、进口、销售和使用环节执行环境保护标准或者要求的情况进行监督检查。</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1D8729F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（1）负责加强大气环境保护宣传，普及大气污染防治法律法规和科学知识；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（2）对大气污染防治开展非专业性巡查；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（3）及时制止、处置环境污染和生态破坏行为，及时上报涉嫌环境违法情况。</w:t>
            </w:r>
          </w:p>
        </w:tc>
      </w:tr>
      <w:tr w14:paraId="13C41CF7">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51AC5581">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47</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99A728E">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7FC4F6A5">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开展土壤污染防治工作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2205A0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自然资源局、生态环境局、农业农村局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2C4D0E3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自然资源局：</w:t>
            </w:r>
            <w:r>
              <w:rPr>
                <w:rFonts w:hint="eastAsia" w:ascii="Times New Roman" w:hAnsi="Times New Roman" w:eastAsia="仿宋_GB2312" w:cs="方正书宋_GBK"/>
                <w:kern w:val="0"/>
                <w:sz w:val="21"/>
                <w:szCs w:val="21"/>
                <w:lang w:val="en-US" w:eastAsia="zh-CN" w:bidi="ar"/>
              </w:rPr>
              <w:t>根据土壤污染程度和相关标准，对土地实施分类管理。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 xml:space="preserve"> 生态环境局：</w:t>
            </w:r>
            <w:r>
              <w:rPr>
                <w:rFonts w:hint="eastAsia" w:ascii="Times New Roman" w:hAnsi="Times New Roman" w:eastAsia="仿宋_GB2312" w:cs="方正书宋_GBK"/>
                <w:kern w:val="0"/>
                <w:sz w:val="21"/>
                <w:szCs w:val="21"/>
                <w:lang w:val="en-US" w:eastAsia="zh-CN" w:bidi="ar"/>
              </w:rPr>
              <w:t>（1）对本行政区域土壤污染防治工作实施统一监督管理；（2）监管建设用地土壤污染风险管控和修复名录中的地块；（3）监管土壤污染重点监管单位。</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农业农村局：</w:t>
            </w:r>
            <w:r>
              <w:rPr>
                <w:rFonts w:hint="eastAsia" w:ascii="Times New Roman" w:hAnsi="Times New Roman" w:eastAsia="仿宋_GB2312" w:cs="方正书宋_GBK"/>
                <w:kern w:val="0"/>
                <w:sz w:val="21"/>
                <w:szCs w:val="21"/>
                <w:lang w:val="en-US" w:eastAsia="zh-CN" w:bidi="ar"/>
              </w:rPr>
              <w:t>（1）开展政策宣传、培训和引导；（2）组织、协调、督促有关部门依法履行土壤污染防治监督管理职责；（3）对受污染耕地开展分类管控，调整种植结构。</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58D69CD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（1）开展土壤污染防治环境宣传，引导公众参与土壤污染防治工作；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（2）开展土壤污染防治非专业性排查，对排查发现的土壤污染情况及时劝阻，劝阻无效及时上报相关业务主管部门。</w:t>
            </w:r>
          </w:p>
        </w:tc>
      </w:tr>
      <w:tr w14:paraId="2CE8E1C1">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11C8A932">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48</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2C07E3E">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67F2602D">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开展水污染防治工作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8EC21C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生态环境局、农业农村局（水利局）、农业农村局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52BF278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生态环境局：</w:t>
            </w:r>
            <w:r>
              <w:rPr>
                <w:rFonts w:hint="eastAsia" w:ascii="Times New Roman" w:hAnsi="Times New Roman" w:eastAsia="仿宋_GB2312" w:cs="方正书宋_GBK"/>
                <w:kern w:val="0"/>
                <w:sz w:val="21"/>
                <w:szCs w:val="21"/>
                <w:lang w:val="en-US" w:eastAsia="zh-CN" w:bidi="ar"/>
              </w:rPr>
              <w:t>（1）对疑似水污染进行监测，组织行业管理部门进行处置；（2）行业主管部门负责调查评估、责任认定和督促整改。</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农业农村局（水利局）：</w:t>
            </w:r>
            <w:r>
              <w:rPr>
                <w:rFonts w:hint="eastAsia" w:ascii="Times New Roman" w:hAnsi="Times New Roman" w:eastAsia="仿宋_GB2312" w:cs="方正书宋_GBK"/>
                <w:kern w:val="0"/>
                <w:sz w:val="21"/>
                <w:szCs w:val="21"/>
                <w:lang w:val="en-US" w:eastAsia="zh-CN" w:bidi="ar"/>
              </w:rPr>
              <w:t>（1）负责水资源保护；（2）开展水污染问题整改；（3）推进河长制各项工作任务落实，明确河长工作职责，建立河长制相关制度；（4）饮用水水源保护区或者保护范围的边界设立明确的地理界标、护栏围网和明显的警示标志、宣传标语。</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农业农村局：</w:t>
            </w:r>
            <w:r>
              <w:rPr>
                <w:rFonts w:hint="eastAsia" w:ascii="Times New Roman" w:hAnsi="Times New Roman" w:eastAsia="仿宋_GB2312" w:cs="方正书宋_GBK"/>
                <w:kern w:val="0"/>
                <w:sz w:val="21"/>
                <w:szCs w:val="21"/>
                <w:lang w:val="en-US" w:eastAsia="zh-CN" w:bidi="ar"/>
              </w:rPr>
              <w:t>（1）指导和推动农业面源污染防治工作，减少农药、化肥的使用量，防止农业生产过程中的污水、废水直排水体，组织实施农村人居环境整治，做好农村污水处理设施建设和运行管理，改善农村水环境；（2）开展渔业养殖水域的环境监管，防止渔业养殖污染水环境。</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3D40015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（1）开展水污染防治宣传教育，引导公众依法参与水污染防治；</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（2）开展非专业性排查，发现疑似水污染问题及时劝阻，劝阻无效的及时上报生态及相关行业主管部门。</w:t>
            </w:r>
          </w:p>
        </w:tc>
      </w:tr>
      <w:tr w14:paraId="1ABC726B">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7B2C4716">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49</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15A8A8C">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226CBA51">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开展噪声污染防治工作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0C3E3F5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公安局、生态环境局、住房城乡建设局、交通运输局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3C3F4A4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公安局：</w:t>
            </w:r>
            <w:r>
              <w:rPr>
                <w:rFonts w:hint="eastAsia" w:ascii="Times New Roman" w:hAnsi="Times New Roman" w:eastAsia="仿宋_GB2312" w:cs="方正书宋_GBK"/>
                <w:kern w:val="0"/>
                <w:sz w:val="21"/>
                <w:szCs w:val="21"/>
                <w:lang w:val="en-US" w:eastAsia="zh-CN" w:bidi="ar"/>
              </w:rPr>
              <w:t>对产生社会生活噪声的违法违规行为 ，区分情况依法予以查处。</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生态环境局：</w:t>
            </w:r>
            <w:r>
              <w:rPr>
                <w:rFonts w:hint="eastAsia" w:ascii="Times New Roman" w:hAnsi="Times New Roman" w:eastAsia="仿宋_GB2312" w:cs="方正书宋_GBK"/>
                <w:kern w:val="0"/>
                <w:sz w:val="21"/>
                <w:szCs w:val="21"/>
                <w:lang w:val="en-US" w:eastAsia="zh-CN" w:bidi="ar"/>
              </w:rPr>
              <w:t>负责噪声污染防治宣传教育，对工业噪声污染防治实施监督管理。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住房城乡建设局：</w:t>
            </w:r>
            <w:r>
              <w:rPr>
                <w:rFonts w:hint="eastAsia" w:ascii="Times New Roman" w:hAnsi="Times New Roman" w:eastAsia="仿宋_GB2312" w:cs="方正书宋_GBK"/>
                <w:kern w:val="0"/>
                <w:sz w:val="21"/>
                <w:szCs w:val="21"/>
                <w:lang w:val="en-US" w:eastAsia="zh-CN" w:bidi="ar"/>
              </w:rPr>
              <w:t>对住建部门许可的建筑工程产生噪音的行为进行认定。</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交通运输局：</w:t>
            </w:r>
            <w:r>
              <w:rPr>
                <w:rFonts w:hint="eastAsia" w:ascii="Times New Roman" w:hAnsi="Times New Roman" w:eastAsia="仿宋_GB2312" w:cs="方正书宋_GBK"/>
                <w:kern w:val="0"/>
                <w:sz w:val="21"/>
                <w:szCs w:val="21"/>
                <w:lang w:val="en-US" w:eastAsia="zh-CN" w:bidi="ar"/>
              </w:rPr>
              <w:t>对交通运输部门许可的道路工程建设单位的违法违规行为造成的噪声污染，依法予以查处。</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7A2C185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（1）开展噪声污染防治宣传教育；</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（2）统筹网格监管力量，开展日常巡查，发现或收到辖区内群众举报噪声扰民问题及时劝告制止并上报。</w:t>
            </w:r>
          </w:p>
        </w:tc>
      </w:tr>
      <w:tr w14:paraId="2A384BC2">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42C5A1F4">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50</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EE4BB4D">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3194C33E">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开展固体废物污染防治工作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A7DE9A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生态环境局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06FDDAD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（1）负责制定固体废物污染防治宣传方案；</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（2）拟订固体废弃物以及化学品的污染防治规划，并组织实施；</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（3）对固体废物污染环境工作实施统一监督管理，并对违法行为依法进行立案查处。</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00DC8BD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（1）开展固体废物污染防治宣传工作；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（2）协助生态环境部门指导企业完成新化学污染物、一般固废（危废）等系统填报及申报备案；</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（3）开展非专业性巡查，发现固体废物污染环境违法行为及时上报。</w:t>
            </w:r>
          </w:p>
        </w:tc>
      </w:tr>
      <w:tr w14:paraId="737BB732">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6D9C83C2">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51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4D30376">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3B0AB072">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开展自建房安全管理</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95DE63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住房城乡建设局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0ABCD70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（1）负责常态化开展自建房安全隐患排查；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（2）负责对存在安全隐患的房屋，聘请专业机构进行安全鉴定；</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（3）负责组织开展专项整治工作；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（4）负责建设城镇、农村房屋管理信息平台，推进信息共享，建立健全全链条监管机制。</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6593556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（1）开展自建房日常安全宣传、巡查排查和问题上报；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（2）负责房屋管理信息平台录入工作；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（3）协助开展自建房安全整治销号。</w:t>
            </w:r>
          </w:p>
        </w:tc>
      </w:tr>
      <w:tr w14:paraId="728AB8EC">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60867448">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52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D89FC54">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31D6AE81">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开展农村危房改造</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1244DA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民政局、财政局、住房城乡建设局、农业农村局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3CA04B9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民政局：</w:t>
            </w:r>
            <w:r>
              <w:rPr>
                <w:rFonts w:hint="eastAsia" w:ascii="Times New Roman" w:hAnsi="Times New Roman" w:eastAsia="仿宋_GB2312" w:cs="方正书宋_GBK"/>
                <w:kern w:val="0"/>
                <w:sz w:val="21"/>
                <w:szCs w:val="21"/>
                <w:lang w:val="en-US" w:eastAsia="zh-CN" w:bidi="ar"/>
              </w:rPr>
              <w:t>负责认定农村低保户、农村分散供养特困人员、农村低保边缘家庭、农村刚性支出困难家庭。</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财政局：</w:t>
            </w:r>
            <w:r>
              <w:rPr>
                <w:rFonts w:hint="eastAsia" w:ascii="Times New Roman" w:hAnsi="Times New Roman" w:eastAsia="仿宋_GB2312" w:cs="方正书宋_GBK"/>
                <w:kern w:val="0"/>
                <w:sz w:val="21"/>
                <w:szCs w:val="21"/>
                <w:lang w:val="en-US" w:eastAsia="zh-CN" w:bidi="ar"/>
              </w:rPr>
              <w:t>负责安排农村危房改造补助资金，加强资金使用监管。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住房城乡建设局：</w:t>
            </w:r>
            <w:r>
              <w:rPr>
                <w:rFonts w:hint="eastAsia" w:ascii="Times New Roman" w:hAnsi="Times New Roman" w:eastAsia="仿宋_GB2312" w:cs="方正书宋_GBK"/>
                <w:kern w:val="0"/>
                <w:sz w:val="21"/>
                <w:szCs w:val="21"/>
                <w:lang w:val="en-US" w:eastAsia="zh-CN" w:bidi="ar"/>
              </w:rPr>
              <w:t>负责统筹推进农村危房改造工作，组织开展房屋安全性鉴定、农房建设管理和培训等工作，组织开展危房改造项目验收。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农业农村局：</w:t>
            </w:r>
            <w:r>
              <w:rPr>
                <w:rFonts w:hint="eastAsia" w:ascii="Times New Roman" w:hAnsi="Times New Roman" w:eastAsia="仿宋_GB2312" w:cs="方正书宋_GBK"/>
                <w:kern w:val="0"/>
                <w:sz w:val="21"/>
                <w:szCs w:val="21"/>
                <w:lang w:val="en-US" w:eastAsia="zh-CN" w:bidi="ar"/>
              </w:rPr>
              <w:t>会同有关部门负责认定因病因灾因意外事故等刚性支出较大或收入大幅缩减导致基本生活出现严重困难家庭，认定易返贫致贫户（即防止返贫监测对象）和符合条件的其他脱贫户。</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414D4CA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（1）开展农村危房政策宣传、做好危房非专业性排查；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（2）负责农村危房改造项目申请初审；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（3）指导监督农村危房改造项目建设；</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（4）参与农村危房改造项目验收。</w:t>
            </w:r>
          </w:p>
        </w:tc>
      </w:tr>
      <w:tr w14:paraId="15392602">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19926741">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53</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EBCE80A">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3ADBEF82">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办理农用地转用审批</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44D259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自然资源局、林业局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0DC09F1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自然资源局：</w:t>
            </w:r>
            <w:r>
              <w:rPr>
                <w:rFonts w:hint="eastAsia" w:ascii="Times New Roman" w:hAnsi="Times New Roman" w:eastAsia="仿宋_GB2312" w:cs="方正书宋_GBK"/>
                <w:kern w:val="0"/>
                <w:sz w:val="21"/>
                <w:szCs w:val="21"/>
                <w:lang w:val="en-US" w:eastAsia="zh-CN" w:bidi="ar"/>
              </w:rPr>
              <w:t>（1）依法受理农用地转用审批和规划许可等相关事项，对乡镇上报的材料进行审查，材料齐全、合法符合要求的组织报建；（2）受理群众举报和投诉，制止和处置涉及农用地转用的各类违法违规行为，防止产生违法用地行为；（3）负责违法用地、违法建设等行为的执法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 xml:space="preserve"> 林业局：</w:t>
            </w:r>
            <w:r>
              <w:rPr>
                <w:rFonts w:hint="eastAsia" w:ascii="Times New Roman" w:hAnsi="Times New Roman" w:eastAsia="仿宋_GB2312" w:cs="方正书宋_GBK"/>
                <w:kern w:val="0"/>
                <w:sz w:val="21"/>
                <w:szCs w:val="21"/>
                <w:lang w:val="en-US" w:eastAsia="zh-CN" w:bidi="ar"/>
              </w:rPr>
              <w:t>负责审核农用地转用占用林地情况进行审核，出具审核意见。</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2CE7F04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（1）收集需要建房农户办理建设用地农用地转用的材料，并初步审核地类；</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（2）组织完善用地报批材料，报自然资源部门进行审查；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（3）获得批准后，做好用地建设的跟踪服务。</w:t>
            </w:r>
          </w:p>
        </w:tc>
      </w:tr>
      <w:tr w14:paraId="1ED150D1">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4208E190">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54</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0C21037">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06D90783">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开展行政区划、界线、地名管理</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69DE52A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民政局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28ABD36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（1）承担行政区划管理工作，负责乡级行政区划调整，以及乡镇人民政府驻地迁移变更的组织申报；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（2）负责行政区域界线的勘定和管理，指导乡级行政区域界线联检；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（3）负责地名管理工作，依法加强对地名的命名、更名、使用、文化保护的监督检查；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（4）对未使用或者未规范使用标准地名，擅自设置、拆除、移动、涂改、遮挡、损毁地名标志，故意损毁或者擅自移动界桩或者其他行政区域界线标志物等行为进行处罚。</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3D6462D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（1）协助做好实施行政区划、行政区域界线和地名管理的有关政策落实；</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（2）配合做好界桩管护、变更、镇驻地迁移以及镇的设立和调处行政界线争议；</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（3）定期对行政区域界线、界桩进行巡查，发现问题及时上报。</w:t>
            </w:r>
          </w:p>
        </w:tc>
      </w:tr>
      <w:tr w14:paraId="42AC70E8">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0B4E1D88">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55</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EBEED27">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2712649A">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实施农田水利建设和管理</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7B59C48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农业农村局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28B293C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（1）负责编制本行政区域农田水利建设规划，统筹管理农田水利建设工作；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（2）制定农田水利工程建设年度实施计划，统筹协调有关部门和单位安排的与农田水利有关的各类工程建设项目；</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（3）负责组织实施农田水利工程建设工作，加强对农田水利建设的监督管理；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（4）负责对破坏农田水利建设违法行为进行查处。</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424F907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（1）负责农田水利工程法规制度宣传；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（2）参与农田水利工程建设和运行维护，指导村级组织做好所属农田水利设施管护；</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（3）发现破坏农田水利设施的问题及时上报；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（4）协助做好农田水利工程验收。</w:t>
            </w:r>
          </w:p>
        </w:tc>
      </w:tr>
      <w:tr w14:paraId="708DB291">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4FEF93AA">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56</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CF4A366">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332295D5">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开展农村厕所革命</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2076378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农业农村局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72C7F99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（1）负责农村无害化卫生户厕建设、改造和复核验收；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（2）负责奖补对象审核、资金发放；</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（3）负责业务指导、督导落实、抽查复核。</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062586D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（1）做好农村“厕所革命”政策宣传；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（2）开展农村厕所实地入户摸排登记、数据录入建库、问题梳理分类、台账建立完善等；</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（3）开展农村户厕改造奖补申请与验收。</w:t>
            </w:r>
          </w:p>
        </w:tc>
      </w:tr>
      <w:tr w14:paraId="651D0CC9">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4623C307">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57</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634DF07B">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28140C97">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预防非职业性一氧化碳中毒</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DF0681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公安局、住房城乡建设局、卫生健康局、教育局、文化广电体育和旅游局、应急管理局、市场监督管理局、气象局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600F9D6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公安局：</w:t>
            </w:r>
            <w:r>
              <w:rPr>
                <w:rFonts w:hint="eastAsia" w:ascii="Times New Roman" w:hAnsi="Times New Roman" w:eastAsia="仿宋_GB2312" w:cs="方正书宋_GBK"/>
                <w:kern w:val="0"/>
                <w:sz w:val="21"/>
                <w:szCs w:val="21"/>
                <w:lang w:val="en-US" w:eastAsia="zh-CN" w:bidi="ar"/>
              </w:rPr>
              <w:t>与有关部门做好相关处置工作。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住房城乡建设局：</w:t>
            </w:r>
            <w:r>
              <w:rPr>
                <w:rFonts w:hint="eastAsia" w:ascii="Times New Roman" w:hAnsi="Times New Roman" w:eastAsia="仿宋_GB2312" w:cs="方正书宋_GBK"/>
                <w:kern w:val="0"/>
                <w:sz w:val="21"/>
                <w:szCs w:val="21"/>
                <w:lang w:val="en-US" w:eastAsia="zh-CN" w:bidi="ar"/>
              </w:rPr>
              <w:t>（1）开展对使用燃煤取暖的建筑施工工地、民工宿舍等场所燃气安全隐患排查整治；（2）负责燃气安全监管工作，开展罐装燃气充气等站点的执法检查，加大打非治违力度，取缔不合格燃气用具和黑燃气经销点。</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 xml:space="preserve"> 卫生健康局：</w:t>
            </w:r>
            <w:r>
              <w:rPr>
                <w:rFonts w:hint="eastAsia" w:ascii="Times New Roman" w:hAnsi="Times New Roman" w:eastAsia="仿宋_GB2312" w:cs="方正书宋_GBK"/>
                <w:kern w:val="0"/>
                <w:sz w:val="21"/>
                <w:szCs w:val="21"/>
                <w:lang w:val="en-US" w:eastAsia="zh-CN" w:bidi="ar"/>
              </w:rPr>
              <w:t>非职业性一氧化碳中毒事件的救治和信息报告工作并会同有关部门开展科普宣教工作。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教育局：</w:t>
            </w:r>
            <w:r>
              <w:rPr>
                <w:rFonts w:hint="eastAsia" w:ascii="Times New Roman" w:hAnsi="Times New Roman" w:eastAsia="仿宋_GB2312" w:cs="方正书宋_GBK"/>
                <w:kern w:val="0"/>
                <w:sz w:val="21"/>
                <w:szCs w:val="21"/>
                <w:lang w:val="en-US" w:eastAsia="zh-CN" w:bidi="ar"/>
              </w:rPr>
              <w:t>指导各类学校做好相关教育和防范工作。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文化广电体育和旅游局：</w:t>
            </w:r>
            <w:r>
              <w:rPr>
                <w:rFonts w:hint="eastAsia" w:ascii="Times New Roman" w:hAnsi="Times New Roman" w:eastAsia="仿宋_GB2312" w:cs="方正书宋_GBK"/>
                <w:kern w:val="0"/>
                <w:sz w:val="21"/>
                <w:szCs w:val="21"/>
                <w:lang w:val="en-US" w:eastAsia="zh-CN" w:bidi="ar"/>
              </w:rPr>
              <w:t>利用广播电视等媒体积极开展科普宣传和警示教育工作。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应急管理局：</w:t>
            </w:r>
            <w:r>
              <w:rPr>
                <w:rFonts w:hint="eastAsia" w:ascii="Times New Roman" w:hAnsi="Times New Roman" w:eastAsia="仿宋_GB2312" w:cs="方正书宋_GBK"/>
                <w:kern w:val="0"/>
                <w:sz w:val="21"/>
                <w:szCs w:val="21"/>
                <w:lang w:val="en-US" w:eastAsia="zh-CN" w:bidi="ar"/>
              </w:rPr>
              <w:t>对有关生产经营单位的监管和统筹协调工作，做好事件发生后的应急救助工作。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市场监督管理局：</w:t>
            </w:r>
            <w:r>
              <w:rPr>
                <w:rFonts w:hint="eastAsia" w:ascii="Times New Roman" w:hAnsi="Times New Roman" w:eastAsia="仿宋_GB2312" w:cs="方正书宋_GBK"/>
                <w:kern w:val="0"/>
                <w:sz w:val="21"/>
                <w:szCs w:val="21"/>
                <w:lang w:val="en-US" w:eastAsia="zh-CN" w:bidi="ar"/>
              </w:rPr>
              <w:t>负责有关产品的质量安全检查和执法打假工作，打击相关市场非法经营和销售假冒伪劣商品工作。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气象局：</w:t>
            </w:r>
            <w:r>
              <w:rPr>
                <w:rFonts w:hint="eastAsia" w:ascii="Times New Roman" w:hAnsi="Times New Roman" w:eastAsia="仿宋_GB2312" w:cs="方正书宋_GBK"/>
                <w:kern w:val="0"/>
                <w:sz w:val="21"/>
                <w:szCs w:val="21"/>
                <w:lang w:val="en-US" w:eastAsia="zh-CN" w:bidi="ar"/>
              </w:rPr>
              <w:t>负责对易引起非职业性一氧化碳中毒天气的预测预警工作，并通过手机短信、气象大喇叭等渠道开展防范冬春一氧化碳中毒宣传。</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5CA1460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（1）负责居民防范非职业性一氧化碳中毒的科普宣传教育；</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（2）开展隐患排查，接到事件，通知医疗机构，赶赴现场，前期救援，并上报县级部门。</w:t>
            </w:r>
          </w:p>
        </w:tc>
      </w:tr>
      <w:tr w14:paraId="0E018799">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2551E538">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58</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8EFB848">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交通运输</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747F28CB">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开展道路交通安全管理</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873648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公安局、交通运输局、农业机械化服务中心</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709088F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公安局：</w:t>
            </w:r>
            <w:r>
              <w:rPr>
                <w:rFonts w:hint="eastAsia" w:ascii="Times New Roman" w:hAnsi="Times New Roman" w:eastAsia="仿宋_GB2312" w:cs="方正书宋_GBK"/>
                <w:kern w:val="0"/>
                <w:sz w:val="21"/>
                <w:szCs w:val="21"/>
                <w:lang w:val="en-US" w:eastAsia="zh-CN" w:bidi="ar"/>
              </w:rPr>
              <w:t>（1）负责路面执法管理，优化执法措施；（2）开展道路交通安全宣传教育，对道路交通安全违法行为进行劝导、处罚；（3）纠正和处罚交通违法行为。</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交通运输局：</w:t>
            </w:r>
            <w:r>
              <w:rPr>
                <w:rFonts w:hint="eastAsia" w:ascii="Times New Roman" w:hAnsi="Times New Roman" w:eastAsia="仿宋_GB2312" w:cs="方正书宋_GBK"/>
                <w:kern w:val="0"/>
                <w:sz w:val="21"/>
                <w:szCs w:val="21"/>
                <w:lang w:val="en-US" w:eastAsia="zh-CN" w:bidi="ar"/>
              </w:rPr>
              <w:t>（1）组织开展道路交通相关基础数据摸排；（2）开展安全隐患消除和保障道路安全的相关工作。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农业机械化服务中心：</w:t>
            </w:r>
            <w:r>
              <w:rPr>
                <w:rFonts w:hint="eastAsia" w:ascii="Times New Roman" w:hAnsi="Times New Roman" w:eastAsia="仿宋_GB2312" w:cs="方正书宋_GBK"/>
                <w:kern w:val="0"/>
                <w:sz w:val="21"/>
                <w:szCs w:val="21"/>
                <w:lang w:val="en-US" w:eastAsia="zh-CN" w:bidi="ar"/>
              </w:rPr>
              <w:t>（1）按照有关安全技术标准或检验技术规范，按规定期限对农业机械进行安全技术检验；（2）农业机械事故现场及善后处理，农业机械事故责任认定和调解处理。</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4D4D40F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（1）开展道路交通安全宣传教育；</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（2）配合开展道路交通相关基础数据收集整理；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（3）劝导道路交通安全违法行为，排查上报各类道路交通安全隐患；</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（4）协助开展安全隐患消除和保障道路安全的相关工作；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（5）发生致1人以上（含）死亡或三人以上受伤（含）道路交通事故的，镇主要负责人或分管领导到现场协调处置。</w:t>
            </w:r>
          </w:p>
        </w:tc>
      </w:tr>
      <w:tr w14:paraId="6C3F866A">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37F199F5">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59</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7172B2E">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文化和旅游</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033DFD37">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做好对娱乐场所经营活动的监管</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B9DC6B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文化广电体育和旅游局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783C7D8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（1）负责互联网上网服务营业场所经营单位设立审批；</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（2）开展网吧经营场所巡查，对未经许可擅自从事互联网上网服务营业场所活动的查处；</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（3）负责营业性演出、娱乐场所设立的申请、审批；</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（4）对营业性演出监督管理；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（5）对擅自从事娱乐场所经营活动的查处。</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5497B51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（1）开展网吧经营场所巡查；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（2）发现未经许可擅自从事互联网上网服务的营业场所及时报告；</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（3）发现未经许可擅自从事娱乐经营活动行为的及时报告；</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（4）发现擅自从事营业性演出行为及时报告。</w:t>
            </w:r>
          </w:p>
        </w:tc>
      </w:tr>
      <w:tr w14:paraId="795DED9B">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02EA9D7C">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60</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195AF0A">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文化和旅游</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7F8964C0">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做好旅游业发展和监督管理</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23F9EF4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文化广电体育和旅游局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1BC1CED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（1）对本行政区域的旅游业发展和监督管理进行统筹协调；</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（2）对酒店、旅行社经营与服务行为监督管理；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（3）组织有关部门开展本行政区域内的旅游资源普查、评估，建立旅游资源数据库，实行动态管理，协调旅游资源开发和保护工作。</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25C98EE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（1）开展辖区内文化旅游市场政策宣传；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（2）协助开展旅游资源摸底、开发、保护工作；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（3）开展辖区内旅行社、酒店日常巡查，发现问题督促整改，并及时报告上级部门。</w:t>
            </w:r>
          </w:p>
        </w:tc>
      </w:tr>
      <w:tr w14:paraId="293C738F">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20D81C68">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61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8C785C6">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文化和旅游</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13FFE46F">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开展文旅综合执法工作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C933D2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文化广电体育和旅游局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69F77EC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（1）开展文旅法律法规的宣传；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（2）负责涉文化旅游场所安全生产检查；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（3）开展旅行社、导游（景区讲解员）日常监管，打击文旅市场中的违法行为；</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（4）负责景区日常监管与服务，加强信息报送与业务衔接；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（5）指导涉文旅场所治理脏、乱、差现象，进一步美化卫生环境；</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（6）开展旅游景区、乡村旅游区（农家乐）、民宿客栈等文化旅游场所消防安全检查；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（7）开展旅游咨询、投诉、举报、纠纷的受理和处置。</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429B02A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（1）开展文旅法律法规的普及宣传工作；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（2）参与涉文化旅游场所安全生产检查；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（3）参与辖区内旅游秩序整治、管理；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（4）配合开展旅行社、导游（景区讲解员）日常管理；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（5）开展辖区内景区综合环境整治；</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（6）协助做好辖区内旅游咨询、投诉、举报、纠纷的受理和处置。</w:t>
            </w:r>
          </w:p>
        </w:tc>
      </w:tr>
      <w:tr w14:paraId="36452531">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61CA8612">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62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658F9D3">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文化和旅游</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1E56610D">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开展文物保护监督管理工作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E4A236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文化广电体育和旅游局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096075E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（1）开展文物保护的宣传教育；</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（2）统筹指导文物的抢救、考古调查、勘探发掘文物修复、征集、鉴定、登编、收藏和保管、安全等工作；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（3）统筹指导推进文物普查工作，协调解决普查中的重大问题；</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（4）履行文物行政执法督察职责，依法查处本行政区域内的文物违法行为。</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1BAD943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（1）协助做好文物保护法律法规宣传；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（2）开展文物保护单位周边环境治理；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（3）参与文物普查工作。</w:t>
            </w:r>
          </w:p>
        </w:tc>
      </w:tr>
      <w:tr w14:paraId="35E5A376">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490AF2E4">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63</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4DAAE16">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文化和旅游</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6C6F3466">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非物质文化遗产保护传承</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7D5FA4D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文化广电体育和旅游局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1E65BAF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（1）开展非物质文化遗产的保护、传承和管理工作；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（2）组织开展非物质文化遗产普查工作，对非物质文化遗产进行真实、系统和全面地记录，建立档案；</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（3）负责落实非物质文化遗产代表作名录和传承人的申报工作。</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0DAE676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（1）开展非物质文化遗产法律法规政策宣传；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（2）做好每年全国文化和自然遗产日的非遗宣传活动；</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（3）协助非物质文化遗产调查、申报和保护工作。</w:t>
            </w:r>
          </w:p>
        </w:tc>
      </w:tr>
      <w:tr w14:paraId="7492822F">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24A747EC">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64</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6A8FC27">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文化和旅游</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7C3D5881">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负责应急广播终端设施管理工作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8AA8F0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文化广电体育和旅游局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40668BF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（1）负责全县应急广播建设、运行和管理；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（2）负责应急广播日常播发内容的制作和安全审核。</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1D91555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配合上级部门开展广播体系建设、使用、维护、管理工作。</w:t>
            </w:r>
          </w:p>
        </w:tc>
      </w:tr>
      <w:tr w14:paraId="5307B39A">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34919CE6">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65</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17755ED9">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卫生健康</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4FB30128">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开展疾病预防及传染病防控工作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2E6AADA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卫生健康局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7139C19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（1）制定传染病防治规划并组织实施，建立健全传染病防治的疾病预防控制、医疗救治和监督管理体系；</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（2）负责职业病防治的监督管理工作，定期开展职业病预防和检测；</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（3）开展传染病预防和其他公共卫生工作，防范突发事件的发生，开展突发事件应急知识的专门教育，增强全社会对突发事件的防范意识和应对能力；</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（4）制定并组织实施艾滋病防治行动计划，定期对艾滋病防治工作进行监督。</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6EB2E5D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（1）开展职业病、传染病等疾病预防知识宣传工作；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（2）向疾病预防控制部门提供本辖区用人单位、用人规模、单位地址等涉及职业病、传染病预防的相关信息；</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（3）发现突发疾病、疫情及时上报疾控部门，做好社区防控工作；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（4）公共卫生事件解除后，帮助群众恢复正常的生产生活秩序。</w:t>
            </w:r>
          </w:p>
        </w:tc>
      </w:tr>
      <w:tr w14:paraId="0F57C099">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059ACAEF">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66</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03956E9">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卫生健康</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6BB3EDFA">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处置突发公共卫生事件</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BDCA3F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卫生健康局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4B5395D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（1）建立突发公共卫生事件应急处置机制，制定突发事件应急预案，开展处置演练；</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（2）开展预防突发公共卫生事件知识宣传，加强突发事件应急处理专业队伍的建设和培训；</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（3）负责开展突发公共卫生事件的日常监测，应对突发公共卫生事件组织开展医疗卫生救治；</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（4）对突发公共卫生事件现场采取控制措施，开展事件原因调查。</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370B3C5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（1）开展预防突发公共卫生事件知识宣传，制定本辖区突发事件应急预案，结合实际组织开展演练；</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（2）接到上级部门发出的突发公共卫生事件预警后，按要求采取相应的预防控制措施；</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（3）配合做好突发公共卫生事件信息的收集和报告、人员分散隔离和公共卫生措施的落实；</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（4）配合开展突发事件的前期应对，排查、上报和管控工作。</w:t>
            </w:r>
          </w:p>
        </w:tc>
      </w:tr>
      <w:tr w14:paraId="26DDC01A">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34FA1524">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67</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6158E24">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卫生健康</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5C6C8770">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开展卫生监督工作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721E7BA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卫生健康局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7165A78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（1）负责职责范围内的职业卫生、放射卫生、环境卫生、学校卫生、公共场所卫生、饮用水卫生等公共卫生的监督管理；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（2）负责采供血和临床用血质量的监督；</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（3）健全卫生健康综合监督体系；</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（4）对违法违规行为进行查处。</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1279C12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（1）开展辖区内卫生健康知识及法律法规宣传；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（2）发现违法问题线索及时上报；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（3）协助做好饮用水卫生安全巡查、学校卫生服务、非法行医和非法采供血、计划生育、职业卫生等方面的卫生监管工作。</w:t>
            </w:r>
          </w:p>
        </w:tc>
      </w:tr>
      <w:tr w14:paraId="207B3E45">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30304E39">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68</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486BCF8">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卫生健康</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627148ED">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组织参与“红十字”相关活动</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C32F54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红十字会</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6F406A5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（1）负责红十字会基层组织建设工作；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（2）负责发展会员、志愿者，开展人道主义的救助活动；</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（3）开展应急救护培训、群众性健康知识普</w:t>
            </w:r>
            <w:bookmarkStart w:id="7" w:name="_GoBack"/>
            <w:bookmarkEnd w:id="7"/>
            <w:r>
              <w:rPr>
                <w:rFonts w:hint="eastAsia" w:ascii="Times New Roman" w:hAnsi="Times New Roman" w:eastAsia="仿宋_GB2312" w:cs="方正书宋_GBK"/>
                <w:kern w:val="0"/>
                <w:sz w:val="21"/>
                <w:szCs w:val="21"/>
                <w:lang w:val="en-US" w:eastAsia="zh-CN" w:bidi="ar"/>
              </w:rPr>
              <w:t>及其他符合红十字宗旨的活动。</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19EE609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（1）开展“红十字”知识宣传普及；</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（2）组织开展无偿献血、应急救援培训等活动；</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（3）协助开展人道主义救助；</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（4）组织人员参加红十字救护员培训。</w:t>
            </w:r>
          </w:p>
        </w:tc>
      </w:tr>
      <w:tr w14:paraId="2F092597">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0856E227">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69</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4D493D7">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662985C0">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开展防汛、防台、防震、防雨雪冰冻、防地质灾害等自然灾害防范处置工作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650036F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应急管理局、自然资源局、住房城乡建设局、农业农村局（水利局）、农业农村局、卫生健康局、交通运输局、财政局、气象局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144EFC3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应急管理局：</w:t>
            </w:r>
            <w:r>
              <w:rPr>
                <w:rFonts w:hint="eastAsia" w:ascii="Times New Roman" w:hAnsi="Times New Roman" w:eastAsia="仿宋_GB2312" w:cs="方正书宋_GBK"/>
                <w:kern w:val="0"/>
                <w:sz w:val="21"/>
                <w:szCs w:val="21"/>
                <w:lang w:val="en-US" w:eastAsia="zh-CN" w:bidi="ar"/>
              </w:rPr>
              <w:t>（1）建立县级党委和政府指挥协调灾害事故抢险救援工作机制和防汛防台抗旱组织指挥体系，及时启动防汛、防台、防震等自然灾害防范处置应急预案，统筹相关部门做好灾害事故抢险救援工作；（2）统筹做好隐患排查和整治、灾害应急处置、受灾人员转移安置、灾情信息报送、保障经费物资；（3）负责灾情统计报送，灾害救助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自然资源局：</w:t>
            </w:r>
            <w:r>
              <w:rPr>
                <w:rFonts w:hint="eastAsia" w:ascii="Times New Roman" w:hAnsi="Times New Roman" w:eastAsia="仿宋_GB2312" w:cs="方正书宋_GBK"/>
                <w:kern w:val="0"/>
                <w:sz w:val="21"/>
                <w:szCs w:val="21"/>
                <w:lang w:val="en-US" w:eastAsia="zh-CN" w:bidi="ar"/>
              </w:rPr>
              <w:t>负责地质灾害防治的组织、协调、指导和监督工作。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住房城乡建设局：</w:t>
            </w:r>
            <w:r>
              <w:rPr>
                <w:rFonts w:hint="eastAsia" w:ascii="Times New Roman" w:hAnsi="Times New Roman" w:eastAsia="仿宋_GB2312" w:cs="方正书宋_GBK"/>
                <w:kern w:val="0"/>
                <w:sz w:val="21"/>
                <w:szCs w:val="21"/>
                <w:lang w:val="en-US" w:eastAsia="zh-CN" w:bidi="ar"/>
              </w:rPr>
              <w:t>（1）负责建筑工地防御预警发布；（2）负责自建房屋隐患整治监测，督促检查物业小区防涝。</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农业农村局（水利局）：</w:t>
            </w:r>
            <w:r>
              <w:rPr>
                <w:rFonts w:hint="eastAsia" w:ascii="Times New Roman" w:hAnsi="Times New Roman" w:eastAsia="仿宋_GB2312" w:cs="方正书宋_GBK"/>
                <w:kern w:val="0"/>
                <w:sz w:val="21"/>
                <w:szCs w:val="21"/>
                <w:lang w:val="en-US" w:eastAsia="zh-CN" w:bidi="ar"/>
              </w:rPr>
              <w:t>（1）负责水位监测、工程调度，组织力量对河湖堤坝进行巡查；（2）负责抗旱应急水源、应急设施和基础设施建设。</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农业农村局：</w:t>
            </w:r>
            <w:r>
              <w:rPr>
                <w:rFonts w:hint="eastAsia" w:ascii="Times New Roman" w:hAnsi="Times New Roman" w:eastAsia="仿宋_GB2312" w:cs="方正书宋_GBK"/>
                <w:kern w:val="0"/>
                <w:sz w:val="21"/>
                <w:szCs w:val="21"/>
                <w:lang w:val="en-US" w:eastAsia="zh-CN" w:bidi="ar"/>
              </w:rPr>
              <w:t>（1）及时掌握农业洪涝、干旱受灾情况， 对农作物受灾面积、产量损失、畜牧业受灾情况等进行评估；（2）指导农业生产经营者采取防灾减灾措施，协调和发放农业救灾生产资料，帮助灾区农民尽快恢复生产。</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卫生健康局：</w:t>
            </w:r>
            <w:r>
              <w:rPr>
                <w:rFonts w:hint="eastAsia" w:ascii="Times New Roman" w:hAnsi="Times New Roman" w:eastAsia="仿宋_GB2312" w:cs="方正书宋_GBK"/>
                <w:kern w:val="0"/>
                <w:sz w:val="21"/>
                <w:szCs w:val="21"/>
                <w:lang w:val="en-US" w:eastAsia="zh-CN" w:bidi="ar"/>
              </w:rPr>
              <w:t xml:space="preserve">负责灾害发生地区疾病预防控制、医疗救护和卫生监督执法。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 xml:space="preserve"> 交通运输局：</w:t>
            </w:r>
            <w:r>
              <w:rPr>
                <w:rFonts w:hint="eastAsia" w:ascii="Times New Roman" w:hAnsi="Times New Roman" w:eastAsia="仿宋_GB2312" w:cs="方正书宋_GBK"/>
                <w:b w:val="0"/>
                <w:bCs w:val="0"/>
                <w:kern w:val="0"/>
                <w:sz w:val="21"/>
                <w:szCs w:val="21"/>
                <w:lang w:val="en-US" w:eastAsia="zh-CN" w:bidi="ar"/>
              </w:rPr>
              <w:t>负责</w:t>
            </w:r>
            <w:r>
              <w:rPr>
                <w:rFonts w:hint="eastAsia" w:ascii="Times New Roman" w:hAnsi="Times New Roman" w:eastAsia="仿宋_GB2312" w:cs="方正书宋_GBK"/>
                <w:kern w:val="0"/>
                <w:sz w:val="21"/>
                <w:szCs w:val="21"/>
                <w:lang w:val="en-US" w:eastAsia="zh-CN" w:bidi="ar"/>
              </w:rPr>
              <w:t>开展救灾物资、人员运输与重要通道快速修复。</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 xml:space="preserve">  财政局：</w:t>
            </w:r>
            <w:r>
              <w:rPr>
                <w:rFonts w:hint="eastAsia" w:ascii="Times New Roman" w:hAnsi="Times New Roman" w:eastAsia="仿宋_GB2312" w:cs="方正书宋_GBK"/>
                <w:kern w:val="0"/>
                <w:sz w:val="21"/>
                <w:szCs w:val="21"/>
                <w:lang w:val="en-US" w:eastAsia="zh-CN" w:bidi="ar"/>
              </w:rPr>
              <w:t>（1）负责启动救灾资金核拨机制，预拨救灾资金；（2）会同有关部门对灾情核定情况进行清算保障经费，下达灾后恢复重建补助资金。</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气象局：</w:t>
            </w:r>
            <w:r>
              <w:rPr>
                <w:rFonts w:hint="eastAsia" w:ascii="Times New Roman" w:hAnsi="Times New Roman" w:eastAsia="仿宋_GB2312" w:cs="方正书宋_GBK"/>
                <w:kern w:val="0"/>
                <w:sz w:val="21"/>
                <w:szCs w:val="21"/>
                <w:lang w:val="en-US" w:eastAsia="zh-CN" w:bidi="ar"/>
              </w:rPr>
              <w:t>（1）负责做好气象监测和预报工作；（2）负责实施人工增雨作业。</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05FDBB1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（1）开展宣传教育，提升群众自救能力，制定应急预案和调度方案，建立辖区风险隐患点清单；</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（2）组建镇抢险救援力量，组织开展日常演练，做好人防、物防等准备工作；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（3）开展辖区内低洼易涝点、江河堤防、山塘水库、山洪和地质灾害危险区等风险隐患点巡查巡护、隐患排查；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（4）做好值班值守、信息报送、转发气象预警信息；</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（5）出现险情时，及时组织受灾害威胁的居民及其他人员转移到安全地带；</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（6）发生灾情时，组织转移安置受灾群众，做好受灾群众生活安排，及时发放上级下拨的救助经费和物资；</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（7）组织开展灾后受灾群众的生产生活恢复工作。</w:t>
            </w:r>
          </w:p>
        </w:tc>
      </w:tr>
      <w:tr w14:paraId="393D4317">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02BAFE2D">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70</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B765AD1">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08038E79">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开展安全生产工作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BB21B2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应急管理局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17341A0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（1）负责编制突发事件应急处置预案；</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（2）负责教育、培训、规划、安全生产综合监管工作；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（3）负责辖区各行业生产经营事故的统计上报工作；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（4）负责安全生产信用体系建设、安全生产隐患举报投诉查处工作；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（5）负责应急值守和信息报送工作。</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420CE4B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（1）组织开展安全生产知识普及，按照镇综合应急预案组织开展演练；</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（2）配合相关部门定期开展重点检查，着重开展 “九小场所”、农家乐、经营性自建房等风险隐患排查，推动落实生产经营单位主动自查等制度，发现安全隐患及时上报；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（3）安全生产事故发生后，迅速启动应急预案，并组织群众疏散撤离；</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（4）指导村（居）民委员会开展安全生产相关工作。</w:t>
            </w:r>
          </w:p>
        </w:tc>
      </w:tr>
      <w:tr w14:paraId="15F8F42D">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256D615B">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71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B68A6B4">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3FA39787">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开展森林（草原）防火灭火工作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B596EA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应急管理局、林业局、公安局、民政局、财政局、气象局、消防救援大队</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0DC05BC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 xml:space="preserve"> 应急管理局：</w:t>
            </w:r>
            <w:r>
              <w:rPr>
                <w:rFonts w:hint="eastAsia" w:ascii="Times New Roman" w:hAnsi="Times New Roman" w:eastAsia="仿宋_GB2312" w:cs="方正书宋_GBK"/>
                <w:kern w:val="0"/>
                <w:sz w:val="21"/>
                <w:szCs w:val="21"/>
                <w:lang w:val="en-US" w:eastAsia="zh-CN" w:bidi="ar"/>
              </w:rPr>
              <w:t>（1）负责综合指导森林（草原）火灾防控工作；（2）负责牵头开展火灾预警监测和信息发布；（3）负责组织指导协调火灾扑救。</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林业局：</w:t>
            </w:r>
            <w:r>
              <w:rPr>
                <w:rFonts w:hint="eastAsia" w:ascii="Times New Roman" w:hAnsi="Times New Roman" w:eastAsia="仿宋_GB2312" w:cs="方正书宋_GBK"/>
                <w:kern w:val="0"/>
                <w:sz w:val="21"/>
                <w:szCs w:val="21"/>
                <w:lang w:val="en-US" w:eastAsia="zh-CN" w:bidi="ar"/>
              </w:rPr>
              <w:t>（1）负责火灾预防，编制本行政区域森林防火规划；（2）负责防火巡护、火源管理、日常检查、宣传教育、防火设施建设和火情早期处理等。</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 xml:space="preserve"> 公安局：</w:t>
            </w:r>
            <w:r>
              <w:rPr>
                <w:rFonts w:hint="eastAsia" w:ascii="Times New Roman" w:hAnsi="Times New Roman" w:eastAsia="仿宋_GB2312" w:cs="方正书宋_GBK"/>
                <w:kern w:val="0"/>
                <w:sz w:val="21"/>
                <w:szCs w:val="21"/>
                <w:lang w:val="en-US" w:eastAsia="zh-CN" w:bidi="ar"/>
              </w:rPr>
              <w:t>负责火场警戒、交通疏导、治安维护、火案侦破。</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 xml:space="preserve"> 民政局：</w:t>
            </w:r>
            <w:r>
              <w:rPr>
                <w:rFonts w:hint="eastAsia" w:ascii="Times New Roman" w:hAnsi="Times New Roman" w:eastAsia="仿宋_GB2312" w:cs="方正书宋_GBK"/>
                <w:kern w:val="0"/>
                <w:sz w:val="21"/>
                <w:szCs w:val="21"/>
                <w:lang w:val="en-US" w:eastAsia="zh-CN" w:bidi="ar"/>
              </w:rPr>
              <w:t>（1）负责教育、引导公民文明祭祀，加强殡仪馆、公墓等殡葬服务机构内火源管理；（2）经应急管理部门应急期救助、过渡期救助和冬春生活救助后，基本生活仍存在较大困难的受灾群众，符合条件的纳入对应救助范围。</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财政局：</w:t>
            </w:r>
            <w:r>
              <w:rPr>
                <w:rFonts w:hint="eastAsia" w:ascii="Times New Roman" w:hAnsi="Times New Roman" w:eastAsia="仿宋_GB2312" w:cs="方正书宋_GBK"/>
                <w:kern w:val="0"/>
                <w:sz w:val="21"/>
                <w:szCs w:val="21"/>
                <w:lang w:val="en-US" w:eastAsia="zh-CN" w:bidi="ar"/>
              </w:rPr>
              <w:t>负责对森林（草原）火灾预防和扑救、增强森林（草原）防火能力所需经费给予必要保障。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 xml:space="preserve">  气象局：</w:t>
            </w:r>
            <w:r>
              <w:rPr>
                <w:rFonts w:hint="eastAsia" w:ascii="Times New Roman" w:hAnsi="Times New Roman" w:eastAsia="仿宋_GB2312" w:cs="方正书宋_GBK"/>
                <w:kern w:val="0"/>
                <w:sz w:val="21"/>
                <w:szCs w:val="21"/>
                <w:lang w:val="en-US" w:eastAsia="zh-CN" w:bidi="ar"/>
              </w:rPr>
              <w:t>负责组织开展人工影响天气作业，降低森林火险等级。</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 xml:space="preserve">  消防救援大队：</w:t>
            </w:r>
            <w:r>
              <w:rPr>
                <w:rFonts w:hint="eastAsia" w:ascii="Times New Roman" w:hAnsi="Times New Roman" w:eastAsia="仿宋_GB2312" w:cs="方正书宋_GBK"/>
                <w:kern w:val="0"/>
                <w:sz w:val="21"/>
                <w:szCs w:val="21"/>
                <w:lang w:val="en-US" w:eastAsia="zh-CN" w:bidi="ar"/>
              </w:rPr>
              <w:t>承担森林火灾扑救任务和预防相关工作。</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3C73167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（1）负责森林（草原）防火的宣传，组织参加防火救火培训，执行森林草原防火巡查，发现问题及时上报；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（2）制定森林（草原）防灭火应急预案，开展演练，做好值班值守；</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（3）划分网格，组建护林员队伍和防火灭火力量，储备必要的灭火物资；</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（4）发现火情，立即上报火灾地点、火势大小以及是否有人被困等信息；</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（5）在火势较小、保证安全的前提下，先行组织进行初期扑救。</w:t>
            </w:r>
          </w:p>
        </w:tc>
      </w:tr>
      <w:tr w14:paraId="3219A7F1">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0D7D8D0C">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72</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B341D43">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397C5681">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开展消防安全工作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1E91BC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消防救援大队</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09CD586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（1）组织开展火灾隐患排查和宣传教育，开展消防安全检查和专项治理；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（2）组织有关部门制定整改措施，督促限期消除；</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（3）组织灭火救援；</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（4）开展微型消防站日常管理工作。</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6ABF9BD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（1）开展有针对性的消防宣传教育，预防火灾发生，发现问题并上报；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（2）按照镇综合应急预案，开展消防演练；</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（3）对易发现、易处置的公共场所消防安全隐患开展日常排查，发现问题及时制止，并上报消防救援部门；</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（4）发生火情及时组织群众疏散；</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（5）指导村（居）民委员会开展群众性的消防工作。</w:t>
            </w:r>
          </w:p>
        </w:tc>
      </w:tr>
      <w:tr w14:paraId="54F46B7F">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382F0AC4">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73</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353106B">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444A2B25">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开展燃气安全排查整治</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BB71C4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住房城乡建设局、市场监督管理局、应急管理局、消防救援大队</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0173987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住房城乡建设局：</w:t>
            </w:r>
            <w:r>
              <w:rPr>
                <w:rFonts w:hint="eastAsia" w:ascii="Times New Roman" w:hAnsi="Times New Roman" w:eastAsia="仿宋_GB2312" w:cs="方正书宋_GBK"/>
                <w:kern w:val="0"/>
                <w:sz w:val="21"/>
                <w:szCs w:val="21"/>
                <w:lang w:val="en-US" w:eastAsia="zh-CN" w:bidi="ar"/>
              </w:rPr>
              <w:t>（1）负责燃气安全宣传工作；（2）建立健全燃气管理工作机制；（3）统筹解决燃气事业发展、加气站点等的规划布局；（4）指导督促乡镇对燃气配送网点的经营安全监督管理、餐饮行业、居民用户使用燃气安全的隐患排查整改等；（5）组织开展联合执法，打击非法运输、经营、储存黑气等违法违规行为。</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市场监督管理局：</w:t>
            </w:r>
            <w:r>
              <w:rPr>
                <w:rFonts w:hint="eastAsia" w:ascii="Times New Roman" w:hAnsi="Times New Roman" w:eastAsia="仿宋_GB2312" w:cs="方正书宋_GBK"/>
                <w:kern w:val="0"/>
                <w:sz w:val="21"/>
                <w:szCs w:val="21"/>
                <w:lang w:val="en-US" w:eastAsia="zh-CN" w:bidi="ar"/>
              </w:rPr>
              <w:t>负责加强对瓶装液化石油气瓶产品质量的监督检查，依法实施气瓶充装许可，依法查处无照经营、销售假冒伪劣燃气器具等违法行为。</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应急管理局：</w:t>
            </w:r>
            <w:r>
              <w:rPr>
                <w:rFonts w:hint="eastAsia" w:ascii="Times New Roman" w:hAnsi="Times New Roman" w:eastAsia="仿宋_GB2312" w:cs="方正书宋_GBK"/>
                <w:kern w:val="0"/>
                <w:sz w:val="21"/>
                <w:szCs w:val="21"/>
                <w:lang w:val="en-US" w:eastAsia="zh-CN" w:bidi="ar"/>
              </w:rPr>
              <w:t>负责对燃气行业的安全工作实施综合监管。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消防救援大队：</w:t>
            </w:r>
            <w:r>
              <w:rPr>
                <w:rFonts w:hint="eastAsia" w:ascii="Times New Roman" w:hAnsi="Times New Roman" w:eastAsia="仿宋_GB2312" w:cs="方正书宋_GBK"/>
                <w:kern w:val="0"/>
                <w:sz w:val="21"/>
                <w:szCs w:val="21"/>
                <w:lang w:val="en-US" w:eastAsia="zh-CN" w:bidi="ar"/>
              </w:rPr>
              <w:t>负责协助开展紧急排险，承担燃气事故消防救援工作。</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117C022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（1）做好燃气安全宣传工作；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（2）协调村（居）民委员会和物业服务等相关单位配合燃气经营企业入户安全检查；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（3）发挥网格化治理机制在燃气安全事故预防中的作用，发现燃气安全事故隐患，及时提醒燃气经营企业或者燃气用户，并向县燃气管理部门报告；</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（4）配合开展打击非法存储、充装、运输、经营燃气等各类专项整治行动。</w:t>
            </w:r>
          </w:p>
        </w:tc>
      </w:tr>
      <w:tr w14:paraId="3682EE30">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5075508A">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74</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224080FD">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3C72EA1A">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开展农药、种子、肥料监督管理工作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699494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农业农村局、市场监督管理局、林业局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7C16D31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 xml:space="preserve">   农业农村局：</w:t>
            </w:r>
            <w:r>
              <w:rPr>
                <w:rFonts w:hint="eastAsia" w:ascii="Times New Roman" w:hAnsi="Times New Roman" w:eastAsia="仿宋_GB2312" w:cs="方正书宋_GBK"/>
                <w:kern w:val="0"/>
                <w:sz w:val="21"/>
                <w:szCs w:val="21"/>
                <w:lang w:val="en-US" w:eastAsia="zh-CN" w:bidi="ar"/>
              </w:rPr>
              <w:t>（1）负责建立健全农药安全、合理使用制度；（2）组织推广农药科学使用技术；（3）对辖区内的肥料生产、经营和使用单位的肥料进行监督检查，对质量不合格的产品，指导其限期改正；（4）负责农作物种子质量监督检查，严厉打击违法生产经营行为，依法查处违法违规问题；（5）开展现场调查取证，对种子进行取样测试、试验或者检验，得到结果后出具相关的报告。</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 xml:space="preserve"> 市场监督管理局：</w:t>
            </w:r>
            <w:r>
              <w:rPr>
                <w:rFonts w:hint="eastAsia" w:ascii="Times New Roman" w:hAnsi="Times New Roman" w:eastAsia="仿宋_GB2312" w:cs="方正书宋_GBK"/>
                <w:kern w:val="0"/>
                <w:sz w:val="21"/>
                <w:szCs w:val="21"/>
                <w:lang w:val="en-US" w:eastAsia="zh-CN" w:bidi="ar"/>
              </w:rPr>
              <w:t>协同林业局、农业农村局依法打击生产经营假、劣种子、化肥、农药的违法行为。</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林业局：</w:t>
            </w:r>
            <w:r>
              <w:rPr>
                <w:rFonts w:hint="eastAsia" w:ascii="Times New Roman" w:hAnsi="Times New Roman" w:eastAsia="仿宋_GB2312" w:cs="方正书宋_GBK"/>
                <w:b w:val="0"/>
                <w:bCs w:val="0"/>
                <w:kern w:val="0"/>
                <w:sz w:val="21"/>
                <w:szCs w:val="21"/>
                <w:lang w:val="en-US" w:eastAsia="zh-CN" w:bidi="ar"/>
              </w:rPr>
              <w:t>（1）</w:t>
            </w:r>
            <w:r>
              <w:rPr>
                <w:rFonts w:hint="eastAsia" w:ascii="Times New Roman" w:hAnsi="Times New Roman" w:eastAsia="仿宋_GB2312" w:cs="方正书宋_GBK"/>
                <w:kern w:val="0"/>
                <w:sz w:val="21"/>
                <w:szCs w:val="21"/>
                <w:lang w:val="en-US" w:eastAsia="zh-CN" w:bidi="ar"/>
              </w:rPr>
              <w:t>负责组织推广林木种苗培育、栽培技术，规范林木种苗培育、栽培行为；（2）对辖区内的林木种苗生产、经营和使用单位进行监督、检查，对质量不合格的产品，督促其限期整改；（3）负责林木种苗质量监督检查，加强市场管理，规范林木种苗市场行为，严厉打击违法生产经营行为，保障林业生产用种苗安全，依法查处违法违规问题；（4）负责林木种苗质量监督管理，对种苗进行取样测试、试验或者检验。</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713C424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（1）配合排查相关企业、店铺及摊点疑似问题，做好巡查记录、保护现场等工作，上报县监管执法部门前往现场查处；</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（2）在相关抽检工作中，需要驻地其他单位配合的，予以协调；</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（3）受理农作物（林木）种子、肥料等假劣农资投诉举报并及时上报上级主管部门；</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（4）发放宣传材料，定期组织农户参加县部门安排的种植技术培训与讲座，邀请农业专家或技术人员进行现场指导，同时利用各种媒体形式做好果树种苗信息宣传工作。</w:t>
            </w:r>
          </w:p>
        </w:tc>
      </w:tr>
      <w:tr w14:paraId="37747215">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21F48AA4">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75</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0E2F8D8E">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4D56F5D4">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开展农产品质量安全监管工作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0395658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农业农村局、市场监督管理局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3407527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农业农村局：</w:t>
            </w:r>
            <w:r>
              <w:rPr>
                <w:rFonts w:hint="eastAsia" w:ascii="Times New Roman" w:hAnsi="Times New Roman" w:eastAsia="仿宋_GB2312" w:cs="方正书宋_GBK"/>
                <w:kern w:val="0"/>
                <w:sz w:val="21"/>
                <w:szCs w:val="21"/>
                <w:lang w:val="en-US" w:eastAsia="zh-CN" w:bidi="ar"/>
              </w:rPr>
              <w:t>（1）负责农产品质量安全监督管理，对农产品生产企业、农民专业合作社、农业社会化服务组织进行监督、检查；（2）负责监督农产品生产企业、农民专业合作社、农业社会化服务组织建立农产品生产记录，并做好指导、服务工作；（3）负责为农户等农产品生产经营者提供农产品检测技术服务；（4）鼓励和支持农户、农产品生产企业、农民专业合作社、家庭农场销售农产品时开具承诺达标合格证等，并指导乡镇做好相关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市场监督管理局：</w:t>
            </w:r>
            <w:r>
              <w:rPr>
                <w:rFonts w:hint="eastAsia" w:ascii="Times New Roman" w:hAnsi="Times New Roman" w:eastAsia="仿宋_GB2312" w:cs="方正书宋_GBK"/>
                <w:kern w:val="0"/>
                <w:sz w:val="21"/>
                <w:szCs w:val="21"/>
                <w:lang w:val="en-US" w:eastAsia="zh-CN" w:bidi="ar"/>
              </w:rPr>
              <w:t>（1）负责食用农产品、食用畜禽及其产品进入批发、零售市场或者生产加工企业后的质量安全监督管理；（2）负责农产品销售企业、农产品批发市场销售的农产品违法的处理、处罚工作。</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42B38E5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（1）开展农产品质量安全知识宣传；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（2）开展农产品质量安全快速检测；</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（3）开展农产品质量安全日常巡查监管工作，发现问题及时上报处理；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（4）配合开展农产品种植养殖环节监管；</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（5）对发生农产品安全事故进行初步处置并上报；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（6）配合开展农村假冒伪劣食品线索大追查、综合治理大行动等工作，在日常业务检查工作中发现涉及假冒伪劣食品案件线索及时上报城区主管部门。</w:t>
            </w:r>
          </w:p>
        </w:tc>
      </w:tr>
      <w:tr w14:paraId="1508C74C">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76B01E3A">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76</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5E62318">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05D618CE">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开展农贸市场监督管理工作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6226375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科技工信和商贸局、市场监督管理局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3D8D27A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科技工信和商贸局：</w:t>
            </w:r>
            <w:r>
              <w:rPr>
                <w:rFonts w:hint="eastAsia" w:ascii="Times New Roman" w:hAnsi="Times New Roman" w:eastAsia="仿宋_GB2312" w:cs="方正书宋_GBK"/>
                <w:kern w:val="0"/>
                <w:sz w:val="21"/>
                <w:szCs w:val="21"/>
                <w:lang w:val="en-US" w:eastAsia="zh-CN" w:bidi="ar"/>
              </w:rPr>
              <w:t>（1）负责市场开发规划、建设；（2）负责商品交易市场商品流通的监督管理。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w:t>
            </w:r>
            <w:r>
              <w:rPr>
                <w:rFonts w:hint="eastAsia" w:ascii="Times New Roman" w:hAnsi="Times New Roman" w:eastAsia="仿宋_GB2312" w:cs="方正书宋_GBK"/>
                <w:b/>
                <w:bCs/>
                <w:kern w:val="0"/>
                <w:sz w:val="21"/>
                <w:szCs w:val="21"/>
                <w:lang w:val="en-US" w:eastAsia="zh-CN" w:bidi="ar"/>
              </w:rPr>
              <w:t>市场监督管理局：</w:t>
            </w:r>
            <w:r>
              <w:rPr>
                <w:rFonts w:hint="eastAsia" w:ascii="Times New Roman" w:hAnsi="Times New Roman" w:eastAsia="仿宋_GB2312" w:cs="方正书宋_GBK"/>
                <w:kern w:val="0"/>
                <w:sz w:val="21"/>
                <w:szCs w:val="21"/>
                <w:lang w:val="en-US" w:eastAsia="zh-CN" w:bidi="ar"/>
              </w:rPr>
              <w:t>（1）负责保障商品交易市场开办者、经营者和消费者的合法权益；（2）打击制售假冒伪劣商品和其他扰乱市场交易秩序的行为，保护消费者的合法权益。</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71AB72C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（1）协调农贸市场的规划、建设和管理工作；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（2）配合维护市场秩序。</w:t>
            </w:r>
          </w:p>
        </w:tc>
      </w:tr>
      <w:tr w14:paraId="658B6337">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09CFB94D">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77</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7E0532B">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2F4CE767">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开展消费者权益保护工作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AF7D88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市场监督管理局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73D3F15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（1）开展监督预防危害消费者人身、财产安全行为的发生，及时制止危害消费者人身、财产安全的行为；</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（2）受理消费者和消费者协会等组织对经营者交易行为、商品和服务质量问题的举报，及时调查处理；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（3）定期或者不定期对经营者提供的商品和服务进行抽查检验，并向社会公布抽查检验结果；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（4）依法惩处经营者在提供商品和服务中侵害消费者合法权益的违法犯罪行为。</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13D171D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（1）开展消费者权益保护相关的法律法规和政策宣传工作；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（2）发现危害消费者权益情况及时上报，并协助上级部门化解纠纷；</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（3）协助处置市场监督领域投诉举报案件。</w:t>
            </w:r>
          </w:p>
        </w:tc>
      </w:tr>
      <w:tr w14:paraId="1D42666C">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5FE141F0">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78</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5F267C09">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181844A1">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开展食品安全监督管理工作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04FCE15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市场监督管理局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7B208DB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食品生产经营企业、食品小作坊、小餐饮和食品摊贩的监督管理，组织开展日常监督检查、专项检查和抽查，指导督促食品生产经营企业、食品小作坊、小餐饮和食品摊贩落实食品安全主体责任，承担上级部门委托的抽检监测、核查处置和风险排查等工作，依法查处违法违规问题；</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会同有关部门按照职责分工负责学校、幼儿园、校外培训机构、养老机构、建筑工地等集中用餐单位以及集体用餐配送单位食品安全的监督管理，指导督促学校、幼儿园等相关单位落实食品安全主体责任，加强食品监督抽检，发现食品安全隐患督促整改，依法查处违法违规问题；</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（3）做好对农村聚餐（50人以上）现场卫生、菜肴、厨师健康、原料等检查工作；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（4）负责食品小作坊、小餐饮和食品摊贩登记备案，对违法经营行为进行处罚。</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6CA1F0E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（1）加强食品安全的宣传教育，普及食品安全知识；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（2）协助开展食品安全监督管理工作；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（3）协助对农村集体聚餐（50人以上）现场卫生等检查工作；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（4）开展食品摊贩集中经营区域（路段）、时段的规划工作。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（5）组织镇领导干部对C级主体开展包保工作，督促村（组、社区）干部对D级主体开展包保工作。</w:t>
            </w:r>
          </w:p>
        </w:tc>
      </w:tr>
      <w:tr w14:paraId="3AE696BD">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1A36402A">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79</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7EF5FDED">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28BAB881">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开展对商铺和流动摊点占道经营行为的监管</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9059D2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住房城乡建设局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53B290C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（1）指导乡镇在非主要街道规划设置临时便民摊点；</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（2）指导乡镇做好摊点经营管理工作；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（3）负责流动摊点占道经营的监管执法。</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16258E0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（1）配合对辖区内商铺和流动摊点经营情况进行日常巡查；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（2）发现占道经营等非法经营行为及时劝告制止，并及时上报相关部门予以查处。</w:t>
            </w:r>
          </w:p>
        </w:tc>
      </w:tr>
      <w:tr w14:paraId="4BB1BA2B">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10D9FF58">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80</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382F9F6C">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投资促进</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1C8D35A5">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促进农村电子商务发展</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C23560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科技工信和商贸局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340D7C8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（1）负责辖区农村电子商务服务体系建设工作；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（2）负责整合资源组织开展电子商务培训、节庆推广等活动；</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（3）负责培育壮大农村电子商务人才队伍；</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（4）统筹建设农村寄递物流、冷链物流、电子商务、物流支撑“四大”体系，按照应建尽建的要求，建设村级寄递物流综合服务站、中心乡镇寄递物流中转站。</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0573284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（1）开展辖区内电商消费产品资源调查；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（2）参与农村电商服务站点建设；</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（3）动员群众参加培训，组织开展产销对接、节庆推广等活动。</w:t>
            </w:r>
          </w:p>
        </w:tc>
      </w:tr>
      <w:tr w14:paraId="0401F2CA">
        <w:tblPrEx>
          <w:tblCellMar>
            <w:top w:w="28" w:type="dxa"/>
            <w:left w:w="57" w:type="dxa"/>
            <w:bottom w:w="28" w:type="dxa"/>
            <w:right w:w="57" w:type="dxa"/>
          </w:tblCellMar>
        </w:tblPrEx>
        <w:trPr>
          <w:cantSplit/>
          <w:trHeight w:val="23"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272C08F0">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81</w:t>
            </w:r>
          </w:p>
        </w:tc>
        <w:tc>
          <w:tcPr>
            <w:tcW w:w="221" w:type="pct"/>
            <w:tcBorders>
              <w:top w:val="single" w:color="000000" w:sz="4" w:space="0"/>
              <w:left w:val="single" w:color="000000" w:sz="4" w:space="0"/>
              <w:bottom w:val="single" w:color="000000" w:sz="4" w:space="0"/>
              <w:right w:val="single" w:color="000000" w:sz="4" w:space="0"/>
            </w:tcBorders>
            <w:noWrap w:val="0"/>
            <w:vAlign w:val="center"/>
          </w:tcPr>
          <w:p w14:paraId="4FC06006">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投资促进</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78DFFD08">
            <w:pPr>
              <w:adjustRightInd w:val="0"/>
              <w:snapToGrid w:val="0"/>
              <w:spacing w:line="320" w:lineRule="exact"/>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做好招商引资工作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90C837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投资促进局</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14:paraId="33EA504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bidi="ar"/>
              </w:rPr>
              <w:t xml:space="preserve">    （1）统筹协调和组织推进招商引资工作；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（2）指导做好项目编制及对接洽谈工作；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（3）做好项目评审及签约和到位资金统计工作；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（4）负责招商引资项目动态管理，收集、整理、汇总招商引资工作信息，完成招商引资工作目标。</w:t>
            </w:r>
          </w:p>
        </w:tc>
        <w:tc>
          <w:tcPr>
            <w:tcW w:w="1587" w:type="pct"/>
            <w:tcBorders>
              <w:top w:val="single" w:color="000000" w:sz="4" w:space="0"/>
              <w:left w:val="single" w:color="000000" w:sz="4" w:space="0"/>
              <w:bottom w:val="single" w:color="000000" w:sz="4" w:space="0"/>
              <w:right w:val="single" w:color="000000" w:sz="4" w:space="0"/>
            </w:tcBorders>
            <w:noWrap w:val="0"/>
            <w:vAlign w:val="center"/>
          </w:tcPr>
          <w:p w14:paraId="247F7D3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    （1）做好本辖区招商引资宣传服务工作；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（2）参与涉及本辖区的招商引资项目洽谈工作；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    （3）落实招商引资项目落地后期服务工作。</w:t>
            </w:r>
          </w:p>
        </w:tc>
      </w:tr>
    </w:tbl>
    <w:p w14:paraId="25CE3248">
      <w:pPr>
        <w:spacing w:line="570" w:lineRule="exact"/>
        <w:jc w:val="center"/>
        <w:rPr>
          <w:rFonts w:ascii="Times New Roman" w:hAnsi="Times New Roman" w:eastAsia="仿宋_GB2312"/>
          <w:sz w:val="44"/>
          <w:szCs w:val="44"/>
        </w:rPr>
      </w:pPr>
      <w:r>
        <w:rPr>
          <w:rFonts w:ascii="Times New Roman" w:hAnsi="Times New Roman" w:eastAsia="仿宋_GB2312"/>
        </w:rPr>
        <w:br w:type="page"/>
      </w:r>
    </w:p>
    <w:p w14:paraId="2E4C858E">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_GBK" w:hAnsi="方正小标宋_GBK" w:eastAsia="方正小标宋_GBK" w:cs="方正小标宋_GBK"/>
          <w:sz w:val="44"/>
          <w:szCs w:val="44"/>
        </w:rPr>
      </w:pPr>
      <w:bookmarkStart w:id="6" w:name="_Toc1368819199_WPSOffice_Level1"/>
      <w:r>
        <w:rPr>
          <w:rFonts w:hint="eastAsia" w:ascii="方正小标宋_GBK" w:hAnsi="方正小标宋_GBK" w:eastAsia="方正小标宋_GBK" w:cs="方正小标宋_GBK"/>
          <w:b w:val="0"/>
          <w:bCs w:val="0"/>
        </w:rPr>
        <w:t>上级部门收回事项清单（1</w:t>
      </w:r>
      <w:r>
        <w:rPr>
          <w:rFonts w:hint="eastAsia" w:ascii="方正小标宋_GBK" w:hAnsi="方正小标宋_GBK" w:eastAsia="方正小标宋_GBK" w:cs="方正小标宋_GBK"/>
          <w:b w:val="0"/>
          <w:bCs w:val="0"/>
          <w:lang w:val="en-US" w:eastAsia="zh-CN"/>
        </w:rPr>
        <w:t>27</w:t>
      </w:r>
      <w:r>
        <w:rPr>
          <w:rFonts w:hint="eastAsia" w:ascii="方正小标宋_GBK" w:hAnsi="方正小标宋_GBK" w:eastAsia="方正小标宋_GBK" w:cs="方正小标宋_GBK"/>
          <w:b w:val="0"/>
          <w:bCs w:val="0"/>
        </w:rPr>
        <w:t>条）</w:t>
      </w:r>
      <w:bookmarkEnd w:id="6"/>
    </w:p>
    <w:tbl>
      <w:tblPr>
        <w:tblStyle w:val="15"/>
        <w:tblW w:w="4976"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599"/>
        <w:gridCol w:w="1015"/>
        <w:gridCol w:w="2357"/>
        <w:gridCol w:w="10643"/>
      </w:tblGrid>
      <w:tr w14:paraId="5E15B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blHeader/>
        </w:trPr>
        <w:tc>
          <w:tcPr>
            <w:tcW w:w="205" w:type="pct"/>
            <w:noWrap w:val="0"/>
            <w:vAlign w:val="center"/>
          </w:tcPr>
          <w:p w14:paraId="11928508">
            <w:pPr>
              <w:widowControl/>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序号</w:t>
            </w:r>
          </w:p>
        </w:tc>
        <w:tc>
          <w:tcPr>
            <w:tcW w:w="347" w:type="pct"/>
            <w:noWrap w:val="0"/>
            <w:vAlign w:val="center"/>
          </w:tcPr>
          <w:p w14:paraId="593C4243">
            <w:pPr>
              <w:widowControl/>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事项类别</w:t>
            </w:r>
          </w:p>
        </w:tc>
        <w:tc>
          <w:tcPr>
            <w:tcW w:w="806" w:type="pct"/>
            <w:noWrap w:val="0"/>
            <w:vAlign w:val="center"/>
          </w:tcPr>
          <w:p w14:paraId="4E900416">
            <w:pPr>
              <w:widowControl/>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事项名称</w:t>
            </w:r>
          </w:p>
        </w:tc>
        <w:tc>
          <w:tcPr>
            <w:tcW w:w="3640" w:type="pct"/>
            <w:noWrap w:val="0"/>
            <w:vAlign w:val="center"/>
          </w:tcPr>
          <w:p w14:paraId="3E67D3BF">
            <w:pPr>
              <w:widowControl/>
              <w:adjustRightInd w:val="0"/>
              <w:snapToGrid w:val="0"/>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承接部门及履职方式</w:t>
            </w:r>
          </w:p>
        </w:tc>
      </w:tr>
      <w:tr w14:paraId="6E831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4C0CB27F">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宋体" w:cs="宋体"/>
                <w:i w:val="0"/>
                <w:color w:val="000000"/>
                <w:kern w:val="0"/>
                <w:sz w:val="22"/>
                <w:szCs w:val="22"/>
                <w:u w:val="none"/>
                <w:lang w:val="en-US" w:eastAsia="zh-CN" w:bidi="ar"/>
              </w:rPr>
              <w:t>1</w:t>
            </w:r>
          </w:p>
        </w:tc>
        <w:tc>
          <w:tcPr>
            <w:tcW w:w="347" w:type="pct"/>
            <w:noWrap w:val="0"/>
            <w:vAlign w:val="center"/>
          </w:tcPr>
          <w:p w14:paraId="740AD4AB">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民生服务</w:t>
            </w:r>
          </w:p>
        </w:tc>
        <w:tc>
          <w:tcPr>
            <w:tcW w:w="806" w:type="pct"/>
            <w:noWrap w:val="0"/>
            <w:vAlign w:val="center"/>
          </w:tcPr>
          <w:p w14:paraId="21D8FF9D">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收养登记</w:t>
            </w:r>
          </w:p>
        </w:tc>
        <w:tc>
          <w:tcPr>
            <w:tcW w:w="3640" w:type="pct"/>
            <w:noWrap w:val="0"/>
            <w:vAlign w:val="center"/>
          </w:tcPr>
          <w:p w14:paraId="10DBEF2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承接部门：民政局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（1）开展收养法律法规宣传；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（2）受理申请材料、审核收养条件；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（3）办理收养登记，发放收养登记证，管理收养档案。</w:t>
            </w:r>
          </w:p>
        </w:tc>
      </w:tr>
      <w:tr w14:paraId="49AC5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51B13ECC">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宋体" w:cs="宋体"/>
                <w:i w:val="0"/>
                <w:color w:val="000000"/>
                <w:kern w:val="0"/>
                <w:sz w:val="22"/>
                <w:szCs w:val="22"/>
                <w:u w:val="none"/>
                <w:lang w:val="en-US" w:eastAsia="zh-CN" w:bidi="ar"/>
              </w:rPr>
              <w:t>2</w:t>
            </w:r>
          </w:p>
        </w:tc>
        <w:tc>
          <w:tcPr>
            <w:tcW w:w="347" w:type="pct"/>
            <w:noWrap w:val="0"/>
            <w:vAlign w:val="center"/>
          </w:tcPr>
          <w:p w14:paraId="1C498A37">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民生服务</w:t>
            </w:r>
          </w:p>
        </w:tc>
        <w:tc>
          <w:tcPr>
            <w:tcW w:w="806" w:type="pct"/>
            <w:noWrap w:val="0"/>
            <w:vAlign w:val="center"/>
          </w:tcPr>
          <w:p w14:paraId="6E2DCEB1">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对违规领取80岁以上高龄津贴的追缴</w:t>
            </w:r>
          </w:p>
        </w:tc>
        <w:tc>
          <w:tcPr>
            <w:tcW w:w="3640" w:type="pct"/>
            <w:noWrap w:val="0"/>
            <w:vAlign w:val="center"/>
          </w:tcPr>
          <w:p w14:paraId="1952379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承接部门：民政局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（1）核查违规领取80岁以上高龄津贴行为，对错领或者重复领取的情况及时发放告知书；</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（2）追缴违规资金并上缴国库。</w:t>
            </w:r>
          </w:p>
        </w:tc>
      </w:tr>
      <w:tr w14:paraId="77D5F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2F5238DA">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宋体" w:cs="宋体"/>
                <w:i w:val="0"/>
                <w:color w:val="000000"/>
                <w:kern w:val="0"/>
                <w:sz w:val="22"/>
                <w:szCs w:val="22"/>
                <w:u w:val="none"/>
                <w:lang w:val="en-US" w:eastAsia="zh-CN" w:bidi="ar"/>
              </w:rPr>
              <w:t>3</w:t>
            </w:r>
          </w:p>
        </w:tc>
        <w:tc>
          <w:tcPr>
            <w:tcW w:w="347" w:type="pct"/>
            <w:noWrap w:val="0"/>
            <w:vAlign w:val="center"/>
          </w:tcPr>
          <w:p w14:paraId="41FFC350">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民生服务</w:t>
            </w:r>
          </w:p>
        </w:tc>
        <w:tc>
          <w:tcPr>
            <w:tcW w:w="806" w:type="pct"/>
            <w:noWrap w:val="0"/>
            <w:vAlign w:val="center"/>
          </w:tcPr>
          <w:p w14:paraId="14896D1D">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工伤认定调查</w:t>
            </w:r>
          </w:p>
        </w:tc>
        <w:tc>
          <w:tcPr>
            <w:tcW w:w="3640" w:type="pct"/>
            <w:noWrap w:val="0"/>
            <w:vAlign w:val="center"/>
          </w:tcPr>
          <w:p w14:paraId="32C49AC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承接部门：人力资源社会保障局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履职方式：审核工伤认定申请材料，对事故现场进行调查核实，收集相关证据，依法作出认定决定。</w:t>
            </w:r>
          </w:p>
        </w:tc>
      </w:tr>
      <w:tr w14:paraId="01CE2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23BDB6E5">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宋体" w:cs="宋体"/>
                <w:i w:val="0"/>
                <w:color w:val="000000"/>
                <w:kern w:val="0"/>
                <w:sz w:val="22"/>
                <w:szCs w:val="22"/>
                <w:u w:val="none"/>
                <w:lang w:val="en-US" w:eastAsia="zh-CN" w:bidi="ar"/>
              </w:rPr>
              <w:t>4</w:t>
            </w:r>
          </w:p>
        </w:tc>
        <w:tc>
          <w:tcPr>
            <w:tcW w:w="347" w:type="pct"/>
            <w:noWrap w:val="0"/>
            <w:vAlign w:val="center"/>
          </w:tcPr>
          <w:p w14:paraId="0AA3222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民生服务</w:t>
            </w:r>
          </w:p>
        </w:tc>
        <w:tc>
          <w:tcPr>
            <w:tcW w:w="806" w:type="pct"/>
            <w:noWrap w:val="0"/>
            <w:vAlign w:val="center"/>
          </w:tcPr>
          <w:p w14:paraId="3DD8E73C">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保障农民工工资支付</w:t>
            </w:r>
          </w:p>
        </w:tc>
        <w:tc>
          <w:tcPr>
            <w:tcW w:w="3640" w:type="pct"/>
            <w:noWrap w:val="0"/>
            <w:vAlign w:val="center"/>
          </w:tcPr>
          <w:p w14:paraId="71CF136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承接部门：人力资源社会保障局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履职方式：统筹协调保障农民工工资支付工作，监督检查用人单位工资支付情况，依法查处欠薪行为，推动落实工资支付保障制度，维护农民工合法权益。</w:t>
            </w:r>
          </w:p>
        </w:tc>
      </w:tr>
      <w:tr w14:paraId="7A338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3DF894F2">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宋体" w:cs="宋体"/>
                <w:i w:val="0"/>
                <w:color w:val="000000"/>
                <w:kern w:val="0"/>
                <w:sz w:val="22"/>
                <w:szCs w:val="22"/>
                <w:u w:val="none"/>
                <w:lang w:val="en-US" w:eastAsia="zh-CN" w:bidi="ar"/>
              </w:rPr>
              <w:t>5</w:t>
            </w:r>
          </w:p>
        </w:tc>
        <w:tc>
          <w:tcPr>
            <w:tcW w:w="347" w:type="pct"/>
            <w:noWrap w:val="0"/>
            <w:vAlign w:val="center"/>
          </w:tcPr>
          <w:p w14:paraId="2B8AE4B7">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民生服务</w:t>
            </w:r>
          </w:p>
        </w:tc>
        <w:tc>
          <w:tcPr>
            <w:tcW w:w="806" w:type="pct"/>
            <w:noWrap w:val="0"/>
            <w:vAlign w:val="center"/>
          </w:tcPr>
          <w:p w14:paraId="4BE6FB06">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就业帮扶培训</w:t>
            </w:r>
          </w:p>
        </w:tc>
        <w:tc>
          <w:tcPr>
            <w:tcW w:w="3640" w:type="pct"/>
            <w:noWrap w:val="0"/>
            <w:vAlign w:val="center"/>
          </w:tcPr>
          <w:p w14:paraId="51E9F98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承接部门：人力资源社会保障局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（1）制定就业帮扶培训政策与规划；</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（2）完善公共就业服务体系，统筹城乡劳动者职业技能培训；</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（3）加强就业政策宣传，推动就业援助和特殊群体就业，落实职业培训补贴政策。</w:t>
            </w:r>
          </w:p>
        </w:tc>
      </w:tr>
      <w:tr w14:paraId="3065C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101D3BC7">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宋体" w:cs="宋体"/>
                <w:i w:val="0"/>
                <w:color w:val="000000"/>
                <w:kern w:val="0"/>
                <w:sz w:val="22"/>
                <w:szCs w:val="22"/>
                <w:u w:val="none"/>
                <w:lang w:val="en-US" w:eastAsia="zh-CN" w:bidi="ar"/>
              </w:rPr>
              <w:t>6</w:t>
            </w:r>
          </w:p>
        </w:tc>
        <w:tc>
          <w:tcPr>
            <w:tcW w:w="347" w:type="pct"/>
            <w:noWrap w:val="0"/>
            <w:vAlign w:val="center"/>
          </w:tcPr>
          <w:p w14:paraId="49E0E539">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民生服务</w:t>
            </w:r>
          </w:p>
        </w:tc>
        <w:tc>
          <w:tcPr>
            <w:tcW w:w="806" w:type="pct"/>
            <w:noWrap w:val="0"/>
            <w:vAlign w:val="center"/>
          </w:tcPr>
          <w:p w14:paraId="1B256F01">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就业务工信息统计</w:t>
            </w:r>
          </w:p>
        </w:tc>
        <w:tc>
          <w:tcPr>
            <w:tcW w:w="3640" w:type="pct"/>
            <w:noWrap w:val="0"/>
            <w:vAlign w:val="center"/>
          </w:tcPr>
          <w:p w14:paraId="72F2366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承接部门：人力资源社会保障局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（1）开展劳动力就业失业信息采集、建立实名制数据库；</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（2）发布用工和求职信息。</w:t>
            </w:r>
          </w:p>
        </w:tc>
      </w:tr>
      <w:tr w14:paraId="72E7D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0FDD0043">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宋体" w:cs="宋体"/>
                <w:i w:val="0"/>
                <w:color w:val="000000"/>
                <w:kern w:val="0"/>
                <w:sz w:val="22"/>
                <w:szCs w:val="22"/>
                <w:u w:val="none"/>
                <w:lang w:val="en-US" w:eastAsia="zh-CN" w:bidi="ar"/>
              </w:rPr>
              <w:t>7</w:t>
            </w:r>
          </w:p>
        </w:tc>
        <w:tc>
          <w:tcPr>
            <w:tcW w:w="347" w:type="pct"/>
            <w:noWrap w:val="0"/>
            <w:vAlign w:val="center"/>
          </w:tcPr>
          <w:p w14:paraId="4DB91F98">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民生服务</w:t>
            </w:r>
          </w:p>
        </w:tc>
        <w:tc>
          <w:tcPr>
            <w:tcW w:w="806" w:type="pct"/>
            <w:noWrap w:val="0"/>
            <w:vAlign w:val="center"/>
          </w:tcPr>
          <w:p w14:paraId="36A7A977">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负责农村公益性墓地管理工作</w:t>
            </w:r>
          </w:p>
        </w:tc>
        <w:tc>
          <w:tcPr>
            <w:tcW w:w="3640" w:type="pct"/>
            <w:noWrap w:val="0"/>
            <w:vAlign w:val="center"/>
          </w:tcPr>
          <w:p w14:paraId="142DB87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承接部门：民政局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履职方式：负责建设并推广开展农村公益性墓地建设与管理。</w:t>
            </w:r>
          </w:p>
        </w:tc>
      </w:tr>
      <w:tr w14:paraId="33A2B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183507A4">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宋体" w:cs="宋体"/>
                <w:i w:val="0"/>
                <w:color w:val="000000"/>
                <w:kern w:val="0"/>
                <w:sz w:val="22"/>
                <w:szCs w:val="22"/>
                <w:u w:val="none"/>
                <w:lang w:val="en-US" w:eastAsia="zh-CN" w:bidi="ar"/>
              </w:rPr>
              <w:t>8</w:t>
            </w:r>
          </w:p>
        </w:tc>
        <w:tc>
          <w:tcPr>
            <w:tcW w:w="347" w:type="pct"/>
            <w:noWrap w:val="0"/>
            <w:vAlign w:val="center"/>
          </w:tcPr>
          <w:p w14:paraId="1E06AEA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民生服务</w:t>
            </w:r>
          </w:p>
        </w:tc>
        <w:tc>
          <w:tcPr>
            <w:tcW w:w="806" w:type="pct"/>
            <w:noWrap w:val="0"/>
            <w:vAlign w:val="center"/>
          </w:tcPr>
          <w:p w14:paraId="04D6E6B1">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开展0-3岁婴幼儿照护服务工作</w:t>
            </w:r>
          </w:p>
        </w:tc>
        <w:tc>
          <w:tcPr>
            <w:tcW w:w="3640" w:type="pct"/>
            <w:noWrap w:val="0"/>
            <w:vAlign w:val="center"/>
          </w:tcPr>
          <w:p w14:paraId="3DC9B80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承接部门：卫生健康局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履职方式：依托公共服务机构负责开展0-3岁婴幼儿照护服务工作。</w:t>
            </w:r>
          </w:p>
        </w:tc>
      </w:tr>
      <w:tr w14:paraId="44A79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544134AA">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宋体" w:cs="宋体"/>
                <w:i w:val="0"/>
                <w:color w:val="000000"/>
                <w:kern w:val="0"/>
                <w:sz w:val="22"/>
                <w:szCs w:val="22"/>
                <w:u w:val="none"/>
                <w:lang w:val="en-US" w:eastAsia="zh-CN" w:bidi="ar"/>
              </w:rPr>
              <w:t>9</w:t>
            </w:r>
          </w:p>
        </w:tc>
        <w:tc>
          <w:tcPr>
            <w:tcW w:w="347" w:type="pct"/>
            <w:noWrap w:val="0"/>
            <w:vAlign w:val="center"/>
          </w:tcPr>
          <w:p w14:paraId="6A995DA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民生服务</w:t>
            </w:r>
          </w:p>
        </w:tc>
        <w:tc>
          <w:tcPr>
            <w:tcW w:w="806" w:type="pct"/>
            <w:noWrap w:val="0"/>
            <w:vAlign w:val="center"/>
          </w:tcPr>
          <w:p w14:paraId="3D03AA0F">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开展医疗服务队伍及设施建设工作</w:t>
            </w:r>
          </w:p>
        </w:tc>
        <w:tc>
          <w:tcPr>
            <w:tcW w:w="3640" w:type="pct"/>
            <w:noWrap w:val="0"/>
            <w:vAlign w:val="center"/>
          </w:tcPr>
          <w:p w14:paraId="15EEBA4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承接部门：卫生健康局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（1）开展家庭医生签约服务工作；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（2）负责村（居）卫生室建设；</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（3）做好村医队伍建设管理。</w:t>
            </w:r>
          </w:p>
        </w:tc>
      </w:tr>
      <w:tr w14:paraId="0E061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4C29806F">
            <w:pPr>
              <w:keepNext w:val="0"/>
              <w:keepLines w:val="0"/>
              <w:widowControl/>
              <w:suppressLineNumbers w:val="0"/>
              <w:jc w:val="center"/>
              <w:textAlignment w:val="center"/>
              <w:rPr>
                <w:rFonts w:hint="eastAsia" w:ascii="Times New Roman" w:hAnsi="Times New Roman" w:eastAsia="仿宋_GB2312" w:cs="方正书宋_GBK"/>
                <w:sz w:val="21"/>
                <w:szCs w:val="21"/>
              </w:rPr>
            </w:pPr>
            <w:r>
              <w:rPr>
                <w:rFonts w:hint="eastAsia" w:ascii="Times New Roman" w:hAnsi="Times New Roman" w:eastAsia="宋体" w:cs="宋体"/>
                <w:i w:val="0"/>
                <w:color w:val="000000"/>
                <w:kern w:val="0"/>
                <w:sz w:val="22"/>
                <w:szCs w:val="22"/>
                <w:u w:val="none"/>
                <w:lang w:val="en-US" w:eastAsia="zh-CN" w:bidi="ar"/>
              </w:rPr>
              <w:t>10</w:t>
            </w:r>
          </w:p>
        </w:tc>
        <w:tc>
          <w:tcPr>
            <w:tcW w:w="347" w:type="pct"/>
            <w:noWrap w:val="0"/>
            <w:vAlign w:val="center"/>
          </w:tcPr>
          <w:p w14:paraId="7E2BE9BC">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民生服务</w:t>
            </w:r>
          </w:p>
        </w:tc>
        <w:tc>
          <w:tcPr>
            <w:tcW w:w="806" w:type="pct"/>
            <w:noWrap w:val="0"/>
            <w:vAlign w:val="center"/>
          </w:tcPr>
          <w:p w14:paraId="1A26C6B2">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医保领域欺诈骗保案件调查</w:t>
            </w:r>
          </w:p>
        </w:tc>
        <w:tc>
          <w:tcPr>
            <w:tcW w:w="3640" w:type="pct"/>
            <w:noWrap w:val="0"/>
            <w:vAlign w:val="center"/>
          </w:tcPr>
          <w:p w14:paraId="7B5E7A3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承接部门：医疗保障局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履职方式：开展医保领域欺诈骗保案件调查并处理。</w:t>
            </w:r>
          </w:p>
        </w:tc>
      </w:tr>
      <w:tr w14:paraId="0EA98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126E82A1">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11</w:t>
            </w:r>
          </w:p>
        </w:tc>
        <w:tc>
          <w:tcPr>
            <w:tcW w:w="347" w:type="pct"/>
            <w:noWrap w:val="0"/>
            <w:vAlign w:val="center"/>
          </w:tcPr>
          <w:p w14:paraId="2ACDEF26">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民生服务</w:t>
            </w:r>
          </w:p>
        </w:tc>
        <w:tc>
          <w:tcPr>
            <w:tcW w:w="806" w:type="pct"/>
            <w:noWrap w:val="0"/>
            <w:vAlign w:val="center"/>
          </w:tcPr>
          <w:p w14:paraId="63F7BE43">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出具婚姻状况证明（婚姻关系证明、分居证明）</w:t>
            </w:r>
          </w:p>
        </w:tc>
        <w:tc>
          <w:tcPr>
            <w:tcW w:w="3640" w:type="pct"/>
            <w:noWrap w:val="0"/>
            <w:vAlign w:val="center"/>
          </w:tcPr>
          <w:p w14:paraId="6C6F626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落实中央精简优化基层考核要求，不再开展此项工作。</w:t>
            </w:r>
          </w:p>
        </w:tc>
      </w:tr>
      <w:tr w14:paraId="4EF42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64CAB972">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12</w:t>
            </w:r>
          </w:p>
        </w:tc>
        <w:tc>
          <w:tcPr>
            <w:tcW w:w="347" w:type="pct"/>
            <w:noWrap w:val="0"/>
            <w:vAlign w:val="center"/>
          </w:tcPr>
          <w:p w14:paraId="741D3116">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平安法治</w:t>
            </w:r>
          </w:p>
        </w:tc>
        <w:tc>
          <w:tcPr>
            <w:tcW w:w="806" w:type="pct"/>
            <w:noWrap w:val="0"/>
            <w:vAlign w:val="center"/>
          </w:tcPr>
          <w:p w14:paraId="7D08E647">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出具无犯罪记录证明</w:t>
            </w:r>
          </w:p>
        </w:tc>
        <w:tc>
          <w:tcPr>
            <w:tcW w:w="3640" w:type="pct"/>
            <w:noWrap w:val="0"/>
            <w:vAlign w:val="center"/>
          </w:tcPr>
          <w:p w14:paraId="288A2A3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承接部门：公安局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履职方式：负责受理、审核和处理无犯罪记录查询申请，经核查无犯罪记录的，出具相关证明。</w:t>
            </w:r>
          </w:p>
        </w:tc>
      </w:tr>
      <w:tr w14:paraId="33E78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148473FB">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13</w:t>
            </w:r>
          </w:p>
        </w:tc>
        <w:tc>
          <w:tcPr>
            <w:tcW w:w="347" w:type="pct"/>
            <w:noWrap w:val="0"/>
            <w:vAlign w:val="center"/>
          </w:tcPr>
          <w:p w14:paraId="1D7FCE6B">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平安法治</w:t>
            </w:r>
          </w:p>
        </w:tc>
        <w:tc>
          <w:tcPr>
            <w:tcW w:w="806" w:type="pct"/>
            <w:noWrap w:val="0"/>
            <w:vAlign w:val="center"/>
          </w:tcPr>
          <w:p w14:paraId="2F0F59D5">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开展摩托车、人力三轮车、残疾人机动轮椅及装配动力装置的无牌无证车辆管理整治工作</w:t>
            </w:r>
          </w:p>
        </w:tc>
        <w:tc>
          <w:tcPr>
            <w:tcW w:w="3640" w:type="pct"/>
            <w:noWrap w:val="0"/>
            <w:vAlign w:val="center"/>
          </w:tcPr>
          <w:p w14:paraId="10AA3DE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承接部门：公安局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（1）开展交通安全教育；</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（2）查处无牌无证、非法改装、违规安装动力装置等行为，维护交通秩序。</w:t>
            </w:r>
          </w:p>
        </w:tc>
      </w:tr>
      <w:tr w14:paraId="1CD2B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1F3B35FD">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14</w:t>
            </w:r>
          </w:p>
        </w:tc>
        <w:tc>
          <w:tcPr>
            <w:tcW w:w="347" w:type="pct"/>
            <w:noWrap w:val="0"/>
            <w:vAlign w:val="center"/>
          </w:tcPr>
          <w:p w14:paraId="7FB0F4C9">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平安法治</w:t>
            </w:r>
          </w:p>
        </w:tc>
        <w:tc>
          <w:tcPr>
            <w:tcW w:w="806" w:type="pct"/>
            <w:noWrap w:val="0"/>
            <w:vAlign w:val="center"/>
          </w:tcPr>
          <w:p w14:paraId="1B5CBC63">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电动自行车登记</w:t>
            </w:r>
          </w:p>
        </w:tc>
        <w:tc>
          <w:tcPr>
            <w:tcW w:w="3640" w:type="pct"/>
            <w:noWrap w:val="0"/>
            <w:vAlign w:val="center"/>
          </w:tcPr>
          <w:p w14:paraId="7319E53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承接部门：公安局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履职方式：组织开展电动自行车登记工作。</w:t>
            </w:r>
          </w:p>
        </w:tc>
      </w:tr>
      <w:tr w14:paraId="2D52F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0C637744">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15</w:t>
            </w:r>
          </w:p>
        </w:tc>
        <w:tc>
          <w:tcPr>
            <w:tcW w:w="347" w:type="pct"/>
            <w:noWrap w:val="0"/>
            <w:vAlign w:val="center"/>
          </w:tcPr>
          <w:p w14:paraId="62567BC4">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平安法治</w:t>
            </w:r>
          </w:p>
        </w:tc>
        <w:tc>
          <w:tcPr>
            <w:tcW w:w="806" w:type="pct"/>
            <w:noWrap w:val="0"/>
            <w:vAlign w:val="center"/>
          </w:tcPr>
          <w:p w14:paraId="0081246A">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法律援助指导监督和组织实施工作</w:t>
            </w:r>
          </w:p>
        </w:tc>
        <w:tc>
          <w:tcPr>
            <w:tcW w:w="3640" w:type="pct"/>
            <w:noWrap w:val="0"/>
            <w:vAlign w:val="center"/>
          </w:tcPr>
          <w:p w14:paraId="1628F8C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承接部门：司法局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（1）指导监督法律援助工作；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（2）组织实施法律援助项目；</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（3）审核援助申请；</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（4）指派法律服务人员；</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（5）管理援助经费。</w:t>
            </w:r>
          </w:p>
        </w:tc>
      </w:tr>
      <w:tr w14:paraId="7AD5A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1E802A9D">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16</w:t>
            </w:r>
          </w:p>
        </w:tc>
        <w:tc>
          <w:tcPr>
            <w:tcW w:w="347" w:type="pct"/>
            <w:noWrap w:val="0"/>
            <w:vAlign w:val="center"/>
          </w:tcPr>
          <w:p w14:paraId="0F01326D">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平安法治</w:t>
            </w:r>
          </w:p>
        </w:tc>
        <w:tc>
          <w:tcPr>
            <w:tcW w:w="806" w:type="pct"/>
            <w:noWrap w:val="0"/>
            <w:vAlign w:val="center"/>
          </w:tcPr>
          <w:p w14:paraId="6595281A">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单位之间发生的林木、林地所有权和使用权争议案件处理</w:t>
            </w:r>
          </w:p>
        </w:tc>
        <w:tc>
          <w:tcPr>
            <w:tcW w:w="3640" w:type="pct"/>
            <w:noWrap w:val="0"/>
            <w:vAlign w:val="center"/>
          </w:tcPr>
          <w:p w14:paraId="58733DF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承接部门：自然资源局、林业局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（1）自然资源局负责调查核实林木、林地权属争议，提出处理意见；</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（2）林业局负责林权合同纠纷及承包经营权纠纷调处。</w:t>
            </w:r>
          </w:p>
        </w:tc>
      </w:tr>
      <w:tr w14:paraId="5D9E4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22ED69B3">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17</w:t>
            </w:r>
          </w:p>
        </w:tc>
        <w:tc>
          <w:tcPr>
            <w:tcW w:w="347" w:type="pct"/>
            <w:noWrap w:val="0"/>
            <w:vAlign w:val="center"/>
          </w:tcPr>
          <w:p w14:paraId="4A693091">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06" w:type="pct"/>
            <w:noWrap w:val="0"/>
            <w:vAlign w:val="center"/>
          </w:tcPr>
          <w:p w14:paraId="6EC1EA3E">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占用农业灌溉水源、灌排工程设施审批</w:t>
            </w:r>
          </w:p>
        </w:tc>
        <w:tc>
          <w:tcPr>
            <w:tcW w:w="3640" w:type="pct"/>
            <w:noWrap w:val="0"/>
            <w:vAlign w:val="center"/>
          </w:tcPr>
          <w:p w14:paraId="624C612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承接部门：农业农村局（水利局）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履职方式：受理申请、审查材料、现场查勘、征求相关部门意见、提出审查意见、作出审批决定等，并对审批后的项目进行监督检查。</w:t>
            </w:r>
          </w:p>
        </w:tc>
      </w:tr>
      <w:tr w14:paraId="0C7B6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283B224B">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18</w:t>
            </w:r>
          </w:p>
        </w:tc>
        <w:tc>
          <w:tcPr>
            <w:tcW w:w="347" w:type="pct"/>
            <w:noWrap w:val="0"/>
            <w:vAlign w:val="center"/>
          </w:tcPr>
          <w:p w14:paraId="69E625D0">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06" w:type="pct"/>
            <w:noWrap w:val="0"/>
            <w:vAlign w:val="center"/>
          </w:tcPr>
          <w:p w14:paraId="2D14116C">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种畜禽生产经营许可</w:t>
            </w:r>
          </w:p>
        </w:tc>
        <w:tc>
          <w:tcPr>
            <w:tcW w:w="3640" w:type="pct"/>
            <w:noWrap w:val="0"/>
            <w:vAlign w:val="center"/>
          </w:tcPr>
          <w:p w14:paraId="55E49B8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履职方式：受理申请、审核条件、现场检查、发放许可证及后续监督管理，确保生产经营活动符合法律法规。</w:t>
            </w:r>
          </w:p>
        </w:tc>
      </w:tr>
      <w:tr w14:paraId="30230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0C19FB6B">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19</w:t>
            </w:r>
          </w:p>
        </w:tc>
        <w:tc>
          <w:tcPr>
            <w:tcW w:w="347" w:type="pct"/>
            <w:noWrap w:val="0"/>
            <w:vAlign w:val="center"/>
          </w:tcPr>
          <w:p w14:paraId="1C05A4B2">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06" w:type="pct"/>
            <w:noWrap w:val="0"/>
            <w:vAlign w:val="center"/>
          </w:tcPr>
          <w:p w14:paraId="58B0D990">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收割机、拖拉机等农机技能操作培训</w:t>
            </w:r>
          </w:p>
        </w:tc>
        <w:tc>
          <w:tcPr>
            <w:tcW w:w="3640" w:type="pct"/>
            <w:noWrap w:val="0"/>
            <w:vAlign w:val="center"/>
          </w:tcPr>
          <w:p w14:paraId="68E4730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（1）开展农机安全宣传教育；</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（2）指导农机驾驶培训机构规范教学，组织理论与实操培训。</w:t>
            </w:r>
          </w:p>
        </w:tc>
      </w:tr>
      <w:tr w14:paraId="6DF25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7AA4DC5D">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20</w:t>
            </w:r>
          </w:p>
        </w:tc>
        <w:tc>
          <w:tcPr>
            <w:tcW w:w="347" w:type="pct"/>
            <w:noWrap w:val="0"/>
            <w:vAlign w:val="center"/>
          </w:tcPr>
          <w:p w14:paraId="6E15A95D">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06" w:type="pct"/>
            <w:noWrap w:val="0"/>
            <w:vAlign w:val="center"/>
          </w:tcPr>
          <w:p w14:paraId="19E10D02">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水生动物疫病及渔业灾害病害的监测、预报和预防</w:t>
            </w:r>
          </w:p>
        </w:tc>
        <w:tc>
          <w:tcPr>
            <w:tcW w:w="3640" w:type="pct"/>
            <w:noWrap w:val="0"/>
            <w:vAlign w:val="center"/>
          </w:tcPr>
          <w:p w14:paraId="6770AC4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履职方式：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（1）开展水生动物疫病监测、水产养殖病害测报，掌握疫病分布和流行态势；</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（2）制定并实施本地水生动物疫病监测计划，发布预警预报信息；</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（3）指导动植物防疫体系建设，组织监督防疫检疫工作，依法发布疫情并组织扑灭。</w:t>
            </w:r>
          </w:p>
        </w:tc>
      </w:tr>
      <w:tr w14:paraId="4B323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3E819499">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21</w:t>
            </w:r>
          </w:p>
        </w:tc>
        <w:tc>
          <w:tcPr>
            <w:tcW w:w="347" w:type="pct"/>
            <w:noWrap w:val="0"/>
            <w:vAlign w:val="center"/>
          </w:tcPr>
          <w:p w14:paraId="5068F548">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06" w:type="pct"/>
            <w:noWrap w:val="0"/>
            <w:vAlign w:val="center"/>
          </w:tcPr>
          <w:p w14:paraId="5111F0AD">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动物及动物产品检疫</w:t>
            </w:r>
          </w:p>
        </w:tc>
        <w:tc>
          <w:tcPr>
            <w:tcW w:w="3640" w:type="pct"/>
            <w:noWrap w:val="0"/>
            <w:vAlign w:val="center"/>
          </w:tcPr>
          <w:p w14:paraId="2471FE2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履职方式：实施产地检疫、屠宰检疫，监督动物防疫条件，查处违规行为，保障动物产品安全。</w:t>
            </w:r>
          </w:p>
        </w:tc>
      </w:tr>
      <w:tr w14:paraId="599E3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7C422D99">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22</w:t>
            </w:r>
          </w:p>
        </w:tc>
        <w:tc>
          <w:tcPr>
            <w:tcW w:w="347" w:type="pct"/>
            <w:noWrap w:val="0"/>
            <w:vAlign w:val="center"/>
          </w:tcPr>
          <w:p w14:paraId="31D41967">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06" w:type="pct"/>
            <w:noWrap w:val="0"/>
            <w:vAlign w:val="center"/>
          </w:tcPr>
          <w:p w14:paraId="27E779AA">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动物疫情信息采集</w:t>
            </w:r>
          </w:p>
        </w:tc>
        <w:tc>
          <w:tcPr>
            <w:tcW w:w="3640" w:type="pct"/>
            <w:noWrap w:val="0"/>
            <w:vAlign w:val="center"/>
          </w:tcPr>
          <w:p w14:paraId="49721DC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履职方式：制定实施方案，采集送检样品，汇总分析数据，报告疫情信息，提出预警建议。</w:t>
            </w:r>
          </w:p>
        </w:tc>
      </w:tr>
      <w:tr w14:paraId="2E48A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5C687F64">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23</w:t>
            </w:r>
          </w:p>
        </w:tc>
        <w:tc>
          <w:tcPr>
            <w:tcW w:w="347" w:type="pct"/>
            <w:noWrap w:val="0"/>
            <w:vAlign w:val="center"/>
          </w:tcPr>
          <w:p w14:paraId="4BBD6567">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06" w:type="pct"/>
            <w:noWrap w:val="0"/>
            <w:vAlign w:val="center"/>
          </w:tcPr>
          <w:p w14:paraId="55DADABA">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动物防疫条件合格证核发</w:t>
            </w:r>
          </w:p>
        </w:tc>
        <w:tc>
          <w:tcPr>
            <w:tcW w:w="3640" w:type="pct"/>
            <w:noWrap w:val="0"/>
            <w:vAlign w:val="center"/>
          </w:tcPr>
          <w:p w14:paraId="198D6AD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履职方式：受理申请并审核材料，组织现场核查，审查合格的颁发证书，不合格的书面通知并说明理由。</w:t>
            </w:r>
          </w:p>
        </w:tc>
      </w:tr>
      <w:tr w14:paraId="3F3D6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49E5E02E">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24</w:t>
            </w:r>
          </w:p>
        </w:tc>
        <w:tc>
          <w:tcPr>
            <w:tcW w:w="347" w:type="pct"/>
            <w:noWrap w:val="0"/>
            <w:vAlign w:val="center"/>
          </w:tcPr>
          <w:p w14:paraId="0ECB39A2">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06" w:type="pct"/>
            <w:noWrap w:val="0"/>
            <w:vAlign w:val="center"/>
          </w:tcPr>
          <w:p w14:paraId="62A7713B">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屠宰检疫</w:t>
            </w:r>
          </w:p>
        </w:tc>
        <w:tc>
          <w:tcPr>
            <w:tcW w:w="3640" w:type="pct"/>
            <w:noWrap w:val="0"/>
            <w:vAlign w:val="center"/>
          </w:tcPr>
          <w:p w14:paraId="5DBEF15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履职方式：负责畜禽屠宰检疫，监督屠宰企业规范操作，严格实施入场查验、宰前检疫、同步检疫等流程。</w:t>
            </w:r>
          </w:p>
        </w:tc>
      </w:tr>
      <w:tr w14:paraId="3A9B4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73CE0B6C">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25</w:t>
            </w:r>
          </w:p>
        </w:tc>
        <w:tc>
          <w:tcPr>
            <w:tcW w:w="347" w:type="pct"/>
            <w:noWrap w:val="0"/>
            <w:vAlign w:val="center"/>
          </w:tcPr>
          <w:p w14:paraId="71E47A16">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06" w:type="pct"/>
            <w:noWrap w:val="0"/>
            <w:vAlign w:val="center"/>
          </w:tcPr>
          <w:p w14:paraId="78B8775C">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畜牧品种试验和推广应用</w:t>
            </w:r>
          </w:p>
        </w:tc>
        <w:tc>
          <w:tcPr>
            <w:tcW w:w="3640" w:type="pct"/>
            <w:noWrap w:val="0"/>
            <w:vAlign w:val="center"/>
          </w:tcPr>
          <w:p w14:paraId="587B0FD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（1）制定畜牧技术工作计划，开展畜禽品种选育改良及优良品种推广；</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（2）组织畜牧技术培训，提供良种推广服务。</w:t>
            </w:r>
          </w:p>
        </w:tc>
      </w:tr>
      <w:tr w14:paraId="6D357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25CF5660">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26</w:t>
            </w:r>
          </w:p>
        </w:tc>
        <w:tc>
          <w:tcPr>
            <w:tcW w:w="347" w:type="pct"/>
            <w:noWrap w:val="0"/>
            <w:vAlign w:val="center"/>
          </w:tcPr>
          <w:p w14:paraId="56E38B2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06" w:type="pct"/>
            <w:noWrap w:val="0"/>
            <w:vAlign w:val="center"/>
          </w:tcPr>
          <w:p w14:paraId="1B233424">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规模以下畜禽养殖废弃物综合利用指导和服务</w:t>
            </w:r>
          </w:p>
        </w:tc>
        <w:tc>
          <w:tcPr>
            <w:tcW w:w="3640" w:type="pct"/>
            <w:noWrap w:val="0"/>
            <w:vAlign w:val="center"/>
          </w:tcPr>
          <w:p w14:paraId="02F9540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履职方式：负责规模以下畜禽养殖废弃物综合利用的指导与服务，指导建设粪污处理设施，推广资源化利用技术，推进种养结合。</w:t>
            </w:r>
          </w:p>
        </w:tc>
      </w:tr>
      <w:tr w14:paraId="4A939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32DFBCE6">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27</w:t>
            </w:r>
          </w:p>
        </w:tc>
        <w:tc>
          <w:tcPr>
            <w:tcW w:w="347" w:type="pct"/>
            <w:noWrap w:val="0"/>
            <w:vAlign w:val="center"/>
          </w:tcPr>
          <w:p w14:paraId="5F70B1BC">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06" w:type="pct"/>
            <w:noWrap w:val="0"/>
            <w:vAlign w:val="center"/>
          </w:tcPr>
          <w:p w14:paraId="5B3A08D8">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外来入侵物种监督管理</w:t>
            </w:r>
          </w:p>
        </w:tc>
        <w:tc>
          <w:tcPr>
            <w:tcW w:w="3640" w:type="pct"/>
            <w:noWrap w:val="0"/>
            <w:vAlign w:val="center"/>
          </w:tcPr>
          <w:p w14:paraId="0154683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承接部门：农业农村局、林业局、生态环境局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（1）农业农村局负责农田生态系统、渔业水域等区域外来入侵物种的监督管理；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（2）林业局负责森林、草原、湿地生态系统和自然保护地等区域外来入侵物种的监督管理；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（3）生态环境局负责外来入侵物种对生物多样性影响的监督管理。</w:t>
            </w:r>
          </w:p>
        </w:tc>
      </w:tr>
      <w:tr w14:paraId="233F8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14BAD362">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28</w:t>
            </w:r>
          </w:p>
        </w:tc>
        <w:tc>
          <w:tcPr>
            <w:tcW w:w="347" w:type="pct"/>
            <w:noWrap w:val="0"/>
            <w:vAlign w:val="center"/>
          </w:tcPr>
          <w:p w14:paraId="31381D5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06" w:type="pct"/>
            <w:noWrap w:val="0"/>
            <w:vAlign w:val="center"/>
          </w:tcPr>
          <w:p w14:paraId="675C57E3">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外来入侵物种普查</w:t>
            </w:r>
          </w:p>
        </w:tc>
        <w:tc>
          <w:tcPr>
            <w:tcW w:w="3640" w:type="pct"/>
            <w:noWrap w:val="0"/>
            <w:vAlign w:val="center"/>
          </w:tcPr>
          <w:p w14:paraId="5706C6F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履职方式：负责对外来入侵物种进行普查。</w:t>
            </w:r>
          </w:p>
        </w:tc>
      </w:tr>
      <w:tr w14:paraId="25F99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2C409DC1">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29</w:t>
            </w:r>
          </w:p>
        </w:tc>
        <w:tc>
          <w:tcPr>
            <w:tcW w:w="347" w:type="pct"/>
            <w:noWrap w:val="0"/>
            <w:vAlign w:val="center"/>
          </w:tcPr>
          <w:p w14:paraId="5586B9DC">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06" w:type="pct"/>
            <w:noWrap w:val="0"/>
            <w:vAlign w:val="center"/>
          </w:tcPr>
          <w:p w14:paraId="0FD03DD2">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农作物种子质量纠纷田间现场鉴定</w:t>
            </w:r>
          </w:p>
        </w:tc>
        <w:tc>
          <w:tcPr>
            <w:tcW w:w="3640" w:type="pct"/>
            <w:noWrap w:val="0"/>
            <w:vAlign w:val="center"/>
          </w:tcPr>
          <w:p w14:paraId="69E6E28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履职方式：负责农作物种子质量纠纷田间现场鉴定工作。</w:t>
            </w:r>
          </w:p>
        </w:tc>
      </w:tr>
      <w:tr w14:paraId="64834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542CD652">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30</w:t>
            </w:r>
          </w:p>
        </w:tc>
        <w:tc>
          <w:tcPr>
            <w:tcW w:w="347" w:type="pct"/>
            <w:noWrap w:val="0"/>
            <w:vAlign w:val="center"/>
          </w:tcPr>
          <w:p w14:paraId="68CB182E">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乡村振兴</w:t>
            </w:r>
          </w:p>
        </w:tc>
        <w:tc>
          <w:tcPr>
            <w:tcW w:w="806" w:type="pct"/>
            <w:noWrap w:val="0"/>
            <w:vAlign w:val="center"/>
          </w:tcPr>
          <w:p w14:paraId="7D7DEF07">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农业机械安全监督检查</w:t>
            </w:r>
          </w:p>
        </w:tc>
        <w:tc>
          <w:tcPr>
            <w:tcW w:w="3640" w:type="pct"/>
            <w:noWrap w:val="0"/>
            <w:vAlign w:val="center"/>
          </w:tcPr>
          <w:p w14:paraId="2617311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承接部门：农业农村局、市场监督管理局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（1）农业农村局负责农业机械安全监督检查，包括隐患排查、安全宣传、技术检验、违规查处等；</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（2）市场监督管理局负责农业机械产品质量监管，处理相关投诉。</w:t>
            </w:r>
          </w:p>
        </w:tc>
      </w:tr>
      <w:tr w14:paraId="11131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06CB4381">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31</w:t>
            </w:r>
          </w:p>
        </w:tc>
        <w:tc>
          <w:tcPr>
            <w:tcW w:w="347" w:type="pct"/>
            <w:noWrap w:val="0"/>
            <w:vAlign w:val="center"/>
          </w:tcPr>
          <w:p w14:paraId="57AA34C2">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社会管理</w:t>
            </w:r>
          </w:p>
        </w:tc>
        <w:tc>
          <w:tcPr>
            <w:tcW w:w="806" w:type="pct"/>
            <w:noWrap w:val="0"/>
            <w:vAlign w:val="center"/>
          </w:tcPr>
          <w:p w14:paraId="2EB379C7">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对故意损毁或者擅自移动界桩或者其他行政区域界线标志物的处罚</w:t>
            </w:r>
          </w:p>
        </w:tc>
        <w:tc>
          <w:tcPr>
            <w:tcW w:w="3640" w:type="pct"/>
            <w:noWrap w:val="0"/>
            <w:vAlign w:val="center"/>
          </w:tcPr>
          <w:p w14:paraId="4E25CB4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承接部门：民政局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履职方式：对违法行为进行调查核实，责令违法者支付修复费用，并依法处以罚款。</w:t>
            </w:r>
          </w:p>
        </w:tc>
      </w:tr>
      <w:tr w14:paraId="3ECB6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19C3C5AF">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32</w:t>
            </w:r>
          </w:p>
        </w:tc>
        <w:tc>
          <w:tcPr>
            <w:tcW w:w="347" w:type="pct"/>
            <w:noWrap w:val="0"/>
            <w:vAlign w:val="center"/>
          </w:tcPr>
          <w:p w14:paraId="1D7205B1">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社会管理</w:t>
            </w:r>
          </w:p>
        </w:tc>
        <w:tc>
          <w:tcPr>
            <w:tcW w:w="806" w:type="pct"/>
            <w:noWrap w:val="0"/>
            <w:vAlign w:val="center"/>
          </w:tcPr>
          <w:p w14:paraId="56DAC4C0">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地名信息数据核查</w:t>
            </w:r>
          </w:p>
        </w:tc>
        <w:tc>
          <w:tcPr>
            <w:tcW w:w="3640" w:type="pct"/>
            <w:noWrap w:val="0"/>
            <w:vAlign w:val="center"/>
          </w:tcPr>
          <w:p w14:paraId="4F86078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承接部门：民政局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履职方式：对地名信息数据进行审核、纠错、更新，确保信息准确规范。</w:t>
            </w:r>
          </w:p>
        </w:tc>
      </w:tr>
      <w:tr w14:paraId="58420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5A207247">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33</w:t>
            </w:r>
          </w:p>
        </w:tc>
        <w:tc>
          <w:tcPr>
            <w:tcW w:w="347" w:type="pct"/>
            <w:noWrap w:val="0"/>
            <w:vAlign w:val="center"/>
          </w:tcPr>
          <w:p w14:paraId="10DFEA2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社会管理</w:t>
            </w:r>
          </w:p>
        </w:tc>
        <w:tc>
          <w:tcPr>
            <w:tcW w:w="806" w:type="pct"/>
            <w:noWrap w:val="0"/>
            <w:vAlign w:val="center"/>
          </w:tcPr>
          <w:p w14:paraId="34B3B541">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不规范地名清理整治</w:t>
            </w:r>
          </w:p>
        </w:tc>
        <w:tc>
          <w:tcPr>
            <w:tcW w:w="3640" w:type="pct"/>
            <w:noWrap w:val="0"/>
            <w:vAlign w:val="center"/>
          </w:tcPr>
          <w:p w14:paraId="524E2EC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承接部门：民政局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履职方式：按法律规定开展不规范地名清理整治相关工作。</w:t>
            </w:r>
          </w:p>
        </w:tc>
      </w:tr>
      <w:tr w14:paraId="3E80B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7ED1B590">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34</w:t>
            </w:r>
          </w:p>
        </w:tc>
        <w:tc>
          <w:tcPr>
            <w:tcW w:w="347" w:type="pct"/>
            <w:noWrap w:val="0"/>
            <w:vAlign w:val="center"/>
          </w:tcPr>
          <w:p w14:paraId="50DAD970">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社会管理</w:t>
            </w:r>
          </w:p>
        </w:tc>
        <w:tc>
          <w:tcPr>
            <w:tcW w:w="806" w:type="pct"/>
            <w:noWrap w:val="0"/>
            <w:vAlign w:val="center"/>
          </w:tcPr>
          <w:p w14:paraId="1D1BA5E8">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旅游纠纷行政调解</w:t>
            </w:r>
          </w:p>
        </w:tc>
        <w:tc>
          <w:tcPr>
            <w:tcW w:w="3640" w:type="pct"/>
            <w:noWrap w:val="0"/>
            <w:vAlign w:val="center"/>
          </w:tcPr>
          <w:p w14:paraId="1CF2637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承接部门：文化广电体育和旅游局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（1）受理旅游者损害其合法权益的投诉；</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（2）制止或纠正被投诉人损害旅游者合法权益的行为；</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（3）依法对旅游者与旅游经营者之间的纠纷进行调解。</w:t>
            </w:r>
          </w:p>
        </w:tc>
      </w:tr>
      <w:tr w14:paraId="596DC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48CA69DD">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35</w:t>
            </w:r>
          </w:p>
        </w:tc>
        <w:tc>
          <w:tcPr>
            <w:tcW w:w="347" w:type="pct"/>
            <w:noWrap w:val="0"/>
            <w:vAlign w:val="center"/>
          </w:tcPr>
          <w:p w14:paraId="03CB1C65">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社会管理</w:t>
            </w:r>
          </w:p>
        </w:tc>
        <w:tc>
          <w:tcPr>
            <w:tcW w:w="806" w:type="pct"/>
            <w:noWrap w:val="0"/>
            <w:vAlign w:val="center"/>
          </w:tcPr>
          <w:p w14:paraId="3E4DF092">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临时占用公共体育场地设施审批</w:t>
            </w:r>
          </w:p>
        </w:tc>
        <w:tc>
          <w:tcPr>
            <w:tcW w:w="3640" w:type="pct"/>
            <w:noWrap w:val="0"/>
            <w:vAlign w:val="center"/>
          </w:tcPr>
          <w:p w14:paraId="230DBF2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承接部门：文化广电体育和旅游局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履职方式：受理临时占用公共体育场地设施申请并审批。</w:t>
            </w:r>
          </w:p>
        </w:tc>
      </w:tr>
      <w:tr w14:paraId="19B1E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231D5431">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36</w:t>
            </w:r>
          </w:p>
        </w:tc>
        <w:tc>
          <w:tcPr>
            <w:tcW w:w="347" w:type="pct"/>
            <w:noWrap w:val="0"/>
            <w:vAlign w:val="center"/>
          </w:tcPr>
          <w:p w14:paraId="23FDFA29">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社会管理</w:t>
            </w:r>
          </w:p>
        </w:tc>
        <w:tc>
          <w:tcPr>
            <w:tcW w:w="806" w:type="pct"/>
            <w:noWrap w:val="0"/>
            <w:vAlign w:val="center"/>
          </w:tcPr>
          <w:p w14:paraId="4D0DF86D">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社会团体成立、变更、注销登记及修改章程核准</w:t>
            </w:r>
          </w:p>
        </w:tc>
        <w:tc>
          <w:tcPr>
            <w:tcW w:w="3640" w:type="pct"/>
            <w:noWrap w:val="0"/>
            <w:vAlign w:val="center"/>
          </w:tcPr>
          <w:p w14:paraId="1AA3C18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承办部门：民政局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履职方式：负责社会团体成立、变更、注销登记及修改章程核准，依法审查申请材料，核实发起人、业务范围等信息，作出准予或不予许可决定，加强日常监管，规范社会团体运行。</w:t>
            </w:r>
          </w:p>
        </w:tc>
      </w:tr>
      <w:tr w14:paraId="4E234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1820E339">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37</w:t>
            </w:r>
          </w:p>
        </w:tc>
        <w:tc>
          <w:tcPr>
            <w:tcW w:w="347" w:type="pct"/>
            <w:noWrap w:val="0"/>
            <w:vAlign w:val="center"/>
          </w:tcPr>
          <w:p w14:paraId="5ABE808C">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社会管理</w:t>
            </w:r>
          </w:p>
        </w:tc>
        <w:tc>
          <w:tcPr>
            <w:tcW w:w="806" w:type="pct"/>
            <w:noWrap w:val="0"/>
            <w:vAlign w:val="center"/>
          </w:tcPr>
          <w:p w14:paraId="583CF76F">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民办非企业单位成立、变更、注销登记及修改章程核准</w:t>
            </w:r>
          </w:p>
        </w:tc>
        <w:tc>
          <w:tcPr>
            <w:tcW w:w="3640" w:type="pct"/>
            <w:noWrap w:val="0"/>
            <w:vAlign w:val="center"/>
          </w:tcPr>
          <w:p w14:paraId="7C4EB68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承接部门：民政局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履职方式：负责民办非企业单位成立、变更、注销登记及修改章程核准，依法审查申请材料，核实发起人、业务范围等信息，作出准予或不予许可决定，加强日常监管，规范单位运行。</w:t>
            </w:r>
          </w:p>
        </w:tc>
      </w:tr>
      <w:tr w14:paraId="3C69A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5B0FD4E1">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38</w:t>
            </w:r>
          </w:p>
        </w:tc>
        <w:tc>
          <w:tcPr>
            <w:tcW w:w="347" w:type="pct"/>
            <w:noWrap w:val="0"/>
            <w:vAlign w:val="center"/>
          </w:tcPr>
          <w:p w14:paraId="135CC550">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806" w:type="pct"/>
            <w:noWrap w:val="0"/>
            <w:vAlign w:val="center"/>
          </w:tcPr>
          <w:p w14:paraId="486303E9">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灵活就业人员社保补贴审核确认</w:t>
            </w:r>
          </w:p>
        </w:tc>
        <w:tc>
          <w:tcPr>
            <w:tcW w:w="3640" w:type="pct"/>
            <w:noWrap w:val="0"/>
            <w:vAlign w:val="center"/>
          </w:tcPr>
          <w:p w14:paraId="7ED4635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承接部门：人力资源社会保障局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履职方式：受理申请、审核申报材料、核实就业登记和社保缴费情况，公示拟补贴人员名单，对符合条件的人员进行补贴确认。</w:t>
            </w:r>
          </w:p>
        </w:tc>
      </w:tr>
      <w:tr w14:paraId="61691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1DC2ACBB">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39</w:t>
            </w:r>
          </w:p>
        </w:tc>
        <w:tc>
          <w:tcPr>
            <w:tcW w:w="347" w:type="pct"/>
            <w:noWrap w:val="0"/>
            <w:vAlign w:val="center"/>
          </w:tcPr>
          <w:p w14:paraId="667E1646">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806" w:type="pct"/>
            <w:noWrap w:val="0"/>
            <w:vAlign w:val="center"/>
          </w:tcPr>
          <w:p w14:paraId="5A4120CC">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医疗救助待遇审批</w:t>
            </w:r>
          </w:p>
        </w:tc>
        <w:tc>
          <w:tcPr>
            <w:tcW w:w="3640" w:type="pct"/>
            <w:noWrap w:val="0"/>
            <w:vAlign w:val="center"/>
          </w:tcPr>
          <w:p w14:paraId="1226B49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承接部门：医疗保障局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（1）受理医疗救助待遇申请并进行审核；</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（2）对符合条件的发放救助待遇。</w:t>
            </w:r>
          </w:p>
        </w:tc>
      </w:tr>
      <w:tr w14:paraId="4BD55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3D2110AF">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40</w:t>
            </w:r>
          </w:p>
        </w:tc>
        <w:tc>
          <w:tcPr>
            <w:tcW w:w="347" w:type="pct"/>
            <w:noWrap w:val="0"/>
            <w:vAlign w:val="center"/>
          </w:tcPr>
          <w:p w14:paraId="4844620D">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社会保障</w:t>
            </w:r>
          </w:p>
        </w:tc>
        <w:tc>
          <w:tcPr>
            <w:tcW w:w="806" w:type="pct"/>
            <w:noWrap w:val="0"/>
            <w:vAlign w:val="center"/>
          </w:tcPr>
          <w:p w14:paraId="6447ACBF">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基本医疗保险参保人员享受门诊慢特病病种待遇认定</w:t>
            </w:r>
          </w:p>
        </w:tc>
        <w:tc>
          <w:tcPr>
            <w:tcW w:w="3640" w:type="pct"/>
            <w:noWrap w:val="0"/>
            <w:vAlign w:val="center"/>
          </w:tcPr>
          <w:p w14:paraId="2D24493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承接部门：医疗保障局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履职方式：受理参保人员申请，审核病历、诊断证明等材料，组织专家进行认定，对符合条件的参保人员进行备案并录入医保信息系统，确保参保人员按规定享受待遇。</w:t>
            </w:r>
          </w:p>
        </w:tc>
      </w:tr>
      <w:tr w14:paraId="35D0A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06EC71E6">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41</w:t>
            </w:r>
          </w:p>
        </w:tc>
        <w:tc>
          <w:tcPr>
            <w:tcW w:w="347" w:type="pct"/>
            <w:noWrap w:val="0"/>
            <w:vAlign w:val="center"/>
          </w:tcPr>
          <w:p w14:paraId="015DE9F2">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06" w:type="pct"/>
            <w:noWrap w:val="0"/>
            <w:vAlign w:val="center"/>
          </w:tcPr>
          <w:p w14:paraId="5F69CE74">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土地征收、征用</w:t>
            </w:r>
          </w:p>
        </w:tc>
        <w:tc>
          <w:tcPr>
            <w:tcW w:w="3640" w:type="pct"/>
            <w:noWrap w:val="0"/>
            <w:vAlign w:val="center"/>
          </w:tcPr>
          <w:p w14:paraId="383E20A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承接部门：县级人民政府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统筹协调土地征收、征用工作，组织自然资源、财政、农业农村、人力资源社会保障等有关部门开展现状调查，拟定征地补偿安置方案，开展补偿安置、资金拨付等工作，确保土地征收程序合法、补偿到位。</w:t>
            </w:r>
          </w:p>
        </w:tc>
      </w:tr>
      <w:tr w14:paraId="3C188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2ACA50F2">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42</w:t>
            </w:r>
          </w:p>
        </w:tc>
        <w:tc>
          <w:tcPr>
            <w:tcW w:w="347" w:type="pct"/>
            <w:noWrap w:val="0"/>
            <w:vAlign w:val="center"/>
          </w:tcPr>
          <w:p w14:paraId="672D9D33">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06" w:type="pct"/>
            <w:noWrap w:val="0"/>
            <w:vAlign w:val="center"/>
          </w:tcPr>
          <w:p w14:paraId="7D88F624">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对拒不履行土地复垦义务的处罚</w:t>
            </w:r>
          </w:p>
        </w:tc>
        <w:tc>
          <w:tcPr>
            <w:tcW w:w="3640" w:type="pct"/>
            <w:noWrap w:val="0"/>
            <w:vAlign w:val="center"/>
          </w:tcPr>
          <w:p w14:paraId="63C1221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承接部门：自然资源局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履职方式：责令限期改正，逾期不改正的，责令缴纳复垦费，专项用于土地复垦，并依法处以罚款。</w:t>
            </w:r>
          </w:p>
        </w:tc>
      </w:tr>
      <w:tr w14:paraId="3D1A9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2222E82A">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43</w:t>
            </w:r>
          </w:p>
        </w:tc>
        <w:tc>
          <w:tcPr>
            <w:tcW w:w="347" w:type="pct"/>
            <w:noWrap w:val="0"/>
            <w:vAlign w:val="center"/>
          </w:tcPr>
          <w:p w14:paraId="1BB24CB0">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06" w:type="pct"/>
            <w:noWrap w:val="0"/>
            <w:vAlign w:val="center"/>
          </w:tcPr>
          <w:p w14:paraId="664578E7">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非法采砂行为监管</w:t>
            </w:r>
          </w:p>
        </w:tc>
        <w:tc>
          <w:tcPr>
            <w:tcW w:w="3640" w:type="pct"/>
            <w:noWrap w:val="0"/>
            <w:vAlign w:val="center"/>
          </w:tcPr>
          <w:p w14:paraId="11C3D2E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承接部门：自然资源局、农业农村局（水利局）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履职方式：对非法占用土地、矿产资源进行采砂的行为进行查处，责令停止违法行为，限期恢复土地原状，没收违法所得，并处以罚款。</w:t>
            </w:r>
          </w:p>
        </w:tc>
      </w:tr>
      <w:tr w14:paraId="14750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035EF2E3">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44</w:t>
            </w:r>
          </w:p>
        </w:tc>
        <w:tc>
          <w:tcPr>
            <w:tcW w:w="347" w:type="pct"/>
            <w:noWrap w:val="0"/>
            <w:vAlign w:val="center"/>
          </w:tcPr>
          <w:p w14:paraId="6597D60C">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06" w:type="pct"/>
            <w:noWrap w:val="0"/>
            <w:vAlign w:val="center"/>
          </w:tcPr>
          <w:p w14:paraId="6EC1B6E5">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对违反规定非法占用基本农田、建窑、建坟、挖砂、采矿、取土、堆放固体废弃物或者从事其他活动破坏基本农田，毁坏种植条件中涉及自然资源主管部门职责的处罚</w:t>
            </w:r>
          </w:p>
        </w:tc>
        <w:tc>
          <w:tcPr>
            <w:tcW w:w="3640" w:type="pct"/>
            <w:noWrap w:val="0"/>
            <w:vAlign w:val="center"/>
          </w:tcPr>
          <w:p w14:paraId="29C02E9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承接部门：自然资源局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（1）加强巡查，及时发现违法行为；</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（2）发放整改告知书，责令限期改正或治理，逾期不改正的，依法处以罚款。</w:t>
            </w:r>
          </w:p>
        </w:tc>
      </w:tr>
      <w:tr w14:paraId="42508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0AEF8420">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45</w:t>
            </w:r>
          </w:p>
        </w:tc>
        <w:tc>
          <w:tcPr>
            <w:tcW w:w="347" w:type="pct"/>
            <w:noWrap w:val="0"/>
            <w:vAlign w:val="center"/>
          </w:tcPr>
          <w:p w14:paraId="33CEA6F2">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06" w:type="pct"/>
            <w:noWrap w:val="0"/>
            <w:vAlign w:val="center"/>
          </w:tcPr>
          <w:p w14:paraId="3E3F4F97">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开展集体建设用地使用权及建筑物、构筑物所有权登记</w:t>
            </w:r>
          </w:p>
        </w:tc>
        <w:tc>
          <w:tcPr>
            <w:tcW w:w="3640" w:type="pct"/>
            <w:noWrap w:val="0"/>
            <w:vAlign w:val="center"/>
          </w:tcPr>
          <w:p w14:paraId="3666D0E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承接部门：自然资源局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履职方式：受理申请、审核权属来源材料、地籍调查成果、建设工程符合规划及竣工材料等，办理首次、变更、转移登记，核发不动产权证书。</w:t>
            </w:r>
          </w:p>
        </w:tc>
      </w:tr>
      <w:tr w14:paraId="366DE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479937D5">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46</w:t>
            </w:r>
          </w:p>
        </w:tc>
        <w:tc>
          <w:tcPr>
            <w:tcW w:w="347" w:type="pct"/>
            <w:noWrap w:val="0"/>
            <w:vAlign w:val="center"/>
          </w:tcPr>
          <w:p w14:paraId="7E7BA58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06" w:type="pct"/>
            <w:noWrap w:val="0"/>
            <w:vAlign w:val="center"/>
          </w:tcPr>
          <w:p w14:paraId="252F7773">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开展宅基地使用权及房屋所有权登记</w:t>
            </w:r>
          </w:p>
        </w:tc>
        <w:tc>
          <w:tcPr>
            <w:tcW w:w="3640" w:type="pct"/>
            <w:noWrap w:val="0"/>
            <w:vAlign w:val="center"/>
          </w:tcPr>
          <w:p w14:paraId="7636056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承接部门：自然资源局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履职方式：受理申请、审核申请人身份证明、权属来源材料、房屋符合规划或建设的相关材料以及地籍调查成果等，办理首次、变更、转移登记，核发不动产权证书。</w:t>
            </w:r>
          </w:p>
        </w:tc>
      </w:tr>
      <w:tr w14:paraId="04A5B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4952795B">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47</w:t>
            </w:r>
          </w:p>
        </w:tc>
        <w:tc>
          <w:tcPr>
            <w:tcW w:w="347" w:type="pct"/>
            <w:noWrap w:val="0"/>
            <w:vAlign w:val="center"/>
          </w:tcPr>
          <w:p w14:paraId="46EAD29A">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06" w:type="pct"/>
            <w:noWrap w:val="0"/>
            <w:vAlign w:val="center"/>
          </w:tcPr>
          <w:p w14:paraId="69B9BAB6">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储备国有土地上的环境卫生整治</w:t>
            </w:r>
          </w:p>
        </w:tc>
        <w:tc>
          <w:tcPr>
            <w:tcW w:w="3640" w:type="pct"/>
            <w:noWrap w:val="0"/>
            <w:vAlign w:val="center"/>
          </w:tcPr>
          <w:p w14:paraId="4B038AC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承接部门：自然资源局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（1）组织对储备土地进行清理整治，清除垃圾杂物、杂草及违法堆放物品；</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（2）对裸露土地进行覆盖、洒水降尘等防尘处理；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（3）监督储备土地租赁单位或个人履行环境卫生责任，对违规行为进行督促整改。</w:t>
            </w:r>
          </w:p>
        </w:tc>
      </w:tr>
      <w:tr w14:paraId="3EC8E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36E4D6E1">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48</w:t>
            </w:r>
          </w:p>
        </w:tc>
        <w:tc>
          <w:tcPr>
            <w:tcW w:w="347" w:type="pct"/>
            <w:noWrap w:val="0"/>
            <w:vAlign w:val="center"/>
          </w:tcPr>
          <w:p w14:paraId="69D1EEAE">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06" w:type="pct"/>
            <w:noWrap w:val="0"/>
            <w:vAlign w:val="center"/>
          </w:tcPr>
          <w:p w14:paraId="77623D9D">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开展地质灾害隐患判定、治理工作</w:t>
            </w:r>
          </w:p>
        </w:tc>
        <w:tc>
          <w:tcPr>
            <w:tcW w:w="3640" w:type="pct"/>
            <w:noWrap w:val="0"/>
            <w:vAlign w:val="center"/>
          </w:tcPr>
          <w:p w14:paraId="31E1042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承接部门：自然资源局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（1）组织地质灾害调查评价及隐患的普查、详查、排查；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（2）指导开展群测群防、专业监测和预报预警；</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（3）组织实施地质灾害工程治理。</w:t>
            </w:r>
          </w:p>
        </w:tc>
      </w:tr>
      <w:tr w14:paraId="1B9A6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4254ADE0">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49</w:t>
            </w:r>
          </w:p>
        </w:tc>
        <w:tc>
          <w:tcPr>
            <w:tcW w:w="347" w:type="pct"/>
            <w:noWrap w:val="0"/>
            <w:vAlign w:val="center"/>
          </w:tcPr>
          <w:p w14:paraId="2F313B10">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06" w:type="pct"/>
            <w:noWrap w:val="0"/>
            <w:vAlign w:val="center"/>
          </w:tcPr>
          <w:p w14:paraId="69630697">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对涉嫌违法建设和违法审批的自建房地质灾害处理</w:t>
            </w:r>
          </w:p>
        </w:tc>
        <w:tc>
          <w:tcPr>
            <w:tcW w:w="3640" w:type="pct"/>
            <w:noWrap w:val="0"/>
            <w:vAlign w:val="center"/>
          </w:tcPr>
          <w:p w14:paraId="13F469A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承接部门：自然资源局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（1）组织地质灾害隐患排查，对违法建设引发的地质灾害隐患进行监测和治理；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（2）依法查处违法审批行为，督促相关责任人落实地质灾害防治措施。</w:t>
            </w:r>
          </w:p>
        </w:tc>
      </w:tr>
      <w:tr w14:paraId="71DAA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49BE6A67">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50</w:t>
            </w:r>
          </w:p>
        </w:tc>
        <w:tc>
          <w:tcPr>
            <w:tcW w:w="347" w:type="pct"/>
            <w:noWrap w:val="0"/>
            <w:vAlign w:val="center"/>
          </w:tcPr>
          <w:p w14:paraId="1462E5A4">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06" w:type="pct"/>
            <w:noWrap w:val="0"/>
            <w:vAlign w:val="center"/>
          </w:tcPr>
          <w:p w14:paraId="62A0B1A9">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对未经批准或者采取欺骗手段骗取批准以及超过批准的数量，非法占用土地的处罚</w:t>
            </w:r>
          </w:p>
        </w:tc>
        <w:tc>
          <w:tcPr>
            <w:tcW w:w="3640" w:type="pct"/>
            <w:noWrap w:val="0"/>
            <w:vAlign w:val="center"/>
          </w:tcPr>
          <w:p w14:paraId="403EB4F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承接部门：自然资源局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履职方式：责令退还非法占用的土地，限期拆除或没收违法建设的建筑物和其他设施，恢复土地原状，对符合土地利用总体规划的可并处罚款。</w:t>
            </w:r>
          </w:p>
        </w:tc>
      </w:tr>
      <w:tr w14:paraId="3CD9E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3C1CC23D">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51</w:t>
            </w:r>
          </w:p>
        </w:tc>
        <w:tc>
          <w:tcPr>
            <w:tcW w:w="347" w:type="pct"/>
            <w:noWrap w:val="0"/>
            <w:vAlign w:val="center"/>
          </w:tcPr>
          <w:p w14:paraId="0680A1C2">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06" w:type="pct"/>
            <w:noWrap w:val="0"/>
            <w:vAlign w:val="center"/>
          </w:tcPr>
          <w:p w14:paraId="219BBEA2">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林木采伐许可证核发</w:t>
            </w:r>
          </w:p>
        </w:tc>
        <w:tc>
          <w:tcPr>
            <w:tcW w:w="3640" w:type="pct"/>
            <w:noWrap w:val="0"/>
            <w:vAlign w:val="center"/>
          </w:tcPr>
          <w:p w14:paraId="40097BD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承接部门：林业局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履职方式：审核采伐申请、林木权属证明、伐区调查设计材料等，核实采伐地点、树种、面积、蓄积等内容，符合规定的及时核发许可证，同时对采伐行为进行监管。</w:t>
            </w:r>
          </w:p>
        </w:tc>
      </w:tr>
      <w:tr w14:paraId="64954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04CD2CC9">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52</w:t>
            </w:r>
          </w:p>
        </w:tc>
        <w:tc>
          <w:tcPr>
            <w:tcW w:w="347" w:type="pct"/>
            <w:noWrap w:val="0"/>
            <w:vAlign w:val="center"/>
          </w:tcPr>
          <w:p w14:paraId="6699A65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06" w:type="pct"/>
            <w:noWrap w:val="0"/>
            <w:vAlign w:val="center"/>
          </w:tcPr>
          <w:p w14:paraId="359995D8">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公益林管护</w:t>
            </w:r>
          </w:p>
        </w:tc>
        <w:tc>
          <w:tcPr>
            <w:tcW w:w="3640" w:type="pct"/>
            <w:noWrap w:val="0"/>
            <w:vAlign w:val="center"/>
          </w:tcPr>
          <w:p w14:paraId="3E06556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承接部门：林业局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（1）加强政策宣传；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（2）划定管护责任区，明确管护人员；</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（3）做好造林抚育、防火和病虫害防治等工作，依法查处各种破坏公益林的违法行为；</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（4）做好公益林补偿资金兑现、监督。</w:t>
            </w:r>
          </w:p>
        </w:tc>
      </w:tr>
      <w:tr w14:paraId="1BCBD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63EBC137">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53</w:t>
            </w:r>
          </w:p>
        </w:tc>
        <w:tc>
          <w:tcPr>
            <w:tcW w:w="347" w:type="pct"/>
            <w:noWrap w:val="0"/>
            <w:vAlign w:val="center"/>
          </w:tcPr>
          <w:p w14:paraId="1A164217">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06" w:type="pct"/>
            <w:noWrap w:val="0"/>
            <w:vAlign w:val="center"/>
          </w:tcPr>
          <w:p w14:paraId="109D6C6E">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对森林资源的保护、修复、利用、更新等的监督检查</w:t>
            </w:r>
          </w:p>
        </w:tc>
        <w:tc>
          <w:tcPr>
            <w:tcW w:w="3640" w:type="pct"/>
            <w:noWrap w:val="0"/>
            <w:vAlign w:val="center"/>
          </w:tcPr>
          <w:p w14:paraId="7F9AC7D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承接部门：林业局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履职方式：组织开展森林资源动态监测与评价，监督执行森林采伐限额，指导森林经营和利用，监督管理林地保护利用，依法查处破坏森林资源的行为。</w:t>
            </w:r>
          </w:p>
        </w:tc>
      </w:tr>
      <w:tr w14:paraId="7369B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4D1B0765">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54</w:t>
            </w:r>
          </w:p>
        </w:tc>
        <w:tc>
          <w:tcPr>
            <w:tcW w:w="347" w:type="pct"/>
            <w:noWrap w:val="0"/>
            <w:vAlign w:val="center"/>
          </w:tcPr>
          <w:p w14:paraId="76A45308">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06" w:type="pct"/>
            <w:noWrap w:val="0"/>
            <w:vAlign w:val="center"/>
          </w:tcPr>
          <w:p w14:paraId="6CA5D343">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森林防火期内森林防火区野外用火审批</w:t>
            </w:r>
          </w:p>
        </w:tc>
        <w:tc>
          <w:tcPr>
            <w:tcW w:w="3640" w:type="pct"/>
            <w:noWrap w:val="0"/>
            <w:vAlign w:val="center"/>
          </w:tcPr>
          <w:p w14:paraId="0F47E14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承接部门：林业局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履职方式：受理申请、审查材料、核实用火条件，对符合条件的批准用火并备案；对不符合条件的不予批准并说明理由。</w:t>
            </w:r>
          </w:p>
        </w:tc>
      </w:tr>
      <w:tr w14:paraId="17D41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762B816F">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55</w:t>
            </w:r>
          </w:p>
        </w:tc>
        <w:tc>
          <w:tcPr>
            <w:tcW w:w="347" w:type="pct"/>
            <w:noWrap w:val="0"/>
            <w:vAlign w:val="center"/>
          </w:tcPr>
          <w:p w14:paraId="435EBED7">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06" w:type="pct"/>
            <w:noWrap w:val="0"/>
            <w:vAlign w:val="center"/>
          </w:tcPr>
          <w:p w14:paraId="69C2042B">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森林高火险期内进入森林高火险区审批</w:t>
            </w:r>
          </w:p>
        </w:tc>
        <w:tc>
          <w:tcPr>
            <w:tcW w:w="3640" w:type="pct"/>
            <w:noWrap w:val="0"/>
            <w:vAlign w:val="center"/>
          </w:tcPr>
          <w:p w14:paraId="20552B7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承接部门：林业局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履职方式：受理申请，审查必要性、防火措施及活动范围；作出许可或不予许可决定；对获准进入的活动进行监督管理。</w:t>
            </w:r>
          </w:p>
        </w:tc>
      </w:tr>
      <w:tr w14:paraId="673B9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623BE3A0">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56</w:t>
            </w:r>
          </w:p>
        </w:tc>
        <w:tc>
          <w:tcPr>
            <w:tcW w:w="347" w:type="pct"/>
            <w:noWrap w:val="0"/>
            <w:vAlign w:val="center"/>
          </w:tcPr>
          <w:p w14:paraId="63783C96">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06" w:type="pct"/>
            <w:noWrap w:val="0"/>
            <w:vAlign w:val="center"/>
          </w:tcPr>
          <w:p w14:paraId="026E6D8D">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对滥伐森林或者其他林木的处罚</w:t>
            </w:r>
          </w:p>
        </w:tc>
        <w:tc>
          <w:tcPr>
            <w:tcW w:w="3640" w:type="pct"/>
            <w:noWrap w:val="0"/>
            <w:vAlign w:val="center"/>
          </w:tcPr>
          <w:p w14:paraId="17F9979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承接部门：林业局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（1）加强巡查，及时发现违法行为；</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（2）责令违法者限期在原地或异地补种，逾期不改正的，依法处以罚款。</w:t>
            </w:r>
          </w:p>
        </w:tc>
      </w:tr>
      <w:tr w14:paraId="63628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1EAED56F">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57</w:t>
            </w:r>
          </w:p>
        </w:tc>
        <w:tc>
          <w:tcPr>
            <w:tcW w:w="347" w:type="pct"/>
            <w:noWrap w:val="0"/>
            <w:vAlign w:val="center"/>
          </w:tcPr>
          <w:p w14:paraId="64729E1C">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06" w:type="pct"/>
            <w:noWrap w:val="0"/>
            <w:vAlign w:val="center"/>
          </w:tcPr>
          <w:p w14:paraId="18217611">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代为恢复植被和林业生产条件或代为补种树木</w:t>
            </w:r>
          </w:p>
        </w:tc>
        <w:tc>
          <w:tcPr>
            <w:tcW w:w="3640" w:type="pct"/>
            <w:noWrap w:val="0"/>
            <w:vAlign w:val="center"/>
          </w:tcPr>
          <w:p w14:paraId="0171204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承接部门：林业局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履职方式：对违法者拒不履行恢复植被和林业生产条件或补种树木义务的行为，或履行不符合国家规定时，依法组织代为履行，所需费用由违法者承担。</w:t>
            </w:r>
          </w:p>
        </w:tc>
      </w:tr>
      <w:tr w14:paraId="3F8A4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0CE9A991">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58</w:t>
            </w:r>
          </w:p>
        </w:tc>
        <w:tc>
          <w:tcPr>
            <w:tcW w:w="347" w:type="pct"/>
            <w:noWrap w:val="0"/>
            <w:vAlign w:val="center"/>
          </w:tcPr>
          <w:p w14:paraId="715256F2">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06" w:type="pct"/>
            <w:noWrap w:val="0"/>
            <w:vAlign w:val="center"/>
          </w:tcPr>
          <w:p w14:paraId="1D2B2D48">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开展林业有害生物监测、检疫和防治</w:t>
            </w:r>
          </w:p>
        </w:tc>
        <w:tc>
          <w:tcPr>
            <w:tcW w:w="3640" w:type="pct"/>
            <w:noWrap w:val="0"/>
            <w:vAlign w:val="center"/>
          </w:tcPr>
          <w:p w14:paraId="3A6AB5D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承接部门：林业局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（1）组织监测预报，及时发布预警信息；</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（2）实施检疫监管，防止有害生物传入传出；</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（3）指导防治工作，确保森林资源安全。</w:t>
            </w:r>
          </w:p>
        </w:tc>
      </w:tr>
      <w:tr w14:paraId="057F1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2A40E81D">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59</w:t>
            </w:r>
          </w:p>
        </w:tc>
        <w:tc>
          <w:tcPr>
            <w:tcW w:w="347" w:type="pct"/>
            <w:noWrap w:val="0"/>
            <w:vAlign w:val="center"/>
          </w:tcPr>
          <w:p w14:paraId="2B0E022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806" w:type="pct"/>
            <w:noWrap w:val="0"/>
            <w:vAlign w:val="center"/>
          </w:tcPr>
          <w:p w14:paraId="789720F8">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国家二级保护野生植物（农业类）的采集审核</w:t>
            </w:r>
          </w:p>
        </w:tc>
        <w:tc>
          <w:tcPr>
            <w:tcW w:w="3640" w:type="pct"/>
            <w:noWrap w:val="0"/>
            <w:vAlign w:val="center"/>
          </w:tcPr>
          <w:p w14:paraId="03C0C82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履职方式：负责开展国家二级保护野生植物（农业类）的采集审核工作。</w:t>
            </w:r>
          </w:p>
        </w:tc>
      </w:tr>
      <w:tr w14:paraId="597B3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33A8D115">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60</w:t>
            </w:r>
          </w:p>
        </w:tc>
        <w:tc>
          <w:tcPr>
            <w:tcW w:w="347" w:type="pct"/>
            <w:noWrap w:val="0"/>
            <w:vAlign w:val="center"/>
          </w:tcPr>
          <w:p w14:paraId="57423C4A">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806" w:type="pct"/>
            <w:noWrap w:val="0"/>
            <w:vAlign w:val="center"/>
          </w:tcPr>
          <w:p w14:paraId="6277E156">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组织收集、处理并溯源在江河、湖泊、水库等水域发现的死亡畜禽</w:t>
            </w:r>
          </w:p>
        </w:tc>
        <w:tc>
          <w:tcPr>
            <w:tcW w:w="3640" w:type="pct"/>
            <w:noWrap w:val="0"/>
            <w:vAlign w:val="center"/>
          </w:tcPr>
          <w:p w14:paraId="67AA010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承接部门：农业农村局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履职方式：组织相关部门和人员对死亡畜禽进行收集清理，安排无害化处理，防止环境污染和疫病传播；同时开展溯源调查，明确责任主体，依法进行处理。</w:t>
            </w:r>
          </w:p>
        </w:tc>
      </w:tr>
      <w:tr w14:paraId="46C6A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42770027">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61</w:t>
            </w:r>
          </w:p>
        </w:tc>
        <w:tc>
          <w:tcPr>
            <w:tcW w:w="347" w:type="pct"/>
            <w:noWrap w:val="0"/>
            <w:vAlign w:val="center"/>
          </w:tcPr>
          <w:p w14:paraId="60252903">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806" w:type="pct"/>
            <w:noWrap w:val="0"/>
            <w:vAlign w:val="center"/>
          </w:tcPr>
          <w:p w14:paraId="0282FA3D">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取水许可</w:t>
            </w:r>
          </w:p>
        </w:tc>
        <w:tc>
          <w:tcPr>
            <w:tcW w:w="3640" w:type="pct"/>
            <w:noWrap w:val="0"/>
            <w:vAlign w:val="center"/>
          </w:tcPr>
          <w:p w14:paraId="5C1C06A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承接部门：农业农村局（水利局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履职方式：对行政许可申请进行审查，并在法定期限内按照规定程序作出行政许可决定。</w:t>
            </w:r>
          </w:p>
        </w:tc>
      </w:tr>
      <w:tr w14:paraId="7F1FD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78C859B1">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62</w:t>
            </w:r>
          </w:p>
        </w:tc>
        <w:tc>
          <w:tcPr>
            <w:tcW w:w="347" w:type="pct"/>
            <w:noWrap w:val="0"/>
            <w:vAlign w:val="center"/>
          </w:tcPr>
          <w:p w14:paraId="2B4F536D">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806" w:type="pct"/>
            <w:noWrap w:val="0"/>
            <w:vAlign w:val="center"/>
          </w:tcPr>
          <w:p w14:paraId="1218412B">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负责河道阻水障碍物的管理工作</w:t>
            </w:r>
          </w:p>
        </w:tc>
        <w:tc>
          <w:tcPr>
            <w:tcW w:w="3640" w:type="pct"/>
            <w:noWrap w:val="0"/>
            <w:vAlign w:val="center"/>
          </w:tcPr>
          <w:p w14:paraId="695BA6B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承接部门：农业农村局（水利局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履职方式：负责河道阻水障碍物的统一管理和监督检查工作。</w:t>
            </w:r>
          </w:p>
        </w:tc>
      </w:tr>
      <w:tr w14:paraId="02A1E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1C58C28D">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63</w:t>
            </w:r>
          </w:p>
        </w:tc>
        <w:tc>
          <w:tcPr>
            <w:tcW w:w="347" w:type="pct"/>
            <w:noWrap w:val="0"/>
            <w:vAlign w:val="center"/>
          </w:tcPr>
          <w:p w14:paraId="0E98F79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806" w:type="pct"/>
            <w:noWrap w:val="0"/>
            <w:vAlign w:val="center"/>
          </w:tcPr>
          <w:p w14:paraId="0D302C81">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开展河道保洁监督检查工作</w:t>
            </w:r>
          </w:p>
        </w:tc>
        <w:tc>
          <w:tcPr>
            <w:tcW w:w="3640" w:type="pct"/>
            <w:noWrap w:val="0"/>
            <w:vAlign w:val="center"/>
          </w:tcPr>
          <w:p w14:paraId="516AC39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承接部门：农业农村局（水利局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履职方式：负责河道保洁的监督检查工作。</w:t>
            </w:r>
          </w:p>
        </w:tc>
      </w:tr>
      <w:tr w14:paraId="14540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00026BE2">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64</w:t>
            </w:r>
          </w:p>
        </w:tc>
        <w:tc>
          <w:tcPr>
            <w:tcW w:w="347" w:type="pct"/>
            <w:noWrap w:val="0"/>
            <w:vAlign w:val="center"/>
          </w:tcPr>
          <w:p w14:paraId="5F7DA445">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806" w:type="pct"/>
            <w:noWrap w:val="0"/>
            <w:vAlign w:val="center"/>
          </w:tcPr>
          <w:p w14:paraId="539ECCD7">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开展农村生活污水处理设施运行、维护、管理工作</w:t>
            </w:r>
          </w:p>
        </w:tc>
        <w:tc>
          <w:tcPr>
            <w:tcW w:w="3640" w:type="pct"/>
            <w:noWrap w:val="0"/>
            <w:vAlign w:val="center"/>
          </w:tcPr>
          <w:p w14:paraId="53909CC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承接部门：生态环境局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履职方式：负责农村生活污水处理设施运行、维护、管理。</w:t>
            </w:r>
          </w:p>
        </w:tc>
      </w:tr>
      <w:tr w14:paraId="6F867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100A0299">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65</w:t>
            </w:r>
          </w:p>
        </w:tc>
        <w:tc>
          <w:tcPr>
            <w:tcW w:w="347" w:type="pct"/>
            <w:noWrap w:val="0"/>
            <w:vAlign w:val="center"/>
          </w:tcPr>
          <w:p w14:paraId="5A2A7B60">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806" w:type="pct"/>
            <w:noWrap w:val="0"/>
            <w:vAlign w:val="center"/>
          </w:tcPr>
          <w:p w14:paraId="4B0559FB">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负责自然保护区（湿地）保护管理工作</w:t>
            </w:r>
          </w:p>
        </w:tc>
        <w:tc>
          <w:tcPr>
            <w:tcW w:w="3640" w:type="pct"/>
            <w:noWrap w:val="0"/>
            <w:vAlign w:val="center"/>
          </w:tcPr>
          <w:p w14:paraId="3066CEC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承接部门：林业局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履职方式：负责做好自然保护区（湿地）保护和管理工作。</w:t>
            </w:r>
          </w:p>
        </w:tc>
      </w:tr>
      <w:tr w14:paraId="764EF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25BC896B">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66</w:t>
            </w:r>
          </w:p>
        </w:tc>
        <w:tc>
          <w:tcPr>
            <w:tcW w:w="347" w:type="pct"/>
            <w:noWrap w:val="0"/>
            <w:vAlign w:val="center"/>
          </w:tcPr>
          <w:p w14:paraId="44D16FEC">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806" w:type="pct"/>
            <w:noWrap w:val="0"/>
            <w:vAlign w:val="center"/>
          </w:tcPr>
          <w:p w14:paraId="1A37C163">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实施河堤建设项目工作</w:t>
            </w:r>
          </w:p>
        </w:tc>
        <w:tc>
          <w:tcPr>
            <w:tcW w:w="3640" w:type="pct"/>
            <w:noWrap w:val="0"/>
            <w:vAlign w:val="center"/>
          </w:tcPr>
          <w:p w14:paraId="4139C84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承接部门：农业农村局（水利局）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履职方式：负责河堤及设施的建设和维护。</w:t>
            </w:r>
          </w:p>
        </w:tc>
      </w:tr>
      <w:tr w14:paraId="1CA70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1BC9D976">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67</w:t>
            </w:r>
          </w:p>
        </w:tc>
        <w:tc>
          <w:tcPr>
            <w:tcW w:w="347" w:type="pct"/>
            <w:noWrap w:val="0"/>
            <w:vAlign w:val="center"/>
          </w:tcPr>
          <w:p w14:paraId="75FEF27E">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806" w:type="pct"/>
            <w:noWrap w:val="0"/>
            <w:vAlign w:val="center"/>
          </w:tcPr>
          <w:p w14:paraId="50222396">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开展小水电站清理整改工作</w:t>
            </w:r>
          </w:p>
        </w:tc>
        <w:tc>
          <w:tcPr>
            <w:tcW w:w="3640" w:type="pct"/>
            <w:noWrap w:val="0"/>
            <w:vAlign w:val="center"/>
          </w:tcPr>
          <w:p w14:paraId="39689AD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承接部门：农业农村局（水利局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履职方式：负责小水电站清理整改工作。</w:t>
            </w:r>
          </w:p>
        </w:tc>
      </w:tr>
      <w:tr w14:paraId="0051D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7B43B58C">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68</w:t>
            </w:r>
          </w:p>
        </w:tc>
        <w:tc>
          <w:tcPr>
            <w:tcW w:w="347" w:type="pct"/>
            <w:noWrap w:val="0"/>
            <w:vAlign w:val="center"/>
          </w:tcPr>
          <w:p w14:paraId="2B324929">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806" w:type="pct"/>
            <w:noWrap w:val="0"/>
            <w:vAlign w:val="center"/>
          </w:tcPr>
          <w:p w14:paraId="52C9AFEF">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筹措公益性水库安全运行管理经费工作</w:t>
            </w:r>
          </w:p>
        </w:tc>
        <w:tc>
          <w:tcPr>
            <w:tcW w:w="3640" w:type="pct"/>
            <w:noWrap w:val="0"/>
            <w:vAlign w:val="center"/>
          </w:tcPr>
          <w:p w14:paraId="7DC7D4C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承接部门：农业农村局（水利局）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履职方式：负责筹措公益性水库安全运行管理经费。</w:t>
            </w:r>
          </w:p>
        </w:tc>
      </w:tr>
      <w:tr w14:paraId="77F06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239F1E84">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69</w:t>
            </w:r>
          </w:p>
        </w:tc>
        <w:tc>
          <w:tcPr>
            <w:tcW w:w="347" w:type="pct"/>
            <w:noWrap w:val="0"/>
            <w:vAlign w:val="center"/>
          </w:tcPr>
          <w:p w14:paraId="0D048899">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806" w:type="pct"/>
            <w:noWrap w:val="0"/>
            <w:vAlign w:val="center"/>
          </w:tcPr>
          <w:p w14:paraId="253C8F03">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对所属水库大坝进行注册登记</w:t>
            </w:r>
          </w:p>
        </w:tc>
        <w:tc>
          <w:tcPr>
            <w:tcW w:w="3640" w:type="pct"/>
            <w:noWrap w:val="0"/>
            <w:vAlign w:val="center"/>
          </w:tcPr>
          <w:p w14:paraId="37FE0B0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承接部门：农业农村局（水利局）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履职方式：负责对所属水库大坝进行注册登记。</w:t>
            </w:r>
          </w:p>
        </w:tc>
      </w:tr>
      <w:tr w14:paraId="42CB4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23A357E6">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70</w:t>
            </w:r>
          </w:p>
        </w:tc>
        <w:tc>
          <w:tcPr>
            <w:tcW w:w="347" w:type="pct"/>
            <w:noWrap w:val="0"/>
            <w:vAlign w:val="center"/>
          </w:tcPr>
          <w:p w14:paraId="13439497">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生态环保</w:t>
            </w:r>
          </w:p>
        </w:tc>
        <w:tc>
          <w:tcPr>
            <w:tcW w:w="806" w:type="pct"/>
            <w:noWrap w:val="0"/>
            <w:vAlign w:val="center"/>
          </w:tcPr>
          <w:p w14:paraId="6963BE5E">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危险废物环境风险隐患排查整治</w:t>
            </w:r>
          </w:p>
        </w:tc>
        <w:tc>
          <w:tcPr>
            <w:tcW w:w="3640" w:type="pct"/>
            <w:noWrap w:val="0"/>
            <w:vAlign w:val="center"/>
          </w:tcPr>
          <w:p w14:paraId="6395D03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承接部门：生态环境局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履职方式：负责危险废物环境风险隐患排查整治。</w:t>
            </w:r>
          </w:p>
        </w:tc>
      </w:tr>
      <w:tr w14:paraId="6E5DF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3F6250B0">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71</w:t>
            </w:r>
          </w:p>
        </w:tc>
        <w:tc>
          <w:tcPr>
            <w:tcW w:w="347" w:type="pct"/>
            <w:noWrap w:val="0"/>
            <w:vAlign w:val="center"/>
          </w:tcPr>
          <w:p w14:paraId="361BAF5E">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06" w:type="pct"/>
            <w:noWrap w:val="0"/>
            <w:vAlign w:val="center"/>
          </w:tcPr>
          <w:p w14:paraId="4382FFD4">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对建设单位或者个人未经批准进行临时建设、未按照批准内容进行临时建设，临时建筑物、构筑物超过批准权限不拆除的处罚</w:t>
            </w:r>
          </w:p>
        </w:tc>
        <w:tc>
          <w:tcPr>
            <w:tcW w:w="3640" w:type="pct"/>
            <w:noWrap w:val="0"/>
            <w:vAlign w:val="center"/>
          </w:tcPr>
          <w:p w14:paraId="123E55E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承接部门：自然资源局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履职方式：对未依法取得乡村建设规划许可证或者未按照乡村建设规划许可证的规定进行建设的，责令停止建设、限期改正，并依法处以罚款。</w:t>
            </w:r>
          </w:p>
        </w:tc>
      </w:tr>
      <w:tr w14:paraId="1A6AF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381FB4AD">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72</w:t>
            </w:r>
          </w:p>
        </w:tc>
        <w:tc>
          <w:tcPr>
            <w:tcW w:w="347" w:type="pct"/>
            <w:noWrap w:val="0"/>
            <w:vAlign w:val="center"/>
          </w:tcPr>
          <w:p w14:paraId="450F036A">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06" w:type="pct"/>
            <w:noWrap w:val="0"/>
            <w:vAlign w:val="center"/>
          </w:tcPr>
          <w:p w14:paraId="266D715F">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建设用地规划许可</w:t>
            </w:r>
          </w:p>
        </w:tc>
        <w:tc>
          <w:tcPr>
            <w:tcW w:w="3640" w:type="pct"/>
            <w:noWrap w:val="0"/>
            <w:vAlign w:val="center"/>
          </w:tcPr>
          <w:p w14:paraId="464AFEC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承接部门：自然资源局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履职方式：审核建设项目选址，出具规划条件，核发建设用地规划许可证；对建设项目用地进行批前公示和批后监督，确保符合国土空间规划和用途管制要求。</w:t>
            </w:r>
          </w:p>
        </w:tc>
      </w:tr>
      <w:tr w14:paraId="7D3C4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3E5E3616">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73</w:t>
            </w:r>
          </w:p>
        </w:tc>
        <w:tc>
          <w:tcPr>
            <w:tcW w:w="347" w:type="pct"/>
            <w:noWrap w:val="0"/>
            <w:vAlign w:val="center"/>
          </w:tcPr>
          <w:p w14:paraId="0979062D">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06" w:type="pct"/>
            <w:noWrap w:val="0"/>
            <w:vAlign w:val="center"/>
          </w:tcPr>
          <w:p w14:paraId="53CD214A">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建设工程规划许可</w:t>
            </w:r>
          </w:p>
        </w:tc>
        <w:tc>
          <w:tcPr>
            <w:tcW w:w="3640" w:type="pct"/>
            <w:noWrap w:val="0"/>
            <w:vAlign w:val="center"/>
          </w:tcPr>
          <w:p w14:paraId="568494C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承接部门：自然资源局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履职方式：受理、审核建设工程规划许可申请材料，发放许可证。</w:t>
            </w:r>
          </w:p>
        </w:tc>
      </w:tr>
      <w:tr w14:paraId="7AA29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24A02A2B">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74</w:t>
            </w:r>
          </w:p>
        </w:tc>
        <w:tc>
          <w:tcPr>
            <w:tcW w:w="347" w:type="pct"/>
            <w:noWrap w:val="0"/>
            <w:vAlign w:val="center"/>
          </w:tcPr>
          <w:p w14:paraId="288C10C7">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06" w:type="pct"/>
            <w:noWrap w:val="0"/>
            <w:vAlign w:val="center"/>
          </w:tcPr>
          <w:p w14:paraId="4A496091">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对建设工程是否符合规划条件予以核实</w:t>
            </w:r>
          </w:p>
        </w:tc>
        <w:tc>
          <w:tcPr>
            <w:tcW w:w="3640" w:type="pct"/>
            <w:noWrap w:val="0"/>
            <w:vAlign w:val="center"/>
          </w:tcPr>
          <w:p w14:paraId="2C387A5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承接部门：自然资源局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（1）依据建设工程规划许可证及其附件、附图及相关政策规范，对竣工建设工程进行规划复核和确认；</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（2）组织开展建设项目竣工规划现场核实，出具现场核实意见；对符合规划条件的项目，出具竣工规划核实合格意见单。</w:t>
            </w:r>
          </w:p>
        </w:tc>
      </w:tr>
      <w:tr w14:paraId="7E654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24075A6A">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75</w:t>
            </w:r>
          </w:p>
        </w:tc>
        <w:tc>
          <w:tcPr>
            <w:tcW w:w="347" w:type="pct"/>
            <w:noWrap w:val="0"/>
            <w:vAlign w:val="center"/>
          </w:tcPr>
          <w:p w14:paraId="004EA0F4">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06" w:type="pct"/>
            <w:noWrap w:val="0"/>
            <w:vAlign w:val="center"/>
          </w:tcPr>
          <w:p w14:paraId="000E0053">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镇村企业、公共设施、公益事业使用集体建设用地审批</w:t>
            </w:r>
          </w:p>
        </w:tc>
        <w:tc>
          <w:tcPr>
            <w:tcW w:w="3640" w:type="pct"/>
            <w:noWrap w:val="0"/>
            <w:vAlign w:val="center"/>
          </w:tcPr>
          <w:p w14:paraId="320DDBC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承接部门：自然资源局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（1）审核用地是否符合规划及用途管制；</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（2）审查申请材料并报县级人民政府批准，核发集体建设用地许可，监管用地合规性及登记发证，确保公益用途合法合规。</w:t>
            </w:r>
          </w:p>
        </w:tc>
      </w:tr>
      <w:tr w14:paraId="67308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240200F6">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76</w:t>
            </w:r>
          </w:p>
        </w:tc>
        <w:tc>
          <w:tcPr>
            <w:tcW w:w="347" w:type="pct"/>
            <w:noWrap w:val="0"/>
            <w:vAlign w:val="center"/>
          </w:tcPr>
          <w:p w14:paraId="47B9D620">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06" w:type="pct"/>
            <w:noWrap w:val="0"/>
            <w:vAlign w:val="center"/>
          </w:tcPr>
          <w:p w14:paraId="3F8CA32C">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房屋安全评估</w:t>
            </w:r>
          </w:p>
        </w:tc>
        <w:tc>
          <w:tcPr>
            <w:tcW w:w="3640" w:type="pct"/>
            <w:noWrap w:val="0"/>
            <w:vAlign w:val="center"/>
          </w:tcPr>
          <w:p w14:paraId="0BA317D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承接部门：住房城乡建设局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履职方式：制定房屋安全管理措施，指导和监督房屋安全鉴定工作，牵头推进危房解危工作。</w:t>
            </w:r>
          </w:p>
        </w:tc>
      </w:tr>
      <w:tr w14:paraId="385AF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217AD965">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77</w:t>
            </w:r>
          </w:p>
        </w:tc>
        <w:tc>
          <w:tcPr>
            <w:tcW w:w="347" w:type="pct"/>
            <w:noWrap w:val="0"/>
            <w:vAlign w:val="center"/>
          </w:tcPr>
          <w:p w14:paraId="7EEC8933">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06" w:type="pct"/>
            <w:noWrap w:val="0"/>
            <w:vAlign w:val="center"/>
          </w:tcPr>
          <w:p w14:paraId="73BF94BD">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开展农村住房安全鉴定评定工作</w:t>
            </w:r>
          </w:p>
        </w:tc>
        <w:tc>
          <w:tcPr>
            <w:tcW w:w="3640" w:type="pct"/>
            <w:noWrap w:val="0"/>
            <w:vAlign w:val="center"/>
          </w:tcPr>
          <w:p w14:paraId="5D918BB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承接部门：住房城乡建设局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履职方式：组织对重点对象开展住房安全性鉴定，确定危房等级，实行销号管理。</w:t>
            </w:r>
          </w:p>
        </w:tc>
      </w:tr>
      <w:tr w14:paraId="759FC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62AF5261">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78</w:t>
            </w:r>
          </w:p>
        </w:tc>
        <w:tc>
          <w:tcPr>
            <w:tcW w:w="347" w:type="pct"/>
            <w:noWrap w:val="0"/>
            <w:vAlign w:val="center"/>
          </w:tcPr>
          <w:p w14:paraId="18EF7335">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06" w:type="pct"/>
            <w:noWrap w:val="0"/>
            <w:vAlign w:val="center"/>
          </w:tcPr>
          <w:p w14:paraId="3CC3DB7D">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建筑工程施工许可</w:t>
            </w:r>
          </w:p>
        </w:tc>
        <w:tc>
          <w:tcPr>
            <w:tcW w:w="3640" w:type="pct"/>
            <w:noWrap w:val="0"/>
            <w:vAlign w:val="center"/>
          </w:tcPr>
          <w:p w14:paraId="2DC6EAB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承接部门：住房城乡建设局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履职方式：受理建设单位申请，审核用地批准、规划许可、施工场地、施工企业资质、施工图纸审查、质量安全措施等条件，核发施工许可证。</w:t>
            </w:r>
          </w:p>
        </w:tc>
      </w:tr>
      <w:tr w14:paraId="2A5C9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7024BA52">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79</w:t>
            </w:r>
          </w:p>
        </w:tc>
        <w:tc>
          <w:tcPr>
            <w:tcW w:w="347" w:type="pct"/>
            <w:noWrap w:val="0"/>
            <w:vAlign w:val="center"/>
          </w:tcPr>
          <w:p w14:paraId="6B5D2B2A">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06" w:type="pct"/>
            <w:noWrap w:val="0"/>
            <w:vAlign w:val="center"/>
          </w:tcPr>
          <w:p w14:paraId="43DF96D0">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自建房安全等级鉴定</w:t>
            </w:r>
          </w:p>
        </w:tc>
        <w:tc>
          <w:tcPr>
            <w:tcW w:w="3640" w:type="pct"/>
            <w:noWrap w:val="0"/>
            <w:vAlign w:val="center"/>
          </w:tcPr>
          <w:p w14:paraId="5785C27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承接部门：住房城乡建设局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履职方式：负责自建房安全等级鉴定的监督管理，指导产权人选择有资质的鉴定机构进行鉴定，监督鉴定机构按标准流程实施鉴定并确保报告真实有效。</w:t>
            </w:r>
          </w:p>
        </w:tc>
      </w:tr>
      <w:tr w14:paraId="2F998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199A845B">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80</w:t>
            </w:r>
          </w:p>
        </w:tc>
        <w:tc>
          <w:tcPr>
            <w:tcW w:w="347" w:type="pct"/>
            <w:noWrap w:val="0"/>
            <w:vAlign w:val="center"/>
          </w:tcPr>
          <w:p w14:paraId="27B94576">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06" w:type="pct"/>
            <w:noWrap w:val="0"/>
            <w:vAlign w:val="center"/>
          </w:tcPr>
          <w:p w14:paraId="7A613FDE">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对辖区内房屋安全鉴定机构出具的房屋安全鉴定报告进行随机抽查和现场核查</w:t>
            </w:r>
          </w:p>
        </w:tc>
        <w:tc>
          <w:tcPr>
            <w:tcW w:w="3640" w:type="pct"/>
            <w:noWrap w:val="0"/>
            <w:vAlign w:val="center"/>
          </w:tcPr>
          <w:p w14:paraId="339E8DF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承接部门：住房城乡建设局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（1）对房屋安全鉴定机构出具的房屋安全鉴定报告进行随机抽查和现场核查，重点检查鉴定报告质量、人员资质、设备情况等，依法查处出具虚假报告等违法违规行为；</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（2）及时向社会公布监督检查情况。</w:t>
            </w:r>
          </w:p>
        </w:tc>
      </w:tr>
      <w:tr w14:paraId="0BAE9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209BB897">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81</w:t>
            </w:r>
          </w:p>
        </w:tc>
        <w:tc>
          <w:tcPr>
            <w:tcW w:w="347" w:type="pct"/>
            <w:noWrap w:val="0"/>
            <w:vAlign w:val="center"/>
          </w:tcPr>
          <w:p w14:paraId="633CCCB3">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06" w:type="pct"/>
            <w:noWrap w:val="0"/>
            <w:vAlign w:val="center"/>
          </w:tcPr>
          <w:p w14:paraId="2780DB49">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开展物业管理工作</w:t>
            </w:r>
          </w:p>
        </w:tc>
        <w:tc>
          <w:tcPr>
            <w:tcW w:w="3640" w:type="pct"/>
            <w:noWrap w:val="0"/>
            <w:vAlign w:val="center"/>
          </w:tcPr>
          <w:p w14:paraId="3CAD522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承接部门：住房城乡建设局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履职方式：负责指导成立物业组织，并加强物业管理工作。</w:t>
            </w:r>
          </w:p>
        </w:tc>
      </w:tr>
      <w:tr w14:paraId="58182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3837366A">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82</w:t>
            </w:r>
          </w:p>
        </w:tc>
        <w:tc>
          <w:tcPr>
            <w:tcW w:w="347" w:type="pct"/>
            <w:noWrap w:val="0"/>
            <w:vAlign w:val="center"/>
          </w:tcPr>
          <w:p w14:paraId="79ECF831">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06" w:type="pct"/>
            <w:noWrap w:val="0"/>
            <w:vAlign w:val="center"/>
          </w:tcPr>
          <w:p w14:paraId="467485D2">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开展农村能源建设工作</w:t>
            </w:r>
          </w:p>
        </w:tc>
        <w:tc>
          <w:tcPr>
            <w:tcW w:w="3640" w:type="pct"/>
            <w:noWrap w:val="0"/>
            <w:vAlign w:val="center"/>
          </w:tcPr>
          <w:p w14:paraId="5A89035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承接部门：农业农村局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（1）农村改灶节柴、沼气建设、太阳能安装等农村能源建设工作；</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（2）农村能源产业和服务体系建设指导的事务性、技术性工作，施行农村能源产品和设备、技术标准的质量、行业标准；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（3）申报、实施农村能源技术推广、技术改造等项目；</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（4）组织开展农村能源技术研究、推广普及应用和技术培训工作。</w:t>
            </w:r>
          </w:p>
        </w:tc>
      </w:tr>
      <w:tr w14:paraId="1168F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4CB6DDBD">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83</w:t>
            </w:r>
          </w:p>
        </w:tc>
        <w:tc>
          <w:tcPr>
            <w:tcW w:w="347" w:type="pct"/>
            <w:noWrap w:val="0"/>
            <w:vAlign w:val="center"/>
          </w:tcPr>
          <w:p w14:paraId="5123E869">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06" w:type="pct"/>
            <w:noWrap w:val="0"/>
            <w:vAlign w:val="center"/>
          </w:tcPr>
          <w:p w14:paraId="62378594">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负责电力设施保护工作</w:t>
            </w:r>
          </w:p>
        </w:tc>
        <w:tc>
          <w:tcPr>
            <w:tcW w:w="3640" w:type="pct"/>
            <w:noWrap w:val="0"/>
            <w:vAlign w:val="center"/>
          </w:tcPr>
          <w:p w14:paraId="279B02A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承接部门：南方电网龙胜分公司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履职方式：负责电力设施的管理、保护工作。</w:t>
            </w:r>
          </w:p>
        </w:tc>
      </w:tr>
      <w:tr w14:paraId="36F82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36571BD7">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84</w:t>
            </w:r>
          </w:p>
        </w:tc>
        <w:tc>
          <w:tcPr>
            <w:tcW w:w="347" w:type="pct"/>
            <w:noWrap w:val="0"/>
            <w:vAlign w:val="center"/>
          </w:tcPr>
          <w:p w14:paraId="64780A52">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06" w:type="pct"/>
            <w:noWrap w:val="0"/>
            <w:vAlign w:val="center"/>
          </w:tcPr>
          <w:p w14:paraId="718B1E82">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开展电网规划、电力建设工作</w:t>
            </w:r>
          </w:p>
        </w:tc>
        <w:tc>
          <w:tcPr>
            <w:tcW w:w="3640" w:type="pct"/>
            <w:noWrap w:val="0"/>
            <w:vAlign w:val="center"/>
          </w:tcPr>
          <w:p w14:paraId="3152051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承接部门：南方电网龙胜分公司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履职方式：将电力线路规划纳入国土空间规划；负责电力设施的建设。</w:t>
            </w:r>
          </w:p>
        </w:tc>
      </w:tr>
      <w:tr w14:paraId="627EC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1649AEE6">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85</w:t>
            </w:r>
          </w:p>
        </w:tc>
        <w:tc>
          <w:tcPr>
            <w:tcW w:w="347" w:type="pct"/>
            <w:noWrap w:val="0"/>
            <w:vAlign w:val="center"/>
          </w:tcPr>
          <w:p w14:paraId="5CD01B31">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城乡建设</w:t>
            </w:r>
          </w:p>
        </w:tc>
        <w:tc>
          <w:tcPr>
            <w:tcW w:w="806" w:type="pct"/>
            <w:noWrap w:val="0"/>
            <w:vAlign w:val="center"/>
          </w:tcPr>
          <w:p w14:paraId="33F9CF9D">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对农村村民未经批准或者采取欺骗手段骗取批准，非法占用土地建住宅的行政处罚</w:t>
            </w:r>
          </w:p>
        </w:tc>
        <w:tc>
          <w:tcPr>
            <w:tcW w:w="3640" w:type="pct"/>
            <w:noWrap w:val="0"/>
            <w:vAlign w:val="center"/>
          </w:tcPr>
          <w:p w14:paraId="22BD9FA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承接部门：农业农村局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履职方式：责令退还非法占用土地，限期拆除新建房屋或依法进行处罚。</w:t>
            </w:r>
          </w:p>
        </w:tc>
      </w:tr>
      <w:tr w14:paraId="74C92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108DC447">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86</w:t>
            </w:r>
          </w:p>
        </w:tc>
        <w:tc>
          <w:tcPr>
            <w:tcW w:w="347" w:type="pct"/>
            <w:noWrap w:val="0"/>
            <w:vAlign w:val="center"/>
          </w:tcPr>
          <w:p w14:paraId="61C78703">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交通运输</w:t>
            </w:r>
          </w:p>
        </w:tc>
        <w:tc>
          <w:tcPr>
            <w:tcW w:w="806" w:type="pct"/>
            <w:noWrap w:val="0"/>
            <w:vAlign w:val="center"/>
          </w:tcPr>
          <w:p w14:paraId="0E643C9B">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审批、设置非公路标志</w:t>
            </w:r>
          </w:p>
        </w:tc>
        <w:tc>
          <w:tcPr>
            <w:tcW w:w="3640" w:type="pct"/>
            <w:noWrap w:val="0"/>
            <w:vAlign w:val="center"/>
          </w:tcPr>
          <w:p w14:paraId="6C34855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承接部门：交通运输局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履职方式：受理申请并审核相关材料，组织现场勘查，征求相关部门意见；依法作出审批决定并公示结果。</w:t>
            </w:r>
          </w:p>
        </w:tc>
      </w:tr>
      <w:tr w14:paraId="2F3D8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32A6B24C">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87</w:t>
            </w:r>
          </w:p>
        </w:tc>
        <w:tc>
          <w:tcPr>
            <w:tcW w:w="347" w:type="pct"/>
            <w:noWrap w:val="0"/>
            <w:vAlign w:val="center"/>
          </w:tcPr>
          <w:p w14:paraId="43D72B0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交通运输</w:t>
            </w:r>
          </w:p>
        </w:tc>
        <w:tc>
          <w:tcPr>
            <w:tcW w:w="806" w:type="pct"/>
            <w:noWrap w:val="0"/>
            <w:vAlign w:val="center"/>
          </w:tcPr>
          <w:p w14:paraId="17C4B145">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在县道、乡道增设或改造平面交叉道口审批</w:t>
            </w:r>
          </w:p>
        </w:tc>
        <w:tc>
          <w:tcPr>
            <w:tcW w:w="3640" w:type="pct"/>
            <w:noWrap w:val="0"/>
            <w:vAlign w:val="center"/>
          </w:tcPr>
          <w:p w14:paraId="702E75A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承接部门：交通运输局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履职方式：受理申请并审核设计、施工方案及技术评价报告；组织现场勘察，征求相关部门意见；依法作出审批决定并公示。</w:t>
            </w:r>
          </w:p>
        </w:tc>
      </w:tr>
      <w:tr w14:paraId="7F0A0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255C215B">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88</w:t>
            </w:r>
          </w:p>
        </w:tc>
        <w:tc>
          <w:tcPr>
            <w:tcW w:w="347" w:type="pct"/>
            <w:noWrap w:val="0"/>
            <w:vAlign w:val="center"/>
          </w:tcPr>
          <w:p w14:paraId="17D68348">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交通运输</w:t>
            </w:r>
          </w:p>
        </w:tc>
        <w:tc>
          <w:tcPr>
            <w:tcW w:w="806" w:type="pct"/>
            <w:noWrap w:val="0"/>
            <w:vAlign w:val="center"/>
          </w:tcPr>
          <w:p w14:paraId="68CAD06A">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涉路施工活动许可</w:t>
            </w:r>
          </w:p>
        </w:tc>
        <w:tc>
          <w:tcPr>
            <w:tcW w:w="3640" w:type="pct"/>
            <w:noWrap w:val="0"/>
            <w:vAlign w:val="center"/>
          </w:tcPr>
          <w:p w14:paraId="78D24BA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承接部门：交通运输局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（1）受理涉路施工申请，审核设计和施工方案、技术评价报告及应急方案等材料；</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（2）组织现场勘验，征求相关部门意见；</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（3）依法作出许可决定并送达许可文书；</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（4）对涉路施工活动的监督检查，制止并责令整改未按许可施工的行为。</w:t>
            </w:r>
          </w:p>
        </w:tc>
      </w:tr>
      <w:tr w14:paraId="53B34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7537022D">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89</w:t>
            </w:r>
          </w:p>
        </w:tc>
        <w:tc>
          <w:tcPr>
            <w:tcW w:w="347" w:type="pct"/>
            <w:noWrap w:val="0"/>
            <w:vAlign w:val="center"/>
          </w:tcPr>
          <w:p w14:paraId="03749D3C">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卫生健康</w:t>
            </w:r>
          </w:p>
        </w:tc>
        <w:tc>
          <w:tcPr>
            <w:tcW w:w="806" w:type="pct"/>
            <w:noWrap w:val="0"/>
            <w:vAlign w:val="center"/>
          </w:tcPr>
          <w:p w14:paraId="7B3870FB">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公共场所卫生许可</w:t>
            </w:r>
          </w:p>
        </w:tc>
        <w:tc>
          <w:tcPr>
            <w:tcW w:w="3640" w:type="pct"/>
            <w:noWrap w:val="0"/>
            <w:vAlign w:val="center"/>
          </w:tcPr>
          <w:p w14:paraId="0EBD752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承接部门：卫生健康局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（1）受理申请并审核相关材料，组织现场检查；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（2）对符合条件的单位发放卫生许可证，对不符合条件的依法作出不予许可决定并告知理由；</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（3）开展定期和不定期监督检查，依法处置违法违规行为。</w:t>
            </w:r>
          </w:p>
        </w:tc>
      </w:tr>
      <w:tr w14:paraId="43BF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3D58C288">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90</w:t>
            </w:r>
          </w:p>
        </w:tc>
        <w:tc>
          <w:tcPr>
            <w:tcW w:w="347" w:type="pct"/>
            <w:noWrap w:val="0"/>
            <w:vAlign w:val="center"/>
          </w:tcPr>
          <w:p w14:paraId="22DE1636">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卫生健康</w:t>
            </w:r>
          </w:p>
        </w:tc>
        <w:tc>
          <w:tcPr>
            <w:tcW w:w="806" w:type="pct"/>
            <w:noWrap w:val="0"/>
            <w:vAlign w:val="center"/>
          </w:tcPr>
          <w:p w14:paraId="57D3AB86">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计划生育家庭特别扶助金审核确认</w:t>
            </w:r>
          </w:p>
        </w:tc>
        <w:tc>
          <w:tcPr>
            <w:tcW w:w="3640" w:type="pct"/>
            <w:noWrap w:val="0"/>
            <w:vAlign w:val="center"/>
          </w:tcPr>
          <w:p w14:paraId="3315573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承接部门：卫生健康局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履职方式：受理个人申请，组织审批并公示，确保申报对象符合政策条件。</w:t>
            </w:r>
          </w:p>
        </w:tc>
      </w:tr>
      <w:tr w14:paraId="20085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0A641DF0">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91</w:t>
            </w:r>
          </w:p>
        </w:tc>
        <w:tc>
          <w:tcPr>
            <w:tcW w:w="347" w:type="pct"/>
            <w:noWrap w:val="0"/>
            <w:vAlign w:val="center"/>
          </w:tcPr>
          <w:p w14:paraId="1AC92FCE">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卫生健康</w:t>
            </w:r>
          </w:p>
        </w:tc>
        <w:tc>
          <w:tcPr>
            <w:tcW w:w="806" w:type="pct"/>
            <w:noWrap w:val="0"/>
            <w:vAlign w:val="center"/>
          </w:tcPr>
          <w:p w14:paraId="3459F662">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农村部分计划生育家庭奖励扶助金审核确认</w:t>
            </w:r>
          </w:p>
        </w:tc>
        <w:tc>
          <w:tcPr>
            <w:tcW w:w="3640" w:type="pct"/>
            <w:noWrap w:val="0"/>
            <w:vAlign w:val="center"/>
          </w:tcPr>
          <w:p w14:paraId="1DB663C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承接部门：卫生健康局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履职方式：受理个人申请，组织审批并公示，确保申报对象符合政策条件。</w:t>
            </w:r>
          </w:p>
        </w:tc>
      </w:tr>
      <w:tr w14:paraId="6B431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7F56AC78">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92</w:t>
            </w:r>
          </w:p>
        </w:tc>
        <w:tc>
          <w:tcPr>
            <w:tcW w:w="347" w:type="pct"/>
            <w:noWrap w:val="0"/>
            <w:vAlign w:val="center"/>
          </w:tcPr>
          <w:p w14:paraId="6D000937">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卫生健康</w:t>
            </w:r>
          </w:p>
        </w:tc>
        <w:tc>
          <w:tcPr>
            <w:tcW w:w="806" w:type="pct"/>
            <w:noWrap w:val="0"/>
            <w:vAlign w:val="center"/>
          </w:tcPr>
          <w:p w14:paraId="1C1875AC">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对新生儿在医疗保健机构以外地点死亡的核查</w:t>
            </w:r>
          </w:p>
        </w:tc>
        <w:tc>
          <w:tcPr>
            <w:tcW w:w="3640" w:type="pct"/>
            <w:noWrap w:val="0"/>
            <w:vAlign w:val="center"/>
          </w:tcPr>
          <w:p w14:paraId="71016A7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承接部门：卫生健康局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（1）受理监护人报告；</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（2）按照规定进行核查、处置；</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（3）及时向乡镇卫生院或社区卫生服务中心通报有关信息。</w:t>
            </w:r>
          </w:p>
        </w:tc>
      </w:tr>
      <w:tr w14:paraId="6B47E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567784FC">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93</w:t>
            </w:r>
          </w:p>
        </w:tc>
        <w:tc>
          <w:tcPr>
            <w:tcW w:w="347" w:type="pct"/>
            <w:noWrap w:val="0"/>
            <w:vAlign w:val="center"/>
          </w:tcPr>
          <w:p w14:paraId="73C02B96">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卫生健康</w:t>
            </w:r>
          </w:p>
        </w:tc>
        <w:tc>
          <w:tcPr>
            <w:tcW w:w="806" w:type="pct"/>
            <w:noWrap w:val="0"/>
            <w:vAlign w:val="center"/>
          </w:tcPr>
          <w:p w14:paraId="2782039B">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对辖区内托育机构的监督管理</w:t>
            </w:r>
          </w:p>
        </w:tc>
        <w:tc>
          <w:tcPr>
            <w:tcW w:w="3640" w:type="pct"/>
            <w:noWrap w:val="0"/>
            <w:vAlign w:val="center"/>
          </w:tcPr>
          <w:p w14:paraId="274716E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承接部门：卫生健康局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（1）依法开展托育机构的备案管理，督促落实卫生保健、疾病防控、安全管理等要求；</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（2）将托育机构纳入监督抽查范围，实施动态监管，依法查处违法违规行为。</w:t>
            </w:r>
          </w:p>
        </w:tc>
      </w:tr>
      <w:tr w14:paraId="1C806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27B015AD">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94</w:t>
            </w:r>
          </w:p>
        </w:tc>
        <w:tc>
          <w:tcPr>
            <w:tcW w:w="347" w:type="pct"/>
            <w:noWrap w:val="0"/>
            <w:vAlign w:val="center"/>
          </w:tcPr>
          <w:p w14:paraId="4E1E061A">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卫生健康</w:t>
            </w:r>
          </w:p>
        </w:tc>
        <w:tc>
          <w:tcPr>
            <w:tcW w:w="806" w:type="pct"/>
            <w:noWrap w:val="0"/>
            <w:vAlign w:val="center"/>
          </w:tcPr>
          <w:p w14:paraId="2648DD43">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追回超领、冒领计划生育各类扶助资金、补助资金</w:t>
            </w:r>
          </w:p>
        </w:tc>
        <w:tc>
          <w:tcPr>
            <w:tcW w:w="3640" w:type="pct"/>
            <w:noWrap w:val="0"/>
            <w:vAlign w:val="center"/>
          </w:tcPr>
          <w:p w14:paraId="76E10E6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承接部门：卫生健康局、财政局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（1）卫生健康局负责核实超领、冒领计划生育扶助资金的情况，会同财政局追回资金；</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（2）财政局负责监督资金管理，确保资金专款专用，协助追回违规资金。</w:t>
            </w:r>
          </w:p>
        </w:tc>
      </w:tr>
      <w:tr w14:paraId="1ED00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341FAADC">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95</w:t>
            </w:r>
          </w:p>
        </w:tc>
        <w:tc>
          <w:tcPr>
            <w:tcW w:w="347" w:type="pct"/>
            <w:noWrap w:val="0"/>
            <w:vAlign w:val="center"/>
          </w:tcPr>
          <w:p w14:paraId="02199A60">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卫生健康</w:t>
            </w:r>
          </w:p>
        </w:tc>
        <w:tc>
          <w:tcPr>
            <w:tcW w:w="806" w:type="pct"/>
            <w:noWrap w:val="0"/>
            <w:vAlign w:val="center"/>
          </w:tcPr>
          <w:p w14:paraId="744F0C8D">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开展农村饮水监测采集工作</w:t>
            </w:r>
          </w:p>
        </w:tc>
        <w:tc>
          <w:tcPr>
            <w:tcW w:w="3640" w:type="pct"/>
            <w:noWrap w:val="0"/>
            <w:vAlign w:val="center"/>
          </w:tcPr>
          <w:p w14:paraId="1B08C15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承接部门：卫生健康局（疾病预防控制局）、农业农村局（水利局）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履职方式：负责农村饮水监测采集。</w:t>
            </w:r>
          </w:p>
        </w:tc>
      </w:tr>
      <w:tr w14:paraId="7A55C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4A4A2219">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96</w:t>
            </w:r>
          </w:p>
        </w:tc>
        <w:tc>
          <w:tcPr>
            <w:tcW w:w="347" w:type="pct"/>
            <w:noWrap w:val="0"/>
            <w:vAlign w:val="center"/>
          </w:tcPr>
          <w:p w14:paraId="02726C53">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卫生健康</w:t>
            </w:r>
          </w:p>
        </w:tc>
        <w:tc>
          <w:tcPr>
            <w:tcW w:w="806" w:type="pct"/>
            <w:noWrap w:val="0"/>
            <w:vAlign w:val="center"/>
          </w:tcPr>
          <w:p w14:paraId="7935718C">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再生育审批</w:t>
            </w:r>
          </w:p>
        </w:tc>
        <w:tc>
          <w:tcPr>
            <w:tcW w:w="3640" w:type="pct"/>
            <w:shd w:val="clear" w:color="auto" w:fill="auto"/>
            <w:noWrap w:val="0"/>
            <w:vAlign w:val="center"/>
          </w:tcPr>
          <w:p w14:paraId="3E6EBE41">
            <w:pPr>
              <w:keepNext w:val="0"/>
              <w:keepLines w:val="0"/>
              <w:pageBreakBefore w:val="0"/>
              <w:widowControl/>
              <w:kinsoku/>
              <w:wordWrap/>
              <w:overflowPunct/>
              <w:topLinePunct w:val="0"/>
              <w:autoSpaceDE/>
              <w:autoSpaceDN/>
              <w:bidi w:val="0"/>
              <w:spacing w:line="320" w:lineRule="exact"/>
              <w:ind w:firstLine="0" w:firstLineChars="0"/>
              <w:textAlignment w:val="center"/>
              <w:rPr>
                <w:rFonts w:hint="eastAsia" w:ascii="Times New Roman" w:hAnsi="Times New Roman" w:eastAsia="仿宋_GB2312" w:cs="方正书宋_GBK"/>
                <w:kern w:val="2"/>
                <w:sz w:val="21"/>
                <w:szCs w:val="21"/>
                <w:lang w:val="en-US" w:eastAsia="zh-CN" w:bidi="ar-SA"/>
              </w:rPr>
            </w:pPr>
            <w:r>
              <w:rPr>
                <w:rFonts w:hint="eastAsia" w:ascii="Times New Roman" w:hAnsi="Times New Roman" w:eastAsia="仿宋_GB2312" w:cs="方正书宋_GBK"/>
                <w:kern w:val="0"/>
                <w:sz w:val="21"/>
                <w:szCs w:val="21"/>
                <w:lang w:val="en-US" w:eastAsia="zh-CN" w:bidi="ar"/>
              </w:rPr>
              <w:t>事项依据已失效，不再开展此项工作。</w:t>
            </w:r>
          </w:p>
        </w:tc>
      </w:tr>
      <w:tr w14:paraId="15EC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6070731A">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97</w:t>
            </w:r>
          </w:p>
        </w:tc>
        <w:tc>
          <w:tcPr>
            <w:tcW w:w="347" w:type="pct"/>
            <w:noWrap w:val="0"/>
            <w:vAlign w:val="center"/>
          </w:tcPr>
          <w:p w14:paraId="58839B75">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06" w:type="pct"/>
            <w:noWrap w:val="0"/>
            <w:vAlign w:val="center"/>
          </w:tcPr>
          <w:p w14:paraId="2C4AE123">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小型水库安全监督和防汛监督管理</w:t>
            </w:r>
          </w:p>
        </w:tc>
        <w:tc>
          <w:tcPr>
            <w:tcW w:w="3640" w:type="pct"/>
            <w:noWrap w:val="0"/>
            <w:vAlign w:val="center"/>
          </w:tcPr>
          <w:p w14:paraId="6ACC483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承接部门：农业农村局（水利局）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（1）落实水库安全运行管理，督促水库管理单位开展日常巡查、维护和安全鉴定；</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（2）落实防汛调度，制定防御洪水方案并组织实施，确保水库安全度汛。</w:t>
            </w:r>
          </w:p>
        </w:tc>
      </w:tr>
      <w:tr w14:paraId="11671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0C0874F9">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98</w:t>
            </w:r>
          </w:p>
        </w:tc>
        <w:tc>
          <w:tcPr>
            <w:tcW w:w="347" w:type="pct"/>
            <w:noWrap w:val="0"/>
            <w:vAlign w:val="center"/>
          </w:tcPr>
          <w:p w14:paraId="2EDB366E">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06" w:type="pct"/>
            <w:noWrap w:val="0"/>
            <w:vAlign w:val="center"/>
          </w:tcPr>
          <w:p w14:paraId="74F3AA3B">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烟花爆竹经营（批发）许可证核发</w:t>
            </w:r>
          </w:p>
        </w:tc>
        <w:tc>
          <w:tcPr>
            <w:tcW w:w="3640" w:type="pct"/>
            <w:noWrap w:val="0"/>
            <w:vAlign w:val="center"/>
          </w:tcPr>
          <w:p w14:paraId="7D6EB91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承接部门：市级应急管理局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履职方式：审查企业提交材料和经营场所，符合条件的核发烟花爆竹经营（批发）许可证，不符合的说明理由。</w:t>
            </w:r>
          </w:p>
        </w:tc>
      </w:tr>
      <w:tr w14:paraId="7F9B9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6136E24A">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99</w:t>
            </w:r>
          </w:p>
        </w:tc>
        <w:tc>
          <w:tcPr>
            <w:tcW w:w="347" w:type="pct"/>
            <w:noWrap w:val="0"/>
            <w:vAlign w:val="center"/>
          </w:tcPr>
          <w:p w14:paraId="0BA5E1F8">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06" w:type="pct"/>
            <w:noWrap w:val="0"/>
            <w:vAlign w:val="center"/>
          </w:tcPr>
          <w:p w14:paraId="3F9EDFAF">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对非煤矿山外包工程安全生产的监督检查</w:t>
            </w:r>
          </w:p>
        </w:tc>
        <w:tc>
          <w:tcPr>
            <w:tcW w:w="3640" w:type="pct"/>
            <w:noWrap w:val="0"/>
            <w:vAlign w:val="center"/>
          </w:tcPr>
          <w:p w14:paraId="5BEEE5B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承接部门：应急管理局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履职方式：对非煤矿山外包工程安全生产的监督检查，重点检查发包单位和承包单位的资质、安全生产管理协议、安全投入落实、隐患排查治理等情况，督促整改违法违规行为，依法查处违法发包、转包等行为。</w:t>
            </w:r>
          </w:p>
        </w:tc>
      </w:tr>
      <w:tr w14:paraId="72251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27EF894B">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100</w:t>
            </w:r>
          </w:p>
        </w:tc>
        <w:tc>
          <w:tcPr>
            <w:tcW w:w="347" w:type="pct"/>
            <w:noWrap w:val="0"/>
            <w:vAlign w:val="center"/>
          </w:tcPr>
          <w:p w14:paraId="3C0360CC">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06" w:type="pct"/>
            <w:noWrap w:val="0"/>
            <w:vAlign w:val="center"/>
          </w:tcPr>
          <w:p w14:paraId="1DA0D8E1">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开展加油站危险化学品、设备设施安全检查</w:t>
            </w:r>
          </w:p>
        </w:tc>
        <w:tc>
          <w:tcPr>
            <w:tcW w:w="3640" w:type="pct"/>
            <w:noWrap w:val="0"/>
            <w:vAlign w:val="center"/>
          </w:tcPr>
          <w:p w14:paraId="6B641C8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承接部门：应急管理局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履职方式：对加油站危险化学品、设备设施等开展安全检查，对安全隐患问题及时督促整改。</w:t>
            </w:r>
          </w:p>
        </w:tc>
      </w:tr>
      <w:tr w14:paraId="3AD4D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3E8DC585">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101</w:t>
            </w:r>
          </w:p>
        </w:tc>
        <w:tc>
          <w:tcPr>
            <w:tcW w:w="347" w:type="pct"/>
            <w:noWrap w:val="0"/>
            <w:vAlign w:val="center"/>
          </w:tcPr>
          <w:p w14:paraId="526F705D">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06" w:type="pct"/>
            <w:noWrap w:val="0"/>
            <w:vAlign w:val="center"/>
          </w:tcPr>
          <w:p w14:paraId="3A23364F">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对生产经营单位消除重大事故隐患的监督检查</w:t>
            </w:r>
          </w:p>
        </w:tc>
        <w:tc>
          <w:tcPr>
            <w:tcW w:w="3640" w:type="pct"/>
            <w:noWrap w:val="0"/>
            <w:vAlign w:val="center"/>
          </w:tcPr>
          <w:p w14:paraId="05E5F0C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承接部门：应急管理局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（1）督促生产经营单位落实安全生产主体责任，建立健全隐患排查治理制度；</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（2）开展对生产经营单位消除重大事故隐患的监督检查，对发现的重大事故隐患，督促采取安全防范措施并整改到位。</w:t>
            </w:r>
          </w:p>
        </w:tc>
      </w:tr>
      <w:tr w14:paraId="24D0B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56F2EFB3">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102</w:t>
            </w:r>
          </w:p>
        </w:tc>
        <w:tc>
          <w:tcPr>
            <w:tcW w:w="347" w:type="pct"/>
            <w:noWrap w:val="0"/>
            <w:vAlign w:val="center"/>
          </w:tcPr>
          <w:p w14:paraId="6B615BF0">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06" w:type="pct"/>
            <w:noWrap w:val="0"/>
            <w:vAlign w:val="center"/>
          </w:tcPr>
          <w:p w14:paraId="264C0CC4">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对安全生产评价、检验、检测机构的监督检查</w:t>
            </w:r>
          </w:p>
        </w:tc>
        <w:tc>
          <w:tcPr>
            <w:tcW w:w="3640" w:type="pct"/>
            <w:noWrap w:val="0"/>
            <w:vAlign w:val="center"/>
          </w:tcPr>
          <w:p w14:paraId="2CA8E4D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承接部门：应急管理局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履职方式：依法检查机构资质范围、技术服务合同、过程控制、报告公开等情况，查处违法违规行为。</w:t>
            </w:r>
          </w:p>
        </w:tc>
      </w:tr>
      <w:tr w14:paraId="5F71B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264D8C86">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103</w:t>
            </w:r>
          </w:p>
        </w:tc>
        <w:tc>
          <w:tcPr>
            <w:tcW w:w="347" w:type="pct"/>
            <w:noWrap w:val="0"/>
            <w:vAlign w:val="center"/>
          </w:tcPr>
          <w:p w14:paraId="2E795432">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06" w:type="pct"/>
            <w:noWrap w:val="0"/>
            <w:vAlign w:val="center"/>
          </w:tcPr>
          <w:p w14:paraId="4BD8B724">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对非药品类易制毒化学品生产、经营的监督检查</w:t>
            </w:r>
          </w:p>
        </w:tc>
        <w:tc>
          <w:tcPr>
            <w:tcW w:w="3640" w:type="pct"/>
            <w:noWrap w:val="0"/>
            <w:vAlign w:val="center"/>
          </w:tcPr>
          <w:p w14:paraId="03B9268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承接部门：应急管理局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履职方式：对非药品类易制毒化学品生产、经营的监督检查，严格审批许可，加强流向监管，督促企业落实管理责任，严厉打击非法行为。</w:t>
            </w:r>
          </w:p>
        </w:tc>
      </w:tr>
      <w:tr w14:paraId="26B4F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42A8FC1A">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104</w:t>
            </w:r>
          </w:p>
        </w:tc>
        <w:tc>
          <w:tcPr>
            <w:tcW w:w="347" w:type="pct"/>
            <w:noWrap w:val="0"/>
            <w:vAlign w:val="center"/>
          </w:tcPr>
          <w:p w14:paraId="0FAF1E55">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06" w:type="pct"/>
            <w:noWrap w:val="0"/>
            <w:vAlign w:val="center"/>
          </w:tcPr>
          <w:p w14:paraId="3A3CFABD">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对存在重大危险源的危险化学品单位的监督检查</w:t>
            </w:r>
          </w:p>
        </w:tc>
        <w:tc>
          <w:tcPr>
            <w:tcW w:w="3640" w:type="pct"/>
            <w:noWrap w:val="0"/>
            <w:vAlign w:val="center"/>
          </w:tcPr>
          <w:p w14:paraId="40E506D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承接部门：应急管理局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履职方式：督促危险化学品单位做好重大危险源的辨识、安全评估及分级、登记建档、备案、监测监控、事故应急预案编制、核销和安全管理工作。</w:t>
            </w:r>
          </w:p>
        </w:tc>
      </w:tr>
      <w:tr w14:paraId="7C8EE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01E8ACA3">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105</w:t>
            </w:r>
          </w:p>
        </w:tc>
        <w:tc>
          <w:tcPr>
            <w:tcW w:w="347" w:type="pct"/>
            <w:noWrap w:val="0"/>
            <w:vAlign w:val="center"/>
          </w:tcPr>
          <w:p w14:paraId="243AC921">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06" w:type="pct"/>
            <w:noWrap w:val="0"/>
            <w:vAlign w:val="center"/>
          </w:tcPr>
          <w:p w14:paraId="53C0F20A">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对小型露天采石场安全生产情况、事故隐患排查情况的监督检查</w:t>
            </w:r>
          </w:p>
        </w:tc>
        <w:tc>
          <w:tcPr>
            <w:tcW w:w="3640" w:type="pct"/>
            <w:noWrap w:val="0"/>
            <w:vAlign w:val="center"/>
          </w:tcPr>
          <w:p w14:paraId="7E5FE19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承接部门：应急管理局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履职方式：负责对小型露天采石场安全生产情况及事故隐患排查情况进行监督检查，督促企业落实安全生产主体责任，依法查处违法违规行为，确保隐患整改到位。</w:t>
            </w:r>
          </w:p>
        </w:tc>
      </w:tr>
      <w:tr w14:paraId="7EB87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5A9EA759">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106</w:t>
            </w:r>
          </w:p>
        </w:tc>
        <w:tc>
          <w:tcPr>
            <w:tcW w:w="347" w:type="pct"/>
            <w:noWrap w:val="0"/>
            <w:vAlign w:val="center"/>
          </w:tcPr>
          <w:p w14:paraId="1237BE1A">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06" w:type="pct"/>
            <w:noWrap w:val="0"/>
            <w:vAlign w:val="center"/>
          </w:tcPr>
          <w:p w14:paraId="6D2A5385">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对地质勘探单位安全生产情况的监督检查</w:t>
            </w:r>
          </w:p>
        </w:tc>
        <w:tc>
          <w:tcPr>
            <w:tcW w:w="3640" w:type="pct"/>
            <w:noWrap w:val="0"/>
            <w:vAlign w:val="center"/>
          </w:tcPr>
          <w:p w14:paraId="1354D24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承接部门：应急管理局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履职方式：负责对地质勘探单位安全生产情况进行监督检查，督促落实安全管理制度、隐患排查治理和应急救援措施，确保从业人员安全。</w:t>
            </w:r>
          </w:p>
        </w:tc>
      </w:tr>
      <w:tr w14:paraId="22017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15A3CD37">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107</w:t>
            </w:r>
          </w:p>
        </w:tc>
        <w:tc>
          <w:tcPr>
            <w:tcW w:w="347" w:type="pct"/>
            <w:noWrap w:val="0"/>
            <w:vAlign w:val="center"/>
          </w:tcPr>
          <w:p w14:paraId="306E073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06" w:type="pct"/>
            <w:noWrap w:val="0"/>
            <w:vAlign w:val="center"/>
          </w:tcPr>
          <w:p w14:paraId="39B005EF">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对生产经营单位未采取措施消除事故隐患的处罚</w:t>
            </w:r>
          </w:p>
        </w:tc>
        <w:tc>
          <w:tcPr>
            <w:tcW w:w="3640" w:type="pct"/>
            <w:noWrap w:val="0"/>
            <w:vAlign w:val="center"/>
          </w:tcPr>
          <w:p w14:paraId="6D99B7C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承接部门：应急管理局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履职方式：对生产经营单位未采取措施消除事故隐患的，责令立即排除或限期整改，并依法处以罚款；对拒不执行的，责令停产停业整顿，对相关人员依法处以罚款。</w:t>
            </w:r>
          </w:p>
        </w:tc>
      </w:tr>
      <w:tr w14:paraId="1261C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74D78429">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108</w:t>
            </w:r>
          </w:p>
        </w:tc>
        <w:tc>
          <w:tcPr>
            <w:tcW w:w="347" w:type="pct"/>
            <w:noWrap w:val="0"/>
            <w:vAlign w:val="center"/>
          </w:tcPr>
          <w:p w14:paraId="29D832FE">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06" w:type="pct"/>
            <w:noWrap w:val="0"/>
            <w:vAlign w:val="center"/>
          </w:tcPr>
          <w:p w14:paraId="3362755A">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烟花爆竹经营（零售）许可证核发</w:t>
            </w:r>
          </w:p>
        </w:tc>
        <w:tc>
          <w:tcPr>
            <w:tcW w:w="3640" w:type="pct"/>
            <w:noWrap w:val="0"/>
            <w:vAlign w:val="center"/>
          </w:tcPr>
          <w:p w14:paraId="6EB89FA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承接部门：应急管理局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履职方式：审查申请材料，现场核查经营场所，符合条件的核发烟花爆竹经营（零售）许可证，不符合的说明理由。</w:t>
            </w:r>
          </w:p>
        </w:tc>
      </w:tr>
      <w:tr w14:paraId="5DB5E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432375BE">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109</w:t>
            </w:r>
          </w:p>
        </w:tc>
        <w:tc>
          <w:tcPr>
            <w:tcW w:w="347" w:type="pct"/>
            <w:noWrap w:val="0"/>
            <w:vAlign w:val="center"/>
          </w:tcPr>
          <w:p w14:paraId="61E7BF76">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06" w:type="pct"/>
            <w:noWrap w:val="0"/>
            <w:vAlign w:val="center"/>
          </w:tcPr>
          <w:p w14:paraId="31B2DC77">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烟花爆竹经营（零售）许可证换证现场核查</w:t>
            </w:r>
          </w:p>
        </w:tc>
        <w:tc>
          <w:tcPr>
            <w:tcW w:w="3640" w:type="pct"/>
            <w:noWrap w:val="0"/>
            <w:vAlign w:val="center"/>
          </w:tcPr>
          <w:p w14:paraId="6282FE8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承接部门：应急管理局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（1）受理、审核有关申请材料；</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（2）对经营场所进行审查，对符合条件的，核发《烟花爆竹经营（零售）许可证》；对不符合条件的，说明理由。</w:t>
            </w:r>
          </w:p>
        </w:tc>
      </w:tr>
      <w:tr w14:paraId="7804B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297E55D3">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110</w:t>
            </w:r>
          </w:p>
        </w:tc>
        <w:tc>
          <w:tcPr>
            <w:tcW w:w="347" w:type="pct"/>
            <w:noWrap w:val="0"/>
            <w:vAlign w:val="center"/>
          </w:tcPr>
          <w:p w14:paraId="4690B4B4">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06" w:type="pct"/>
            <w:noWrap w:val="0"/>
            <w:vAlign w:val="center"/>
          </w:tcPr>
          <w:p w14:paraId="160F5460">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对非煤矿山企业、尾矿库日常安全生产监督检查</w:t>
            </w:r>
          </w:p>
        </w:tc>
        <w:tc>
          <w:tcPr>
            <w:tcW w:w="3640" w:type="pct"/>
            <w:noWrap w:val="0"/>
            <w:vAlign w:val="center"/>
          </w:tcPr>
          <w:p w14:paraId="271177C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承接部门：应急管理局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履职方式：对非煤矿山企业、尾矿库安全生产责任制落实、安全设施运行、隐患排查治理等情况进行监督检查，并依法查处违法行为。</w:t>
            </w:r>
          </w:p>
        </w:tc>
      </w:tr>
      <w:tr w14:paraId="6A5E3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7968E509">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111</w:t>
            </w:r>
          </w:p>
        </w:tc>
        <w:tc>
          <w:tcPr>
            <w:tcW w:w="347" w:type="pct"/>
            <w:noWrap w:val="0"/>
            <w:vAlign w:val="center"/>
          </w:tcPr>
          <w:p w14:paraId="19594DE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06" w:type="pct"/>
            <w:noWrap w:val="0"/>
            <w:vAlign w:val="center"/>
          </w:tcPr>
          <w:p w14:paraId="1F31F446">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生产经营单位生产安全事故应急预案备案</w:t>
            </w:r>
          </w:p>
        </w:tc>
        <w:tc>
          <w:tcPr>
            <w:tcW w:w="3640" w:type="pct"/>
            <w:noWrap w:val="0"/>
            <w:vAlign w:val="center"/>
          </w:tcPr>
          <w:p w14:paraId="78F80BE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承接部门：应急管理局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履职方式：指导企业编制、评审预案，审核备案材料，对符合条件的予以备案。</w:t>
            </w:r>
          </w:p>
        </w:tc>
      </w:tr>
      <w:tr w14:paraId="0BD57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44AC8B1E">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112</w:t>
            </w:r>
          </w:p>
        </w:tc>
        <w:tc>
          <w:tcPr>
            <w:tcW w:w="347" w:type="pct"/>
            <w:noWrap w:val="0"/>
            <w:vAlign w:val="center"/>
          </w:tcPr>
          <w:p w14:paraId="3782B96B">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06" w:type="pct"/>
            <w:noWrap w:val="0"/>
            <w:vAlign w:val="center"/>
          </w:tcPr>
          <w:p w14:paraId="0C8DDC7B">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对粉尘涉爆企业实施安全监督管理</w:t>
            </w:r>
          </w:p>
        </w:tc>
        <w:tc>
          <w:tcPr>
            <w:tcW w:w="3640" w:type="pct"/>
            <w:noWrap w:val="0"/>
            <w:vAlign w:val="center"/>
          </w:tcPr>
          <w:p w14:paraId="530E762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承接部门：应急管理局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履职方式：监督检查企业贯彻执行安全生产法律法规情况，督促落实粉尘防爆安全管理制度，开展专项整治，推动隐患整改，确保企业安全生产。</w:t>
            </w:r>
          </w:p>
        </w:tc>
      </w:tr>
      <w:tr w14:paraId="23B28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110ACF2B">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113</w:t>
            </w:r>
          </w:p>
        </w:tc>
        <w:tc>
          <w:tcPr>
            <w:tcW w:w="347" w:type="pct"/>
            <w:noWrap w:val="0"/>
            <w:vAlign w:val="center"/>
          </w:tcPr>
          <w:p w14:paraId="6C57C82C">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06" w:type="pct"/>
            <w:noWrap w:val="0"/>
            <w:vAlign w:val="center"/>
          </w:tcPr>
          <w:p w14:paraId="66D61711">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对危险化学品道路运输安全违法行为的监管</w:t>
            </w:r>
          </w:p>
        </w:tc>
        <w:tc>
          <w:tcPr>
            <w:tcW w:w="3640" w:type="pct"/>
            <w:noWrap w:val="0"/>
            <w:vAlign w:val="center"/>
          </w:tcPr>
          <w:p w14:paraId="5B920D9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承接部门：公安局、交通运输局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（1）公安局负责危险化学品的公共安全管理，核发剧毒化学品购买许可证、剧毒化学品道路运输通行证，并负责危险化学品运输车辆的道路交通安全管理等；</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（2）交通运输局负责危险化学品道路运输、水路运输的许可以及运输工具的安全管理和监督等。</w:t>
            </w:r>
          </w:p>
        </w:tc>
      </w:tr>
      <w:tr w14:paraId="17651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170F6283">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114</w:t>
            </w:r>
          </w:p>
        </w:tc>
        <w:tc>
          <w:tcPr>
            <w:tcW w:w="347" w:type="pct"/>
            <w:noWrap w:val="0"/>
            <w:vAlign w:val="center"/>
          </w:tcPr>
          <w:p w14:paraId="1E0BFA55">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06" w:type="pct"/>
            <w:noWrap w:val="0"/>
            <w:vAlign w:val="center"/>
          </w:tcPr>
          <w:p w14:paraId="6BD725A6">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对烟花爆竹经营企业的监督检查</w:t>
            </w:r>
          </w:p>
        </w:tc>
        <w:tc>
          <w:tcPr>
            <w:tcW w:w="3640" w:type="pct"/>
            <w:noWrap w:val="0"/>
            <w:vAlign w:val="center"/>
          </w:tcPr>
          <w:p w14:paraId="7A2ABFE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承接部门：应急管理局、公安局、市场监督管理局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（1）应急管理局负责烟花爆竹经营安全监管，严格实施经营许可，严把安全准入关，查处未经许可经营行为，督促企业落实流向登记制度，规范储存和销售，开展隐患排查与整改；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（2）公安局负责烟花爆竹公共安全管理，严格审批烟花爆竹运输许可，审查运输资质，打击非法运输行为，协助应急部门打击非法经营；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（3）市场监督管理局负责烟花爆竹产品质量监管，开展质量监督抽查，查处销售假冒伪劣产品、不符合强制性标准产品等行为，督促经营者落实进货查验和索证索票制度。</w:t>
            </w:r>
          </w:p>
        </w:tc>
      </w:tr>
      <w:tr w14:paraId="76EF4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52F1E024">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115</w:t>
            </w:r>
          </w:p>
        </w:tc>
        <w:tc>
          <w:tcPr>
            <w:tcW w:w="347" w:type="pct"/>
            <w:noWrap w:val="0"/>
            <w:vAlign w:val="center"/>
          </w:tcPr>
          <w:p w14:paraId="4820EAA7">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06" w:type="pct"/>
            <w:noWrap w:val="0"/>
            <w:vAlign w:val="center"/>
          </w:tcPr>
          <w:p w14:paraId="2A507772">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对烟花爆竹生产企业的监督检查</w:t>
            </w:r>
          </w:p>
        </w:tc>
        <w:tc>
          <w:tcPr>
            <w:tcW w:w="3640" w:type="pct"/>
            <w:noWrap w:val="0"/>
            <w:vAlign w:val="center"/>
          </w:tcPr>
          <w:p w14:paraId="44EF6C9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 xml:space="preserve">承接部门：应急管理局、公安局、市场监督管理局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（1）应急管理局负责烟花爆竹生产企业的安全生产监管，严格审查企业安全生产条件，督促落实安全生产责任制，规范生产流程，严查违法违规行为；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（2）公安局负责烟花爆竹公共安全管理，严格审批烟花爆竹运输许可，审查运输资质，打击非法运输行为，协助查处非法生产、经营烟花爆竹行为；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（3）市场监督管理局负责烟花爆竹产品质量监管，开展质量监督抽查，严查销售假冒伪劣产品、不符合国家标准产品等行为。</w:t>
            </w:r>
          </w:p>
        </w:tc>
      </w:tr>
      <w:tr w14:paraId="12A89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5B840C7B">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116</w:t>
            </w:r>
          </w:p>
        </w:tc>
        <w:tc>
          <w:tcPr>
            <w:tcW w:w="347" w:type="pct"/>
            <w:noWrap w:val="0"/>
            <w:vAlign w:val="center"/>
          </w:tcPr>
          <w:p w14:paraId="2D5A3DEE">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06" w:type="pct"/>
            <w:noWrap w:val="0"/>
            <w:vAlign w:val="center"/>
          </w:tcPr>
          <w:p w14:paraId="62B80C50">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对生产经营单位提取、使用和管理安全费用情况的监督检查</w:t>
            </w:r>
          </w:p>
        </w:tc>
        <w:tc>
          <w:tcPr>
            <w:tcW w:w="3640" w:type="pct"/>
            <w:noWrap w:val="0"/>
            <w:vAlign w:val="center"/>
          </w:tcPr>
          <w:p w14:paraId="14765B0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承接部门：应急管理局、财政局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 xml:space="preserve">（1）应急管理局负责监督检查生产经营单位是否按照规定提取和使用安全费用，督促企业落实安全生产主体责任，指导企业编制应急预案，依法查处未按规定提取和使用安全费用的行为； </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（2）财政局会同县应急管理局开展安全费用政策宣传，指导企业规范管理安全费用，监督企业足额提取并按规定用途使用安全费用，确保资金专款专用。</w:t>
            </w:r>
          </w:p>
        </w:tc>
      </w:tr>
      <w:tr w14:paraId="343EF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3BF2356A">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117</w:t>
            </w:r>
          </w:p>
        </w:tc>
        <w:tc>
          <w:tcPr>
            <w:tcW w:w="347" w:type="pct"/>
            <w:noWrap w:val="0"/>
            <w:vAlign w:val="center"/>
          </w:tcPr>
          <w:p w14:paraId="4C4A1D64">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06" w:type="pct"/>
            <w:noWrap w:val="0"/>
            <w:vAlign w:val="center"/>
          </w:tcPr>
          <w:p w14:paraId="448A20F2">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生产经营单位应急预案初审备案</w:t>
            </w:r>
          </w:p>
        </w:tc>
        <w:tc>
          <w:tcPr>
            <w:tcW w:w="3640" w:type="pct"/>
            <w:shd w:val="clear" w:color="auto" w:fill="auto"/>
            <w:noWrap w:val="0"/>
            <w:vAlign w:val="center"/>
          </w:tcPr>
          <w:p w14:paraId="5C7B6CE0">
            <w:pPr>
              <w:keepNext w:val="0"/>
              <w:keepLines w:val="0"/>
              <w:pageBreakBefore w:val="0"/>
              <w:widowControl/>
              <w:kinsoku/>
              <w:wordWrap/>
              <w:overflowPunct/>
              <w:topLinePunct w:val="0"/>
              <w:autoSpaceDE/>
              <w:autoSpaceDN/>
              <w:bidi w:val="0"/>
              <w:spacing w:line="320" w:lineRule="exact"/>
              <w:ind w:firstLine="0" w:firstLineChars="0"/>
              <w:textAlignment w:val="center"/>
              <w:rPr>
                <w:rFonts w:hint="eastAsia" w:ascii="Times New Roman" w:hAnsi="Times New Roman" w:eastAsia="仿宋_GB2312" w:cs="方正书宋_GBK"/>
                <w:kern w:val="2"/>
                <w:sz w:val="21"/>
                <w:szCs w:val="21"/>
                <w:lang w:val="en-US" w:eastAsia="zh-CN" w:bidi="ar-SA"/>
              </w:rPr>
            </w:pPr>
            <w:r>
              <w:rPr>
                <w:rFonts w:hint="eastAsia" w:ascii="Times New Roman" w:hAnsi="Times New Roman" w:eastAsia="仿宋_GB2312" w:cs="方正书宋_GBK"/>
                <w:kern w:val="0"/>
                <w:sz w:val="21"/>
                <w:szCs w:val="21"/>
                <w:lang w:val="en-US" w:eastAsia="zh-CN" w:bidi="ar"/>
              </w:rPr>
              <w:t>减少审批环节，不再开展此项工作。</w:t>
            </w:r>
          </w:p>
        </w:tc>
      </w:tr>
      <w:tr w14:paraId="7305E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0B4164C1">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118</w:t>
            </w:r>
          </w:p>
        </w:tc>
        <w:tc>
          <w:tcPr>
            <w:tcW w:w="347" w:type="pct"/>
            <w:noWrap w:val="0"/>
            <w:vAlign w:val="center"/>
          </w:tcPr>
          <w:p w14:paraId="3CF23FDC">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06" w:type="pct"/>
            <w:noWrap w:val="0"/>
            <w:vAlign w:val="center"/>
          </w:tcPr>
          <w:p w14:paraId="696D0946">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企业应急预案备案材料初审</w:t>
            </w:r>
          </w:p>
        </w:tc>
        <w:tc>
          <w:tcPr>
            <w:tcW w:w="3640" w:type="pct"/>
            <w:shd w:val="clear" w:color="auto" w:fill="auto"/>
            <w:noWrap w:val="0"/>
            <w:vAlign w:val="center"/>
          </w:tcPr>
          <w:p w14:paraId="7658BF73">
            <w:pPr>
              <w:keepNext w:val="0"/>
              <w:keepLines w:val="0"/>
              <w:pageBreakBefore w:val="0"/>
              <w:widowControl/>
              <w:kinsoku/>
              <w:wordWrap/>
              <w:overflowPunct/>
              <w:topLinePunct w:val="0"/>
              <w:autoSpaceDE/>
              <w:autoSpaceDN/>
              <w:bidi w:val="0"/>
              <w:spacing w:line="320" w:lineRule="exact"/>
              <w:ind w:firstLine="0" w:firstLineChars="0"/>
              <w:textAlignment w:val="center"/>
              <w:rPr>
                <w:rFonts w:hint="eastAsia" w:ascii="Times New Roman" w:hAnsi="Times New Roman" w:eastAsia="仿宋_GB2312" w:cs="方正书宋_GBK"/>
                <w:kern w:val="2"/>
                <w:sz w:val="21"/>
                <w:szCs w:val="21"/>
                <w:lang w:val="en-US" w:eastAsia="zh-CN" w:bidi="ar-SA"/>
              </w:rPr>
            </w:pPr>
            <w:r>
              <w:rPr>
                <w:rFonts w:hint="eastAsia" w:ascii="Times New Roman" w:hAnsi="Times New Roman" w:eastAsia="仿宋_GB2312" w:cs="方正书宋_GBK"/>
                <w:kern w:val="0"/>
                <w:sz w:val="21"/>
                <w:szCs w:val="21"/>
                <w:lang w:val="en-US" w:eastAsia="zh-CN" w:bidi="ar"/>
              </w:rPr>
              <w:t>减少审批环节，不再开展此项工作。</w:t>
            </w:r>
          </w:p>
        </w:tc>
      </w:tr>
      <w:tr w14:paraId="224C9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6476363F">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119</w:t>
            </w:r>
          </w:p>
        </w:tc>
        <w:tc>
          <w:tcPr>
            <w:tcW w:w="347" w:type="pct"/>
            <w:noWrap w:val="0"/>
            <w:vAlign w:val="center"/>
          </w:tcPr>
          <w:p w14:paraId="3924975A">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应急管理及消防</w:t>
            </w:r>
          </w:p>
        </w:tc>
        <w:tc>
          <w:tcPr>
            <w:tcW w:w="806" w:type="pct"/>
            <w:noWrap w:val="0"/>
            <w:vAlign w:val="center"/>
          </w:tcPr>
          <w:p w14:paraId="5F235B41">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组织餐饮企业主要负责人进行燃气安全培训</w:t>
            </w:r>
          </w:p>
        </w:tc>
        <w:tc>
          <w:tcPr>
            <w:tcW w:w="3640" w:type="pct"/>
            <w:noWrap w:val="0"/>
            <w:vAlign w:val="center"/>
          </w:tcPr>
          <w:p w14:paraId="5F6D544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承接部门：住房城乡建设局、市场监督管理局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（1）住房城乡建设局负责建立健全燃气安全监督管理制度，宣传普及燃气法律、法规和安全知识。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（2）市场监督管理局负责组织餐饮企业开展燃气安全培训。</w:t>
            </w:r>
          </w:p>
        </w:tc>
      </w:tr>
      <w:tr w14:paraId="2A96E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06661E78">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120</w:t>
            </w:r>
          </w:p>
        </w:tc>
        <w:tc>
          <w:tcPr>
            <w:tcW w:w="347" w:type="pct"/>
            <w:noWrap w:val="0"/>
            <w:vAlign w:val="center"/>
          </w:tcPr>
          <w:p w14:paraId="0D6E6B72">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806" w:type="pct"/>
            <w:noWrap w:val="0"/>
            <w:vAlign w:val="center"/>
          </w:tcPr>
          <w:p w14:paraId="511DDA4B">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特种设备事故调查处理</w:t>
            </w:r>
          </w:p>
        </w:tc>
        <w:tc>
          <w:tcPr>
            <w:tcW w:w="3640" w:type="pct"/>
            <w:noWrap w:val="0"/>
            <w:vAlign w:val="center"/>
          </w:tcPr>
          <w:p w14:paraId="2AD7C9D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承接部门：自治区、市级市场监督管理局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（1）自治区市场监督管理局负责组织调查处理较大特种设备事故，会同相关部门成立事故调查组，分析事故原因，认定责任，提出处理建议；</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（2）市级市场监督管理局负责一般事故的调查处理，会同有关部门组织事故调查组，开展现场调查，提出整改措施。</w:t>
            </w:r>
          </w:p>
        </w:tc>
      </w:tr>
      <w:tr w14:paraId="5738B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1BE96512">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121</w:t>
            </w:r>
          </w:p>
        </w:tc>
        <w:tc>
          <w:tcPr>
            <w:tcW w:w="347" w:type="pct"/>
            <w:noWrap w:val="0"/>
            <w:vAlign w:val="center"/>
          </w:tcPr>
          <w:p w14:paraId="07BBF572">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806" w:type="pct"/>
            <w:noWrap w:val="0"/>
            <w:vAlign w:val="center"/>
          </w:tcPr>
          <w:p w14:paraId="3DD93EEC">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消除重大药品安全隐患</w:t>
            </w:r>
          </w:p>
        </w:tc>
        <w:tc>
          <w:tcPr>
            <w:tcW w:w="3640" w:type="pct"/>
            <w:noWrap w:val="0"/>
            <w:vAlign w:val="center"/>
          </w:tcPr>
          <w:p w14:paraId="1CA17EF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承接部门：市场监督管理局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开展药品使用监测、临床综合评价和短缺药品预警。同时，组织市场监管部门开展药品安全突发事件调查，参与重大药品不良反应和医疗器械不良事件的联合处置。通过完善应急预案和监测评估机制，推动形成药品安全隐患排查与处置的长效机制。</w:t>
            </w:r>
          </w:p>
        </w:tc>
      </w:tr>
      <w:tr w14:paraId="0AD8B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26553A43">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122</w:t>
            </w:r>
          </w:p>
        </w:tc>
        <w:tc>
          <w:tcPr>
            <w:tcW w:w="347" w:type="pct"/>
            <w:noWrap w:val="0"/>
            <w:vAlign w:val="center"/>
          </w:tcPr>
          <w:p w14:paraId="1128E702">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806" w:type="pct"/>
            <w:noWrap w:val="0"/>
            <w:vAlign w:val="center"/>
          </w:tcPr>
          <w:p w14:paraId="337CDF60">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特种设备安全监督检查</w:t>
            </w:r>
          </w:p>
        </w:tc>
        <w:tc>
          <w:tcPr>
            <w:tcW w:w="3640" w:type="pct"/>
            <w:noWrap w:val="0"/>
            <w:vAlign w:val="center"/>
          </w:tcPr>
          <w:p w14:paraId="2BDE30F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承接部门：市场监督管理局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（1）对特种设备生产、经营、使用单位和检验、检测机构实施监督检查，督促落实主体责任，开展隐患排查治理；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（2）对公众聚集场所的特种设备，实施重点安全监督检查；</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（3）依法查处违法违规行为，保障特种设备安全运行。</w:t>
            </w:r>
          </w:p>
        </w:tc>
      </w:tr>
      <w:tr w14:paraId="7E6AC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3C344155">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123</w:t>
            </w:r>
          </w:p>
        </w:tc>
        <w:tc>
          <w:tcPr>
            <w:tcW w:w="347" w:type="pct"/>
            <w:noWrap w:val="0"/>
            <w:vAlign w:val="center"/>
          </w:tcPr>
          <w:p w14:paraId="2DC8A3EB">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806" w:type="pct"/>
            <w:noWrap w:val="0"/>
            <w:vAlign w:val="center"/>
          </w:tcPr>
          <w:p w14:paraId="19EF461F">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电梯安全监督检查</w:t>
            </w:r>
          </w:p>
        </w:tc>
        <w:tc>
          <w:tcPr>
            <w:tcW w:w="3640" w:type="pct"/>
            <w:noWrap w:val="0"/>
            <w:vAlign w:val="center"/>
          </w:tcPr>
          <w:p w14:paraId="36D09B1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承接部门：市场监督管理局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（1）督促使用单位落实安全责任，建立安全管理制度，配备安全管理人员，办理使用登记，及时申报定期检验；</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（2）加强对电梯维保单位的监督检查，确保维保工作落实到位。</w:t>
            </w:r>
          </w:p>
        </w:tc>
      </w:tr>
      <w:tr w14:paraId="23D0B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11456225">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124</w:t>
            </w:r>
          </w:p>
        </w:tc>
        <w:tc>
          <w:tcPr>
            <w:tcW w:w="347" w:type="pct"/>
            <w:noWrap w:val="0"/>
            <w:vAlign w:val="center"/>
          </w:tcPr>
          <w:p w14:paraId="30F1F261">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806" w:type="pct"/>
            <w:noWrap w:val="0"/>
            <w:vAlign w:val="center"/>
          </w:tcPr>
          <w:p w14:paraId="6B779064">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特种设备事故应急处置</w:t>
            </w:r>
          </w:p>
        </w:tc>
        <w:tc>
          <w:tcPr>
            <w:tcW w:w="3640" w:type="pct"/>
            <w:noWrap w:val="0"/>
            <w:vAlign w:val="center"/>
          </w:tcPr>
          <w:p w14:paraId="700C1A9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承接部门：市场监督管理局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（1）制定特种设备事故应急处置预案；</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（2）依法启动应急预案，采取应急处置措施；</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（3）负责现场救援协调、技术支撑。</w:t>
            </w:r>
          </w:p>
        </w:tc>
      </w:tr>
      <w:tr w14:paraId="7A81B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03E503F3">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125</w:t>
            </w:r>
          </w:p>
        </w:tc>
        <w:tc>
          <w:tcPr>
            <w:tcW w:w="347" w:type="pct"/>
            <w:noWrap w:val="0"/>
            <w:vAlign w:val="center"/>
          </w:tcPr>
          <w:p w14:paraId="0AB0112E">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806" w:type="pct"/>
            <w:noWrap w:val="0"/>
            <w:vAlign w:val="center"/>
          </w:tcPr>
          <w:p w14:paraId="22E32098">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特种设备专项整治</w:t>
            </w:r>
          </w:p>
        </w:tc>
        <w:tc>
          <w:tcPr>
            <w:tcW w:w="3640" w:type="pct"/>
            <w:noWrap w:val="0"/>
            <w:vAlign w:val="center"/>
          </w:tcPr>
          <w:p w14:paraId="2C47A02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承接部门：市场监督管理局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（1）制定专项整治方案，明确整治重点和标准；</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（2）督促特种设备生产、使用、维保等企业和单位，落实主体责任，开展自查自纠；</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（3）组织执法检查，严查违法违规行为，并总结经验形成长效机制。</w:t>
            </w:r>
          </w:p>
        </w:tc>
      </w:tr>
      <w:tr w14:paraId="36A29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4BDBF4EA">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126</w:t>
            </w:r>
          </w:p>
        </w:tc>
        <w:tc>
          <w:tcPr>
            <w:tcW w:w="347" w:type="pct"/>
            <w:noWrap w:val="0"/>
            <w:vAlign w:val="center"/>
          </w:tcPr>
          <w:p w14:paraId="3EB784ED">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806" w:type="pct"/>
            <w:noWrap w:val="0"/>
            <w:vAlign w:val="center"/>
          </w:tcPr>
          <w:p w14:paraId="705A2391">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食品小作坊登记</w:t>
            </w:r>
          </w:p>
        </w:tc>
        <w:tc>
          <w:tcPr>
            <w:tcW w:w="3640" w:type="pct"/>
            <w:noWrap w:val="0"/>
            <w:vAlign w:val="center"/>
          </w:tcPr>
          <w:p w14:paraId="70F9E0A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承接部门：市场监督管理局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履职方式：依法受理申请、审核材料、开展现场核查，并作出登记决定。</w:t>
            </w:r>
          </w:p>
        </w:tc>
      </w:tr>
      <w:tr w14:paraId="3E269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23" w:hRule="atLeast"/>
        </w:trPr>
        <w:tc>
          <w:tcPr>
            <w:tcW w:w="602" w:type="dxa"/>
            <w:noWrap w:val="0"/>
            <w:vAlign w:val="center"/>
          </w:tcPr>
          <w:p w14:paraId="57355697">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宋体" w:cs="宋体"/>
                <w:i w:val="0"/>
                <w:color w:val="000000"/>
                <w:kern w:val="0"/>
                <w:sz w:val="22"/>
                <w:szCs w:val="22"/>
                <w:u w:val="none"/>
                <w:lang w:val="en-US" w:eastAsia="zh-CN" w:bidi="ar"/>
              </w:rPr>
              <w:t>127</w:t>
            </w:r>
          </w:p>
        </w:tc>
        <w:tc>
          <w:tcPr>
            <w:tcW w:w="347" w:type="pct"/>
            <w:noWrap w:val="0"/>
            <w:vAlign w:val="center"/>
          </w:tcPr>
          <w:p w14:paraId="4576E7F5">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市场监管</w:t>
            </w:r>
          </w:p>
        </w:tc>
        <w:tc>
          <w:tcPr>
            <w:tcW w:w="806" w:type="pct"/>
            <w:noWrap w:val="0"/>
            <w:vAlign w:val="center"/>
          </w:tcPr>
          <w:p w14:paraId="599E1AED">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bidi="ar"/>
              </w:rPr>
              <w:t>负责学校餐饮食品安全监管工作</w:t>
            </w:r>
          </w:p>
        </w:tc>
        <w:tc>
          <w:tcPr>
            <w:tcW w:w="3640" w:type="pct"/>
            <w:noWrap w:val="0"/>
            <w:vAlign w:val="center"/>
          </w:tcPr>
          <w:p w14:paraId="33988C5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承接部门：市场监督管理局</w:t>
            </w:r>
            <w:r>
              <w:rPr>
                <w:rFonts w:hint="eastAsia" w:ascii="Times New Roman" w:hAnsi="Times New Roman" w:eastAsia="仿宋_GB2312" w:cs="方正书宋_GBK"/>
                <w:kern w:val="0"/>
                <w:sz w:val="21"/>
                <w:szCs w:val="21"/>
                <w:lang w:val="en-US" w:eastAsia="zh-CN" w:bidi="ar"/>
              </w:rPr>
              <w:br w:type="textWrapping"/>
            </w:r>
            <w:r>
              <w:rPr>
                <w:rFonts w:hint="eastAsia" w:ascii="Times New Roman" w:hAnsi="Times New Roman" w:eastAsia="仿宋_GB2312" w:cs="方正书宋_GBK"/>
                <w:kern w:val="0"/>
                <w:sz w:val="21"/>
                <w:szCs w:val="21"/>
                <w:lang w:val="en-US" w:eastAsia="zh-CN" w:bidi="ar"/>
              </w:rPr>
              <w:t>履职方式：建立食品安全监督管理体制，负责对学校餐饮食品安全进行监督管理。</w:t>
            </w:r>
          </w:p>
        </w:tc>
      </w:tr>
    </w:tbl>
    <w:p w14:paraId="5DC91DCD">
      <w:pPr>
        <w:rPr>
          <w:rFonts w:hint="eastAsia" w:ascii="Times New Roman" w:hAnsi="Times New Roman" w:eastAsia="仿宋_GB2312"/>
        </w:rPr>
      </w:pPr>
    </w:p>
    <w:sectPr>
      <w:footerReference r:id="rId3" w:type="default"/>
      <w:pgSz w:w="16838" w:h="11906" w:orient="landscape"/>
      <w:pgMar w:top="1418" w:right="1134" w:bottom="1134" w:left="1134" w:header="851" w:footer="851" w:gutter="0"/>
      <w:pgNumType w:start="1"/>
      <w:cols w:space="720" w:num="1"/>
      <w:docGrid w:type="lines" w:linePitch="5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7065A3-D4D9-43B9-8701-D1E1A74419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公文仿宋">
    <w:altName w:val="仿宋"/>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2" w:fontKey="{87F77811-0DB2-46C1-8C5B-B2AD11D44456}"/>
  </w:font>
  <w:font w:name="方正书宋_GBK">
    <w:altName w:val="微软雅黑"/>
    <w:panose1 w:val="02000000000000000000"/>
    <w:charset w:val="86"/>
    <w:family w:val="script"/>
    <w:pitch w:val="default"/>
    <w:sig w:usb0="00000000" w:usb1="00000000" w:usb2="00000000" w:usb3="00000000" w:csb0="00040000" w:csb1="00000000"/>
    <w:embedRegular r:id="rId3" w:fontKey="{057236A4-AD0D-4EA7-AA1C-1B0480F25697}"/>
  </w:font>
  <w:font w:name="方正小标宋简体">
    <w:panose1 w:val="03000509000000000000"/>
    <w:charset w:val="86"/>
    <w:family w:val="script"/>
    <w:pitch w:val="default"/>
    <w:sig w:usb0="00000001" w:usb1="080E0000" w:usb2="00000000" w:usb3="00000000" w:csb0="00040000" w:csb1="00000000"/>
    <w:embedRegular r:id="rId4" w:fontKey="{50701D18-C72A-43EC-976F-53AEBA441987}"/>
  </w:font>
  <w:font w:name="方正黑体_GBK">
    <w:altName w:val="微软雅黑"/>
    <w:panose1 w:val="02000000000000000000"/>
    <w:charset w:val="86"/>
    <w:family w:val="auto"/>
    <w:pitch w:val="default"/>
    <w:sig w:usb0="00000000" w:usb1="00000000" w:usb2="00000000" w:usb3="00000000" w:csb0="00040000" w:csb1="00000000"/>
    <w:embedRegular r:id="rId5" w:fontKey="{7D2C1A4B-25CF-4168-AB3F-954ABF0C6F77}"/>
  </w:font>
  <w:font w:name="方正小标宋_GBK">
    <w:panose1 w:val="03000509000000000000"/>
    <w:charset w:val="86"/>
    <w:family w:val="script"/>
    <w:pitch w:val="default"/>
    <w:sig w:usb0="00000001" w:usb1="080E0000" w:usb2="00000000" w:usb3="00000000" w:csb0="00040000" w:csb1="00000000"/>
    <w:embedRegular r:id="rId6" w:fontKey="{747A5D83-24B6-4223-BC74-7B7C1D9193A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62BD2">
    <w:pPr>
      <w:pStyle w:val="10"/>
      <w:framePr w:wrap="around" w:vAnchor="text" w:hAnchor="margin" w:xAlign="center" w:y="1"/>
      <w:rPr>
        <w:rStyle w:val="18"/>
        <w:rFonts w:hint="eastAsia"/>
        <w:sz w:val="28"/>
        <w:szCs w:val="28"/>
      </w:rPr>
    </w:pPr>
    <w:r>
      <w:rPr>
        <w:rStyle w:val="18"/>
        <w:rFonts w:hint="eastAsia" w:eastAsia="宋体"/>
        <w:sz w:val="28"/>
        <w:szCs w:val="28"/>
      </w:rPr>
      <w:t xml:space="preserve">— </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100</w:t>
    </w:r>
    <w:r>
      <w:rPr>
        <w:rStyle w:val="18"/>
        <w:sz w:val="28"/>
        <w:szCs w:val="28"/>
      </w:rPr>
      <w:fldChar w:fldCharType="end"/>
    </w:r>
    <w:r>
      <w:rPr>
        <w:rStyle w:val="18"/>
        <w:rFonts w:hint="eastAsia" w:eastAsia="宋体"/>
        <w:sz w:val="28"/>
        <w:szCs w:val="28"/>
      </w:rPr>
      <w:t xml:space="preserve"> —</w:t>
    </w:r>
  </w:p>
  <w:p w14:paraId="491E857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90602"/>
    <w:multiLevelType w:val="multilevel"/>
    <w:tmpl w:val="26D90602"/>
    <w:lvl w:ilvl="0" w:tentative="0">
      <w:start w:val="1"/>
      <w:numFmt w:val="decimal"/>
      <w:pStyle w:val="12"/>
      <w:suff w:val="space"/>
      <w:lvlText w:val="%1."/>
      <w:lvlJc w:val="left"/>
      <w:pPr>
        <w:tabs>
          <w:tab w:val="left" w:pos="420"/>
        </w:tabs>
        <w:ind w:left="420" w:hanging="420"/>
      </w:pPr>
      <w:rPr>
        <w:rFonts w:hint="default"/>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19"/>
  <w:drawingGridVerticalSpacing w:val="57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19"/>
    <w:rsid w:val="00021EA2"/>
    <w:rsid w:val="000276BC"/>
    <w:rsid w:val="000516DD"/>
    <w:rsid w:val="000563E0"/>
    <w:rsid w:val="000705C1"/>
    <w:rsid w:val="00070706"/>
    <w:rsid w:val="000727CD"/>
    <w:rsid w:val="00072E94"/>
    <w:rsid w:val="00081812"/>
    <w:rsid w:val="00097A5C"/>
    <w:rsid w:val="000B13E2"/>
    <w:rsid w:val="001020A9"/>
    <w:rsid w:val="00161C0B"/>
    <w:rsid w:val="001717C2"/>
    <w:rsid w:val="00185517"/>
    <w:rsid w:val="001946F9"/>
    <w:rsid w:val="001A6442"/>
    <w:rsid w:val="001C004D"/>
    <w:rsid w:val="001C4BB9"/>
    <w:rsid w:val="001C6BF5"/>
    <w:rsid w:val="001E335E"/>
    <w:rsid w:val="001E4818"/>
    <w:rsid w:val="0022339D"/>
    <w:rsid w:val="00232122"/>
    <w:rsid w:val="002C2C60"/>
    <w:rsid w:val="002C4633"/>
    <w:rsid w:val="002D75C5"/>
    <w:rsid w:val="002E464E"/>
    <w:rsid w:val="002E503D"/>
    <w:rsid w:val="0030641B"/>
    <w:rsid w:val="00317C4B"/>
    <w:rsid w:val="003400BC"/>
    <w:rsid w:val="0036594F"/>
    <w:rsid w:val="003C20CC"/>
    <w:rsid w:val="003D2743"/>
    <w:rsid w:val="003E53C5"/>
    <w:rsid w:val="003E5B26"/>
    <w:rsid w:val="003F4C82"/>
    <w:rsid w:val="0040425D"/>
    <w:rsid w:val="00425905"/>
    <w:rsid w:val="0045273A"/>
    <w:rsid w:val="00464532"/>
    <w:rsid w:val="00474005"/>
    <w:rsid w:val="004762D4"/>
    <w:rsid w:val="004C2692"/>
    <w:rsid w:val="004C66ED"/>
    <w:rsid w:val="004D5DBA"/>
    <w:rsid w:val="004F53D0"/>
    <w:rsid w:val="0054624C"/>
    <w:rsid w:val="00551BCD"/>
    <w:rsid w:val="00553465"/>
    <w:rsid w:val="00586C6B"/>
    <w:rsid w:val="005E106B"/>
    <w:rsid w:val="00607F7F"/>
    <w:rsid w:val="006315B7"/>
    <w:rsid w:val="0064159D"/>
    <w:rsid w:val="00642730"/>
    <w:rsid w:val="00642DBA"/>
    <w:rsid w:val="0065610C"/>
    <w:rsid w:val="0066733A"/>
    <w:rsid w:val="00672DBF"/>
    <w:rsid w:val="00682716"/>
    <w:rsid w:val="00696E30"/>
    <w:rsid w:val="006A6877"/>
    <w:rsid w:val="006E6D0E"/>
    <w:rsid w:val="0070727D"/>
    <w:rsid w:val="00754CAE"/>
    <w:rsid w:val="00761725"/>
    <w:rsid w:val="007628C2"/>
    <w:rsid w:val="0076386B"/>
    <w:rsid w:val="00780319"/>
    <w:rsid w:val="00782D15"/>
    <w:rsid w:val="007B0DA2"/>
    <w:rsid w:val="007C04BB"/>
    <w:rsid w:val="007C2599"/>
    <w:rsid w:val="00804AA3"/>
    <w:rsid w:val="00820520"/>
    <w:rsid w:val="00822C20"/>
    <w:rsid w:val="00852F1B"/>
    <w:rsid w:val="00856700"/>
    <w:rsid w:val="008601A0"/>
    <w:rsid w:val="008778D0"/>
    <w:rsid w:val="00890A96"/>
    <w:rsid w:val="008937E8"/>
    <w:rsid w:val="008A3E1A"/>
    <w:rsid w:val="008C6039"/>
    <w:rsid w:val="008E0783"/>
    <w:rsid w:val="008E7AB0"/>
    <w:rsid w:val="008F0B90"/>
    <w:rsid w:val="008F46E4"/>
    <w:rsid w:val="008F4A1E"/>
    <w:rsid w:val="00902150"/>
    <w:rsid w:val="00910DBF"/>
    <w:rsid w:val="009251FE"/>
    <w:rsid w:val="00927BD4"/>
    <w:rsid w:val="009336F8"/>
    <w:rsid w:val="00946EB9"/>
    <w:rsid w:val="00951503"/>
    <w:rsid w:val="009765F6"/>
    <w:rsid w:val="009A395F"/>
    <w:rsid w:val="009B7219"/>
    <w:rsid w:val="00A019AF"/>
    <w:rsid w:val="00A4445D"/>
    <w:rsid w:val="00A445D2"/>
    <w:rsid w:val="00A50A5B"/>
    <w:rsid w:val="00A7642E"/>
    <w:rsid w:val="00AB7E7E"/>
    <w:rsid w:val="00AC2473"/>
    <w:rsid w:val="00AE5244"/>
    <w:rsid w:val="00AE7341"/>
    <w:rsid w:val="00AF0890"/>
    <w:rsid w:val="00B11AE8"/>
    <w:rsid w:val="00B1715E"/>
    <w:rsid w:val="00B26656"/>
    <w:rsid w:val="00B403EC"/>
    <w:rsid w:val="00B427C3"/>
    <w:rsid w:val="00B504FB"/>
    <w:rsid w:val="00B636F7"/>
    <w:rsid w:val="00B72FD4"/>
    <w:rsid w:val="00BA12D9"/>
    <w:rsid w:val="00BB0619"/>
    <w:rsid w:val="00BB0896"/>
    <w:rsid w:val="00BB5F50"/>
    <w:rsid w:val="00BC14D6"/>
    <w:rsid w:val="00BC5358"/>
    <w:rsid w:val="00C0421B"/>
    <w:rsid w:val="00C07EEB"/>
    <w:rsid w:val="00C16016"/>
    <w:rsid w:val="00C45D84"/>
    <w:rsid w:val="00C52D3F"/>
    <w:rsid w:val="00C54F99"/>
    <w:rsid w:val="00C73AEA"/>
    <w:rsid w:val="00C82462"/>
    <w:rsid w:val="00C9310D"/>
    <w:rsid w:val="00CE02AF"/>
    <w:rsid w:val="00CF5EDE"/>
    <w:rsid w:val="00D248BB"/>
    <w:rsid w:val="00D25830"/>
    <w:rsid w:val="00D3319B"/>
    <w:rsid w:val="00D43F39"/>
    <w:rsid w:val="00D56F5B"/>
    <w:rsid w:val="00D76199"/>
    <w:rsid w:val="00D95AB9"/>
    <w:rsid w:val="00DA6219"/>
    <w:rsid w:val="00DC37B9"/>
    <w:rsid w:val="00DC55CA"/>
    <w:rsid w:val="00DC7525"/>
    <w:rsid w:val="00E43168"/>
    <w:rsid w:val="00E6316F"/>
    <w:rsid w:val="00E669EF"/>
    <w:rsid w:val="00E719C2"/>
    <w:rsid w:val="00E74D36"/>
    <w:rsid w:val="00EA76CB"/>
    <w:rsid w:val="00EE4B32"/>
    <w:rsid w:val="00EE776B"/>
    <w:rsid w:val="00EF194B"/>
    <w:rsid w:val="00F111E0"/>
    <w:rsid w:val="00F143CD"/>
    <w:rsid w:val="00F2045F"/>
    <w:rsid w:val="00F33803"/>
    <w:rsid w:val="00F37938"/>
    <w:rsid w:val="00F51077"/>
    <w:rsid w:val="00F51172"/>
    <w:rsid w:val="00F706E4"/>
    <w:rsid w:val="00FB7621"/>
    <w:rsid w:val="00FD01ED"/>
    <w:rsid w:val="00FF095B"/>
    <w:rsid w:val="00FF37B8"/>
    <w:rsid w:val="011C535D"/>
    <w:rsid w:val="01BB5AB7"/>
    <w:rsid w:val="02183F28"/>
    <w:rsid w:val="02BB2E68"/>
    <w:rsid w:val="052D763E"/>
    <w:rsid w:val="056F652D"/>
    <w:rsid w:val="05B87C81"/>
    <w:rsid w:val="05CC5491"/>
    <w:rsid w:val="0612553E"/>
    <w:rsid w:val="06270DA1"/>
    <w:rsid w:val="08376277"/>
    <w:rsid w:val="09F05EC6"/>
    <w:rsid w:val="0A6D1E72"/>
    <w:rsid w:val="0A9C620C"/>
    <w:rsid w:val="0BBB6595"/>
    <w:rsid w:val="0BED1EDD"/>
    <w:rsid w:val="0D1F4B40"/>
    <w:rsid w:val="0F562BA7"/>
    <w:rsid w:val="0FCB5F0E"/>
    <w:rsid w:val="107A6C8D"/>
    <w:rsid w:val="111418C3"/>
    <w:rsid w:val="111C46AD"/>
    <w:rsid w:val="11445362"/>
    <w:rsid w:val="1299087C"/>
    <w:rsid w:val="12DF1B24"/>
    <w:rsid w:val="13701C5E"/>
    <w:rsid w:val="155241FB"/>
    <w:rsid w:val="163C33CB"/>
    <w:rsid w:val="16A20276"/>
    <w:rsid w:val="179C093E"/>
    <w:rsid w:val="18F12605"/>
    <w:rsid w:val="197651FD"/>
    <w:rsid w:val="1C387059"/>
    <w:rsid w:val="1C823126"/>
    <w:rsid w:val="1C8E6E2E"/>
    <w:rsid w:val="1CA328D3"/>
    <w:rsid w:val="1D230929"/>
    <w:rsid w:val="1E203408"/>
    <w:rsid w:val="1F4A504B"/>
    <w:rsid w:val="1FDD375E"/>
    <w:rsid w:val="21041A82"/>
    <w:rsid w:val="21D56090"/>
    <w:rsid w:val="22D018C4"/>
    <w:rsid w:val="233231FA"/>
    <w:rsid w:val="23FC46F0"/>
    <w:rsid w:val="244448A9"/>
    <w:rsid w:val="26773221"/>
    <w:rsid w:val="27185D82"/>
    <w:rsid w:val="27D14103"/>
    <w:rsid w:val="27E512F3"/>
    <w:rsid w:val="28734D75"/>
    <w:rsid w:val="28A57672"/>
    <w:rsid w:val="28FE4C84"/>
    <w:rsid w:val="29AE4B72"/>
    <w:rsid w:val="29BE42ED"/>
    <w:rsid w:val="2BC519CD"/>
    <w:rsid w:val="2BEFF862"/>
    <w:rsid w:val="2C9C21BD"/>
    <w:rsid w:val="2EDC268D"/>
    <w:rsid w:val="2F65782C"/>
    <w:rsid w:val="2FFB46A4"/>
    <w:rsid w:val="301A5EEC"/>
    <w:rsid w:val="31EF5685"/>
    <w:rsid w:val="32E27F10"/>
    <w:rsid w:val="343B4E76"/>
    <w:rsid w:val="34AB5911"/>
    <w:rsid w:val="34CB61AC"/>
    <w:rsid w:val="36FF07DB"/>
    <w:rsid w:val="376140E8"/>
    <w:rsid w:val="37CC2003"/>
    <w:rsid w:val="380A383E"/>
    <w:rsid w:val="388703A2"/>
    <w:rsid w:val="399D43E0"/>
    <w:rsid w:val="39F458BE"/>
    <w:rsid w:val="3A4D0385"/>
    <w:rsid w:val="3BFB0C21"/>
    <w:rsid w:val="3C4A6677"/>
    <w:rsid w:val="3CDB0083"/>
    <w:rsid w:val="3FE17039"/>
    <w:rsid w:val="40F93F62"/>
    <w:rsid w:val="41594557"/>
    <w:rsid w:val="41EB0156"/>
    <w:rsid w:val="43D55D68"/>
    <w:rsid w:val="43D56949"/>
    <w:rsid w:val="45283912"/>
    <w:rsid w:val="45550D8A"/>
    <w:rsid w:val="45C65456"/>
    <w:rsid w:val="46510AB9"/>
    <w:rsid w:val="46F600D7"/>
    <w:rsid w:val="475C411F"/>
    <w:rsid w:val="477E711C"/>
    <w:rsid w:val="47E17D48"/>
    <w:rsid w:val="48337DF9"/>
    <w:rsid w:val="49610D5F"/>
    <w:rsid w:val="4B356713"/>
    <w:rsid w:val="4CED344F"/>
    <w:rsid w:val="4D6F54B6"/>
    <w:rsid w:val="4E004BFF"/>
    <w:rsid w:val="4E1745E6"/>
    <w:rsid w:val="4F262729"/>
    <w:rsid w:val="4F98275F"/>
    <w:rsid w:val="4FF73A7D"/>
    <w:rsid w:val="500A6D16"/>
    <w:rsid w:val="50402138"/>
    <w:rsid w:val="50755B0A"/>
    <w:rsid w:val="507F7220"/>
    <w:rsid w:val="50990A51"/>
    <w:rsid w:val="509C38EB"/>
    <w:rsid w:val="520D0851"/>
    <w:rsid w:val="52AC3C62"/>
    <w:rsid w:val="543B5EB2"/>
    <w:rsid w:val="54696B7E"/>
    <w:rsid w:val="54B06052"/>
    <w:rsid w:val="54F80077"/>
    <w:rsid w:val="55247BB1"/>
    <w:rsid w:val="55A52722"/>
    <w:rsid w:val="55C87593"/>
    <w:rsid w:val="56D22527"/>
    <w:rsid w:val="577E5C7B"/>
    <w:rsid w:val="57EC4C60"/>
    <w:rsid w:val="59560B9C"/>
    <w:rsid w:val="5A141C12"/>
    <w:rsid w:val="5BFF115B"/>
    <w:rsid w:val="5C8D586E"/>
    <w:rsid w:val="5CFC0F5A"/>
    <w:rsid w:val="5DC700FD"/>
    <w:rsid w:val="5DEF621D"/>
    <w:rsid w:val="5E2F7146"/>
    <w:rsid w:val="600F7B51"/>
    <w:rsid w:val="602E2452"/>
    <w:rsid w:val="60CC1B5E"/>
    <w:rsid w:val="60E3693A"/>
    <w:rsid w:val="60F26FB3"/>
    <w:rsid w:val="623F65E4"/>
    <w:rsid w:val="62545D91"/>
    <w:rsid w:val="6454796D"/>
    <w:rsid w:val="649325B7"/>
    <w:rsid w:val="65077B84"/>
    <w:rsid w:val="65A4764D"/>
    <w:rsid w:val="67C467E5"/>
    <w:rsid w:val="68EF1F66"/>
    <w:rsid w:val="690412C1"/>
    <w:rsid w:val="6B9C649F"/>
    <w:rsid w:val="6C284F2E"/>
    <w:rsid w:val="6C4046EC"/>
    <w:rsid w:val="6CE456F1"/>
    <w:rsid w:val="6D482CE6"/>
    <w:rsid w:val="6DBD2E2B"/>
    <w:rsid w:val="6DE70C54"/>
    <w:rsid w:val="6DEF06F4"/>
    <w:rsid w:val="6E403DD8"/>
    <w:rsid w:val="6EBFA036"/>
    <w:rsid w:val="6ED771F2"/>
    <w:rsid w:val="6EEDBC42"/>
    <w:rsid w:val="6F012672"/>
    <w:rsid w:val="6F7D66F5"/>
    <w:rsid w:val="6FBE68D1"/>
    <w:rsid w:val="6FF7ED45"/>
    <w:rsid w:val="6FFF20F1"/>
    <w:rsid w:val="70180850"/>
    <w:rsid w:val="732A5BE5"/>
    <w:rsid w:val="736251FC"/>
    <w:rsid w:val="73652421"/>
    <w:rsid w:val="73866E7F"/>
    <w:rsid w:val="7459522F"/>
    <w:rsid w:val="749138C4"/>
    <w:rsid w:val="74C33E68"/>
    <w:rsid w:val="75811540"/>
    <w:rsid w:val="75DE02E1"/>
    <w:rsid w:val="75EE1CD4"/>
    <w:rsid w:val="75FF0197"/>
    <w:rsid w:val="772D60CF"/>
    <w:rsid w:val="7763764B"/>
    <w:rsid w:val="78A10FD4"/>
    <w:rsid w:val="796628FF"/>
    <w:rsid w:val="79C420C3"/>
    <w:rsid w:val="79D04797"/>
    <w:rsid w:val="7A1621A7"/>
    <w:rsid w:val="7A1F7F25"/>
    <w:rsid w:val="7A5878D7"/>
    <w:rsid w:val="7AA94708"/>
    <w:rsid w:val="7B4355DE"/>
    <w:rsid w:val="7DFFAD37"/>
    <w:rsid w:val="7FD0AE49"/>
    <w:rsid w:val="7FFFE3EA"/>
    <w:rsid w:val="7FFFF6BD"/>
    <w:rsid w:val="B7FF9C5C"/>
    <w:rsid w:val="BCFD686C"/>
    <w:rsid w:val="C7FFE0D4"/>
    <w:rsid w:val="DDBBC491"/>
    <w:rsid w:val="DFBF8BC0"/>
    <w:rsid w:val="DFEF41CD"/>
    <w:rsid w:val="DFFAC8E9"/>
    <w:rsid w:val="DFFEE564"/>
    <w:rsid w:val="E9FE0BB6"/>
    <w:rsid w:val="EBFEDF4F"/>
    <w:rsid w:val="F5FBDE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Body Text"/>
    <w:basedOn w:val="1"/>
    <w:next w:val="7"/>
    <w:qFormat/>
    <w:uiPriority w:val="0"/>
    <w:rPr>
      <w:rFonts w:ascii="仿宋" w:hAnsi="仿宋" w:eastAsia="仿宋" w:cs="仿宋"/>
      <w:sz w:val="24"/>
      <w:szCs w:val="24"/>
      <w:lang w:val="zh-CN" w:bidi="zh-CN"/>
    </w:rPr>
  </w:style>
  <w:style w:type="paragraph" w:styleId="7">
    <w:name w:val="Title"/>
    <w:basedOn w:val="1"/>
    <w:next w:val="1"/>
    <w:qFormat/>
    <w:uiPriority w:val="0"/>
    <w:pPr>
      <w:spacing w:before="240" w:after="60"/>
      <w:jc w:val="center"/>
      <w:outlineLvl w:val="0"/>
    </w:pPr>
    <w:rPr>
      <w:rFonts w:ascii="Cambria" w:hAnsi="Cambria" w:eastAsia="宋体"/>
      <w:b/>
      <w:bCs/>
      <w:szCs w:val="32"/>
    </w:rPr>
  </w:style>
  <w:style w:type="paragraph" w:styleId="8">
    <w:name w:val="toc 3"/>
    <w:basedOn w:val="1"/>
    <w:next w:val="1"/>
    <w:qFormat/>
    <w:uiPriority w:val="0"/>
    <w:pPr>
      <w:ind w:left="840" w:leftChars="4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numPr>
        <w:ilvl w:val="0"/>
        <w:numId w:val="1"/>
      </w:numPr>
    </w:pPr>
    <w:rPr>
      <w:rFonts w:ascii="Times New Roman" w:hAnsi="Times New Roman" w:eastAsia="方正公文仿宋"/>
      <w:sz w:val="32"/>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next w:val="1"/>
    <w:qFormat/>
    <w:uiPriority w:val="0"/>
    <w:pPr>
      <w:widowControl w:val="0"/>
      <w:spacing w:after="0" w:line="600" w:lineRule="exact"/>
      <w:ind w:firstLine="420" w:firstLineChars="200"/>
      <w:jc w:val="both"/>
    </w:pPr>
    <w:rPr>
      <w:rFonts w:ascii="Calibri" w:hAnsi="Calibri" w:eastAsia="宋体" w:cs="Arial"/>
      <w:kern w:val="2"/>
      <w:sz w:val="32"/>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font112"/>
    <w:basedOn w:val="17"/>
    <w:qFormat/>
    <w:uiPriority w:val="0"/>
    <w:rPr>
      <w:rFonts w:hint="eastAsia" w:ascii="黑体" w:hAnsi="宋体" w:eastAsia="黑体" w:cs="黑体"/>
      <w:color w:val="000000"/>
      <w:sz w:val="28"/>
      <w:szCs w:val="28"/>
      <w:u w:val="none"/>
    </w:rPr>
  </w:style>
  <w:style w:type="character" w:customStyle="1" w:styleId="21">
    <w:name w:val="font161"/>
    <w:basedOn w:val="17"/>
    <w:qFormat/>
    <w:uiPriority w:val="0"/>
    <w:rPr>
      <w:rFonts w:hint="default" w:ascii="Times New Roman" w:hAnsi="Times New Roman" w:cs="Times New Roman"/>
      <w:color w:val="000000"/>
      <w:sz w:val="28"/>
      <w:szCs w:val="28"/>
      <w:u w:val="none"/>
    </w:rPr>
  </w:style>
  <w:style w:type="character" w:customStyle="1" w:styleId="22">
    <w:name w:val="font01"/>
    <w:basedOn w:val="17"/>
    <w:qFormat/>
    <w:uiPriority w:val="0"/>
    <w:rPr>
      <w:rFonts w:hint="eastAsia" w:ascii="仿宋_GB2312" w:eastAsia="仿宋_GB2312" w:cs="仿宋_GB2312"/>
      <w:color w:val="FF0000"/>
      <w:sz w:val="24"/>
      <w:szCs w:val="24"/>
      <w:u w:val="none"/>
    </w:rPr>
  </w:style>
  <w:style w:type="character" w:customStyle="1" w:styleId="23">
    <w:name w:val="font21"/>
    <w:basedOn w:val="17"/>
    <w:qFormat/>
    <w:uiPriority w:val="0"/>
    <w:rPr>
      <w:rFonts w:hint="eastAsia" w:ascii="仿宋_GB2312" w:eastAsia="仿宋_GB2312" w:cs="仿宋_GB2312"/>
      <w:color w:val="000000"/>
      <w:sz w:val="24"/>
      <w:szCs w:val="24"/>
      <w:u w:val="none"/>
    </w:rPr>
  </w:style>
  <w:style w:type="paragraph" w:customStyle="1" w:styleId="24">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5">
    <w:name w:val="font81"/>
    <w:basedOn w:val="17"/>
    <w:qFormat/>
    <w:uiPriority w:val="0"/>
    <w:rPr>
      <w:rFonts w:hint="eastAsia" w:ascii="仿宋_GB2312" w:eastAsia="仿宋_GB2312" w:cs="仿宋_GB2312"/>
      <w:b/>
      <w:bCs/>
      <w:color w:val="000000"/>
      <w:sz w:val="24"/>
      <w:szCs w:val="24"/>
      <w:u w:val="none"/>
    </w:rPr>
  </w:style>
  <w:style w:type="character" w:customStyle="1" w:styleId="26">
    <w:name w:val="font51"/>
    <w:basedOn w:val="17"/>
    <w:qFormat/>
    <w:uiPriority w:val="0"/>
    <w:rPr>
      <w:rFonts w:hint="eastAsia" w:ascii="仿宋_GB2312" w:eastAsia="仿宋_GB2312" w:cs="仿宋_GB2312"/>
      <w:color w:val="000000"/>
      <w:sz w:val="24"/>
      <w:szCs w:val="24"/>
      <w:u w:val="none"/>
    </w:rPr>
  </w:style>
  <w:style w:type="character" w:customStyle="1" w:styleId="27">
    <w:name w:val="font101"/>
    <w:basedOn w:val="17"/>
    <w:qFormat/>
    <w:uiPriority w:val="0"/>
    <w:rPr>
      <w:rFonts w:hint="eastAsia" w:ascii="仿宋_GB2312" w:eastAsia="仿宋_GB2312" w:cs="仿宋_GB2312"/>
      <w:color w:val="FF0000"/>
      <w:sz w:val="24"/>
      <w:szCs w:val="24"/>
      <w:u w:val="none"/>
    </w:rPr>
  </w:style>
  <w:style w:type="character" w:customStyle="1" w:styleId="28">
    <w:name w:val="font61"/>
    <w:basedOn w:val="17"/>
    <w:qFormat/>
    <w:uiPriority w:val="0"/>
    <w:rPr>
      <w:rFonts w:hint="default" w:ascii="Times New Roman" w:hAnsi="Times New Roman" w:cs="Times New Roman"/>
      <w:color w:val="000000"/>
      <w:sz w:val="24"/>
      <w:szCs w:val="24"/>
      <w:u w:val="none"/>
    </w:rPr>
  </w:style>
  <w:style w:type="character" w:customStyle="1" w:styleId="29">
    <w:name w:val="font91"/>
    <w:basedOn w:val="17"/>
    <w:qFormat/>
    <w:uiPriority w:val="0"/>
    <w:rPr>
      <w:rFonts w:hint="eastAsia" w:ascii="仿宋_GB2312" w:eastAsia="仿宋_GB2312" w:cs="仿宋_GB2312"/>
      <w:b/>
      <w:bCs/>
      <w:color w:val="FF0000"/>
      <w:sz w:val="24"/>
      <w:szCs w:val="24"/>
      <w:u w:val="none"/>
    </w:rPr>
  </w:style>
  <w:style w:type="character" w:customStyle="1" w:styleId="30">
    <w:name w:val="font121"/>
    <w:basedOn w:val="17"/>
    <w:qFormat/>
    <w:uiPriority w:val="0"/>
    <w:rPr>
      <w:rFonts w:ascii="方正书宋_GBK" w:hAnsi="方正书宋_GBK" w:eastAsia="方正书宋_GBK" w:cs="方正书宋_GBK"/>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131"/>
    <w:basedOn w:val="17"/>
    <w:qFormat/>
    <w:uiPriority w:val="0"/>
    <w:rPr>
      <w:rFonts w:hint="eastAsia" w:ascii="仿宋_GB2312" w:eastAsia="仿宋_GB2312" w:cs="仿宋_GB2312"/>
      <w:color w:val="000000"/>
      <w:sz w:val="28"/>
      <w:szCs w:val="28"/>
      <w:u w:val="none"/>
    </w:rPr>
  </w:style>
  <w:style w:type="character" w:customStyle="1" w:styleId="33">
    <w:name w:val="font151"/>
    <w:basedOn w:val="17"/>
    <w:qFormat/>
    <w:uiPriority w:val="0"/>
    <w:rPr>
      <w:rFonts w:hint="eastAsia" w:ascii="仿宋_GB2312" w:eastAsia="仿宋_GB2312" w:cs="仿宋_GB2312"/>
      <w:color w:val="FF0000"/>
      <w:sz w:val="28"/>
      <w:szCs w:val="28"/>
      <w:u w:val="none"/>
    </w:rPr>
  </w:style>
  <w:style w:type="paragraph" w:customStyle="1" w:styleId="34">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 w:type="paragraph" w:customStyle="1" w:styleId="35">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68e6123-ea38-4411-8918-3e98f641ca6b}"/>
        <w:style w:val=""/>
        <w:category>
          <w:name w:val="常规"/>
          <w:gallery w:val="placeholder"/>
        </w:category>
        <w:types>
          <w:type w:val="bbPlcHdr"/>
        </w:types>
        <w:behaviors>
          <w:behavior w:val="content"/>
        </w:behaviors>
        <w:description w:val=""/>
        <w:guid w:val="{668e6123-ea38-4411-8918-3e98f641ca6b}"/>
      </w:docPartPr>
      <w:docPartBody>
        <w:p w14:paraId="7FD3E5B7">
          <w:r>
            <w:rPr>
              <w:color w:val="808080"/>
            </w:rPr>
            <w:t>单击此处输入文字。</w:t>
          </w:r>
        </w:p>
      </w:docPartBody>
    </w:docPart>
    <w:docPart>
      <w:docPartPr>
        <w:name w:val="{9e423235-95ef-40e7-bf04-a0ec6f3846bd}"/>
        <w:style w:val=""/>
        <w:category>
          <w:name w:val="常规"/>
          <w:gallery w:val="placeholder"/>
        </w:category>
        <w:types>
          <w:type w:val="bbPlcHdr"/>
        </w:types>
        <w:behaviors>
          <w:behavior w:val="content"/>
        </w:behaviors>
        <w:description w:val=""/>
        <w:guid w:val="{9e423235-95ef-40e7-bf04-a0ec6f3846bd}"/>
      </w:docPartPr>
      <w:docPartBody>
        <w:p w14:paraId="38174BD6">
          <w:r>
            <w:rPr>
              <w:color w:val="808080"/>
            </w:rPr>
            <w:t>单击此处输入文字。</w:t>
          </w:r>
        </w:p>
      </w:docPartBody>
    </w:docPart>
    <w:docPart>
      <w:docPartPr>
        <w:name w:val="{2038fed0-9ecf-4f86-bcb8-688896fd7afb}"/>
        <w:style w:val=""/>
        <w:category>
          <w:name w:val="常规"/>
          <w:gallery w:val="placeholder"/>
        </w:category>
        <w:types>
          <w:type w:val="bbPlcHdr"/>
        </w:types>
        <w:behaviors>
          <w:behavior w:val="content"/>
        </w:behaviors>
        <w:description w:val=""/>
        <w:guid w:val="{2038fed0-9ecf-4f86-bcb8-688896fd7afb}"/>
      </w:docPartPr>
      <w:docPartBody>
        <w:p w14:paraId="5DFB1C35">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58</Pages>
  <Words>181</Words>
  <Characters>190</Characters>
  <Lines>1552</Lines>
  <Paragraphs>437</Paragraphs>
  <TotalTime>0</TotalTime>
  <ScaleCrop>false</ScaleCrop>
  <LinksUpToDate>false</LinksUpToDate>
  <CharactersWithSpaces>194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2025-02-24T02:59:00Z</dcterms:created>
  <dc:creator>***</dc:creator>
  <cp:lastModifiedBy>枫原万叶</cp:lastModifiedBy>
  <cp:lastPrinted>2025-03-13T07:29:00Z</cp:lastPrinted>
  <dcterms:modified xsi:type="dcterms:W3CDTF">2025-08-01T02:09:51Z</dcterms:modified>
  <dc:title>广西壮族自治区XX市XX县（市、区）XX乡镇（街道）基本履职事项清单</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7E3E56DC34A64720973799A3A27FFF7C_13</vt:lpwstr>
  </property>
  <property fmtid="{D5CDD505-2E9C-101B-9397-08002B2CF9AE}" pid="3" name="KSOProductBuildVer">
    <vt:lpwstr>2052-12.1.0.21915</vt:lpwstr>
  </property>
  <property fmtid="{D5CDD505-2E9C-101B-9397-08002B2CF9AE}" pid="4" name="KSOTemplateDocerSaveRecord">
    <vt:lpwstr>eyJoZGlkIjoiNjYzNjdlYzY1OTQxNGM0NjE3Y2E2ZmQ3MGNlNGQ0NzIiLCJ1c2VySWQiOiIxMzc0ODM3NDE1In0=</vt:lpwstr>
  </property>
</Properties>
</file>