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龙胜各族自治县债务基本情况说明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t>我县截止到20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20</w:t>
      </w:r>
      <w:r>
        <w:rPr>
          <w:rFonts w:hint="eastAsia" w:ascii="新宋体" w:hAnsi="新宋体" w:eastAsia="新宋体"/>
          <w:sz w:val="30"/>
          <w:szCs w:val="30"/>
        </w:rPr>
        <w:t>年底债务余额为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9.2</w:t>
      </w:r>
      <w:r>
        <w:rPr>
          <w:rFonts w:hint="eastAsia" w:ascii="新宋体" w:hAnsi="新宋体" w:eastAsia="新宋体"/>
          <w:sz w:val="30"/>
          <w:szCs w:val="30"/>
        </w:rPr>
        <w:t>亿元，其中一般债务余额为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7.9</w:t>
      </w:r>
      <w:r>
        <w:rPr>
          <w:rFonts w:hint="eastAsia" w:ascii="新宋体" w:hAnsi="新宋体" w:eastAsia="新宋体"/>
          <w:sz w:val="30"/>
          <w:szCs w:val="30"/>
        </w:rPr>
        <w:t>亿元</w:t>
      </w:r>
      <w:r>
        <w:rPr>
          <w:rFonts w:hint="eastAsia" w:ascii="新宋体" w:hAnsi="新宋体" w:eastAsia="新宋体"/>
          <w:sz w:val="30"/>
          <w:szCs w:val="30"/>
          <w:lang w:eastAsia="zh-CN"/>
        </w:rPr>
        <w:t>，专项债务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1.3亿元</w:t>
      </w:r>
      <w:r>
        <w:rPr>
          <w:rFonts w:hint="eastAsia" w:ascii="新宋体" w:hAnsi="新宋体" w:eastAsia="新宋体"/>
          <w:sz w:val="30"/>
          <w:szCs w:val="30"/>
        </w:rPr>
        <w:t>。 20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20</w:t>
      </w:r>
      <w:r>
        <w:rPr>
          <w:rFonts w:hint="eastAsia" w:ascii="新宋体" w:hAnsi="新宋体" w:eastAsia="新宋体"/>
          <w:sz w:val="30"/>
          <w:szCs w:val="30"/>
        </w:rPr>
        <w:t>年我县债务还本支出</w:t>
      </w:r>
      <w:r>
        <w:rPr>
          <w:rFonts w:hint="eastAsia" w:ascii="新宋体" w:hAnsi="新宋体" w:eastAsia="新宋体"/>
          <w:sz w:val="30"/>
          <w:szCs w:val="30"/>
          <w:highlight w:val="none"/>
          <w:lang w:val="en-US" w:eastAsia="zh-CN"/>
        </w:rPr>
        <w:t>0.09</w:t>
      </w:r>
      <w:r>
        <w:rPr>
          <w:rFonts w:hint="eastAsia" w:ascii="新宋体" w:hAnsi="新宋体" w:eastAsia="新宋体"/>
          <w:bCs/>
          <w:sz w:val="30"/>
          <w:szCs w:val="30"/>
        </w:rPr>
        <w:t>亿元，付息</w:t>
      </w:r>
      <w:r>
        <w:rPr>
          <w:rFonts w:hint="eastAsia" w:ascii="新宋体" w:hAnsi="新宋体" w:eastAsia="新宋体"/>
          <w:bCs/>
          <w:sz w:val="30"/>
          <w:szCs w:val="30"/>
          <w:highlight w:val="none"/>
          <w:lang w:val="en-US" w:eastAsia="zh-CN"/>
        </w:rPr>
        <w:t>0.31</w:t>
      </w:r>
      <w:r>
        <w:rPr>
          <w:rFonts w:hint="eastAsia" w:ascii="新宋体" w:hAnsi="新宋体" w:eastAsia="新宋体"/>
          <w:bCs/>
          <w:sz w:val="30"/>
          <w:szCs w:val="30"/>
        </w:rPr>
        <w:t>亿元。</w:t>
      </w: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20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21</w:t>
      </w:r>
      <w:r>
        <w:rPr>
          <w:rFonts w:hint="eastAsia" w:ascii="新宋体" w:hAnsi="新宋体" w:eastAsia="新宋体"/>
          <w:bCs/>
          <w:sz w:val="30"/>
          <w:szCs w:val="30"/>
        </w:rPr>
        <w:t>年我县预计</w:t>
      </w:r>
      <w:bookmarkStart w:id="0" w:name="_GoBack"/>
      <w:bookmarkEnd w:id="0"/>
      <w:r>
        <w:rPr>
          <w:rFonts w:hint="eastAsia" w:ascii="新宋体" w:hAnsi="新宋体" w:eastAsia="新宋体"/>
          <w:bCs/>
          <w:sz w:val="30"/>
          <w:szCs w:val="30"/>
        </w:rPr>
        <w:t>申报新增债</w:t>
      </w:r>
      <w:r>
        <w:rPr>
          <w:rFonts w:hint="eastAsia" w:ascii="新宋体" w:hAnsi="新宋体" w:eastAsia="新宋体"/>
          <w:bCs/>
          <w:sz w:val="30"/>
          <w:szCs w:val="30"/>
          <w:highlight w:val="none"/>
        </w:rPr>
        <w:t>券</w:t>
      </w:r>
      <w:r>
        <w:rPr>
          <w:rFonts w:hint="eastAsia" w:ascii="新宋体" w:hAnsi="新宋体" w:eastAsia="新宋体"/>
          <w:bCs/>
          <w:sz w:val="30"/>
          <w:szCs w:val="30"/>
          <w:highlight w:val="none"/>
          <w:lang w:val="en-US" w:eastAsia="zh-CN"/>
        </w:rPr>
        <w:t>6.03</w:t>
      </w:r>
      <w:r>
        <w:rPr>
          <w:rFonts w:hint="eastAsia" w:ascii="新宋体" w:hAnsi="新宋体" w:eastAsia="新宋体"/>
          <w:bCs/>
          <w:sz w:val="30"/>
          <w:szCs w:val="30"/>
        </w:rPr>
        <w:t>亿元，新增债券安排将用于公益性项目建设</w:t>
      </w:r>
      <w:r>
        <w:rPr>
          <w:rFonts w:hint="eastAsia" w:ascii="新宋体" w:hAnsi="新宋体" w:eastAsia="新宋体"/>
          <w:bCs/>
          <w:sz w:val="30"/>
          <w:szCs w:val="30"/>
          <w:lang w:eastAsia="zh-CN"/>
        </w:rPr>
        <w:t>。</w:t>
      </w:r>
      <w:r>
        <w:rPr>
          <w:rFonts w:hint="eastAsia" w:ascii="新宋体" w:hAnsi="新宋体" w:eastAsia="新宋体"/>
          <w:bCs/>
          <w:sz w:val="30"/>
          <w:szCs w:val="30"/>
        </w:rPr>
        <w:t xml:space="preserve">到年底新增债券支出数完成90%以上，力争完成100%。 </w:t>
      </w: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以后年度我县将继续扩大新增债券的需求，只增不减，并通过</w:t>
      </w:r>
      <w:r>
        <w:rPr>
          <w:rFonts w:hint="eastAsia" w:ascii="新宋体" w:hAnsi="新宋体" w:eastAsia="新宋体"/>
          <w:bCs/>
          <w:sz w:val="30"/>
          <w:szCs w:val="30"/>
          <w:lang w:eastAsia="zh-CN"/>
        </w:rPr>
        <w:t>再融资</w:t>
      </w:r>
      <w:r>
        <w:rPr>
          <w:rFonts w:hint="eastAsia" w:ascii="新宋体" w:hAnsi="新宋体" w:eastAsia="新宋体"/>
          <w:bCs/>
          <w:sz w:val="30"/>
          <w:szCs w:val="30"/>
        </w:rPr>
        <w:t>债券偿还到期政府债务本金缓解财政支出压力，降低债务利息成本。按照自治区先后出台政府债券预算管理实施细则、政府债务风险评估和预警等办法，落实债务限额管理政策，促进政府举债适度，科学管理，可持续发展。</w:t>
      </w: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 xml:space="preserve">                              </w:t>
      </w:r>
    </w:p>
    <w:p>
      <w:pPr>
        <w:ind w:firstLine="5100" w:firstLineChars="1700"/>
        <w:rPr>
          <w:rFonts w:ascii="新宋体" w:hAnsi="新宋体" w:eastAsia="新宋体"/>
          <w:bCs/>
          <w:sz w:val="30"/>
          <w:szCs w:val="30"/>
        </w:rPr>
      </w:pPr>
    </w:p>
    <w:p>
      <w:pPr>
        <w:ind w:firstLine="5100" w:firstLineChars="1700"/>
        <w:rPr>
          <w:rFonts w:ascii="新宋体" w:hAnsi="新宋体" w:eastAsia="新宋体"/>
          <w:bCs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>龙胜各族自治县财政局</w:t>
      </w:r>
    </w:p>
    <w:p>
      <w:pPr>
        <w:ind w:firstLine="600" w:firstLineChars="200"/>
        <w:rPr>
          <w:rFonts w:ascii="新宋体" w:hAnsi="新宋体" w:eastAsia="新宋体"/>
          <w:sz w:val="30"/>
          <w:szCs w:val="30"/>
        </w:rPr>
      </w:pPr>
      <w:r>
        <w:rPr>
          <w:rFonts w:hint="eastAsia" w:ascii="新宋体" w:hAnsi="新宋体" w:eastAsia="新宋体"/>
          <w:bCs/>
          <w:sz w:val="30"/>
          <w:szCs w:val="30"/>
        </w:rPr>
        <w:t xml:space="preserve">                                20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21</w:t>
      </w:r>
      <w:r>
        <w:rPr>
          <w:rFonts w:hint="eastAsia" w:ascii="新宋体" w:hAnsi="新宋体" w:eastAsia="新宋体"/>
          <w:bCs/>
          <w:sz w:val="30"/>
          <w:szCs w:val="30"/>
        </w:rPr>
        <w:t>年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/>
          <w:bCs/>
          <w:sz w:val="30"/>
          <w:szCs w:val="30"/>
        </w:rPr>
        <w:t>月</w:t>
      </w:r>
      <w:r>
        <w:rPr>
          <w:rFonts w:hint="eastAsia" w:ascii="新宋体" w:hAnsi="新宋体" w:eastAsia="新宋体"/>
          <w:bCs/>
          <w:sz w:val="30"/>
          <w:szCs w:val="30"/>
          <w:lang w:val="en-US" w:eastAsia="zh-CN"/>
        </w:rPr>
        <w:t>12</w:t>
      </w:r>
      <w:r>
        <w:rPr>
          <w:rFonts w:hint="eastAsia" w:ascii="新宋体" w:hAnsi="新宋体" w:eastAsia="新宋体"/>
          <w:bCs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610"/>
    <w:rsid w:val="00014487"/>
    <w:rsid w:val="00057641"/>
    <w:rsid w:val="0009063F"/>
    <w:rsid w:val="00093DDC"/>
    <w:rsid w:val="000A0718"/>
    <w:rsid w:val="001F4467"/>
    <w:rsid w:val="00263401"/>
    <w:rsid w:val="00352C3E"/>
    <w:rsid w:val="00627DB7"/>
    <w:rsid w:val="007075A8"/>
    <w:rsid w:val="00755D4D"/>
    <w:rsid w:val="008201BB"/>
    <w:rsid w:val="00821541"/>
    <w:rsid w:val="00853EC3"/>
    <w:rsid w:val="008A59BA"/>
    <w:rsid w:val="008A6A15"/>
    <w:rsid w:val="00A33A31"/>
    <w:rsid w:val="00AB43C1"/>
    <w:rsid w:val="00BA3537"/>
    <w:rsid w:val="00D95FD0"/>
    <w:rsid w:val="00DF4C5C"/>
    <w:rsid w:val="00E33610"/>
    <w:rsid w:val="00EB0826"/>
    <w:rsid w:val="00F637CA"/>
    <w:rsid w:val="00FC02E6"/>
    <w:rsid w:val="00FE3FD9"/>
    <w:rsid w:val="04297685"/>
    <w:rsid w:val="04745A43"/>
    <w:rsid w:val="07815846"/>
    <w:rsid w:val="0A0B7076"/>
    <w:rsid w:val="0F225A2C"/>
    <w:rsid w:val="1E777689"/>
    <w:rsid w:val="25300001"/>
    <w:rsid w:val="25303C9A"/>
    <w:rsid w:val="2B3F490C"/>
    <w:rsid w:val="40353046"/>
    <w:rsid w:val="42D63B32"/>
    <w:rsid w:val="464B36E2"/>
    <w:rsid w:val="4DA02A97"/>
    <w:rsid w:val="51857FC4"/>
    <w:rsid w:val="54225193"/>
    <w:rsid w:val="5A06559F"/>
    <w:rsid w:val="62614DA5"/>
    <w:rsid w:val="7CC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61</Words>
  <Characters>348</Characters>
  <Lines>2</Lines>
  <Paragraphs>1</Paragraphs>
  <TotalTime>15</TotalTime>
  <ScaleCrop>false</ScaleCrop>
  <LinksUpToDate>false</LinksUpToDate>
  <CharactersWithSpaces>408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2016-12-01T03:02:00Z</dcterms:created>
  <dc:creator>Sky123.Org</dc:creator>
  <cp:lastModifiedBy>Administrator</cp:lastModifiedBy>
  <dcterms:modified xsi:type="dcterms:W3CDTF">2021-03-12T00:55:02Z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