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F2" w:rsidRDefault="00E91BF2" w:rsidP="00E91BF2">
      <w:pPr>
        <w:spacing w:line="360" w:lineRule="auto"/>
        <w:jc w:val="center"/>
        <w:rPr>
          <w:rFonts w:ascii="方正小标宋_GBK" w:eastAsia="方正小标宋_GBK" w:hAnsi="宋体" w:cs="Times New Roman" w:hint="eastAsia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44"/>
        </w:rPr>
        <w:t>201</w:t>
      </w:r>
      <w:r>
        <w:rPr>
          <w:rFonts w:ascii="方正小标宋_GBK" w:eastAsia="方正小标宋_GBK" w:hAnsi="宋体" w:hint="eastAsia"/>
          <w:sz w:val="44"/>
          <w:szCs w:val="44"/>
        </w:rPr>
        <w:t>9</w:t>
      </w:r>
      <w:r>
        <w:rPr>
          <w:rFonts w:ascii="方正小标宋_GBK" w:eastAsia="方正小标宋_GBK" w:hAnsi="宋体" w:cs="Times New Roman" w:hint="eastAsia"/>
          <w:sz w:val="44"/>
          <w:szCs w:val="44"/>
        </w:rPr>
        <w:t>年龙胜县转移支付执行情况说明</w:t>
      </w:r>
    </w:p>
    <w:p w:rsidR="00E91BF2" w:rsidRDefault="00E91BF2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一、一般性转移支付收入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139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058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万元, 比上年增收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372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35.42</w:t>
      </w:r>
      <w:r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体制补助收入1,151万元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均衡性转移支付补助31,831万元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县级基本财力保障</w:t>
      </w:r>
      <w:proofErr w:type="gramStart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机制奖补</w:t>
      </w:r>
      <w:proofErr w:type="gramEnd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资金收入4,688万元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 xml:space="preserve"> 结算补助收入10,480万元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基层公检法</w:t>
      </w:r>
      <w:proofErr w:type="gramStart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司转移</w:t>
      </w:r>
      <w:proofErr w:type="gramEnd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支付收入418万元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义务教育等转移支付收入700万元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 xml:space="preserve"> 基本养老保险转移支付收入4,667万元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8.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 xml:space="preserve"> 产粮(油)大县奖励资金收入210万元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9.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重点生态功能区转移支付收入8,014万元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固定数额补助收入9,841万元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11.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革命老区转移支付收入1,152万元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12.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民族地区转移支付收入8,032万元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13.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贫困地区转移支付收入16,437万元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14.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公共安全共同财政事权转移支付收入1,470万元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15.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教育共同财政事权转移收入9,351万元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300" w:left="950" w:hangingChars="100" w:hanging="3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16.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文化旅游体育与传媒共同财政事权转移支付收入310万元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300" w:left="790" w:hangingChars="50" w:hanging="16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17.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社会保障和就业共同财政事权转移支付收入4,663万元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18.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卫生健康共同财政事权转移支付收入11,365万元</w:t>
      </w:r>
      <w:r>
        <w:rPr>
          <w:rFonts w:ascii="仿宋_GB2312" w:eastAsia="仿宋_GB2312" w:hAnsiTheme="minorEastAsia" w:hint="eastAsia"/>
          <w:sz w:val="32"/>
          <w:szCs w:val="32"/>
        </w:rPr>
        <w:t>； 19.节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能环保共同财政事权转移支付收入250万元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农林水</w:t>
      </w:r>
      <w:bookmarkStart w:id="0" w:name="OLE_LINK3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共同财政事权转移支付收入</w:t>
      </w:r>
      <w:bookmarkEnd w:id="0"/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10,992万元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21.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交通运输共同财政事权转移支付收入209万元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22.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住房保障共同财政事权转移支付收入1,126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23.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其他共同财政事权转移支付收入410万元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E91BF2" w:rsidRPr="00E91BF2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24.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其他一般转移支付收入1,291万元。</w:t>
      </w:r>
    </w:p>
    <w:p w:rsidR="00E91BF2" w:rsidRDefault="00E91BF2" w:rsidP="00E91BF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二、专项转移支付补助(专款)收入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628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万元, 比上年减收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1C7784">
        <w:rPr>
          <w:rFonts w:ascii="仿宋_GB2312" w:eastAsia="仿宋_GB2312" w:hAnsi="仿宋_GB2312" w:cs="仿宋_GB2312" w:hint="eastAsia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 w:rsidR="00C463C9">
        <w:rPr>
          <w:rFonts w:ascii="仿宋_GB2312" w:eastAsia="仿宋_GB2312" w:hAnsi="仿宋_GB2312" w:cs="仿宋_GB2312" w:hint="eastAsia"/>
          <w:sz w:val="32"/>
          <w:szCs w:val="32"/>
        </w:rPr>
        <w:t>35.52</w:t>
      </w:r>
      <w:r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C463C9" w:rsidRDefault="00C463C9" w:rsidP="00E91BF2">
      <w:pPr>
        <w:spacing w:line="560" w:lineRule="atLeas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1.一般公共服务</w:t>
      </w:r>
      <w:r>
        <w:rPr>
          <w:rFonts w:ascii="仿宋_GB2312" w:eastAsia="仿宋_GB2312" w:hAnsiTheme="minorEastAsia" w:hint="eastAsia"/>
          <w:sz w:val="32"/>
          <w:szCs w:val="32"/>
        </w:rPr>
        <w:t>180</w:t>
      </w:r>
      <w:r w:rsidR="00E91BF2" w:rsidRPr="00E91BF2">
        <w:rPr>
          <w:rFonts w:ascii="仿宋_GB2312" w:eastAsia="仿宋_GB2312" w:hAnsiTheme="minorEastAsia" w:hint="eastAsia"/>
          <w:sz w:val="32"/>
          <w:szCs w:val="32"/>
        </w:rPr>
        <w:t>万元</w:t>
      </w:r>
      <w:r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2.公共安全1,200万元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3.教育538万元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4.科学技术20万元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5.文化体育与传媒917万元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6.社会保障和就业1,922万元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7.卫生健康1401万元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8.节能环保3,452万元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9.城乡社区5,187万元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10.农林水8,448万元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11.交通运输2,895万元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12.资源勘探信息等160万元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13.商业服务业等83万元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lastRenderedPageBreak/>
        <w:t>14.金融30万元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15.自然资源海洋气象等135万元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16.住房保障13万元</w:t>
      </w:r>
      <w:r w:rsidR="00C463C9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E91BF2" w:rsidRPr="00E91BF2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E91BF2">
        <w:rPr>
          <w:rFonts w:ascii="仿宋_GB2312" w:eastAsia="仿宋_GB2312" w:hAnsiTheme="minorEastAsia" w:hint="eastAsia"/>
          <w:sz w:val="32"/>
          <w:szCs w:val="32"/>
        </w:rPr>
        <w:t>17.其他收入1,047万元。</w:t>
      </w:r>
    </w:p>
    <w:p w:rsidR="005C37DB" w:rsidRPr="00E91BF2" w:rsidRDefault="005C37DB">
      <w:pPr>
        <w:rPr>
          <w:rFonts w:ascii="仿宋_GB2312" w:eastAsia="仿宋_GB2312" w:hint="eastAsia"/>
          <w:sz w:val="32"/>
          <w:szCs w:val="32"/>
        </w:rPr>
      </w:pPr>
    </w:p>
    <w:sectPr w:rsidR="005C37DB" w:rsidRPr="00E91BF2" w:rsidSect="005C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3B" w:rsidRDefault="0064233B" w:rsidP="00E91BF2">
      <w:r>
        <w:separator/>
      </w:r>
    </w:p>
  </w:endnote>
  <w:endnote w:type="continuationSeparator" w:id="0">
    <w:p w:rsidR="0064233B" w:rsidRDefault="0064233B" w:rsidP="00E9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3B" w:rsidRDefault="0064233B" w:rsidP="00E91BF2">
      <w:r>
        <w:separator/>
      </w:r>
    </w:p>
  </w:footnote>
  <w:footnote w:type="continuationSeparator" w:id="0">
    <w:p w:rsidR="0064233B" w:rsidRDefault="0064233B" w:rsidP="00E9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BF2"/>
    <w:rsid w:val="001C7784"/>
    <w:rsid w:val="005C37DB"/>
    <w:rsid w:val="0064233B"/>
    <w:rsid w:val="00C463C9"/>
    <w:rsid w:val="00E9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B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2020-11-04T01:32:00Z</dcterms:created>
  <dcterms:modified xsi:type="dcterms:W3CDTF">2020-11-04T01:57:00Z</dcterms:modified>
</cp:coreProperties>
</file>