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b/>
          <w:sz w:val="52"/>
          <w:szCs w:val="52"/>
        </w:rPr>
      </w:pPr>
      <w:bookmarkStart w:id="0" w:name="_GoBack"/>
      <w:bookmarkEnd w:id="0"/>
    </w:p>
    <w:p>
      <w:pPr>
        <w:rPr>
          <w:rFonts w:hint="eastAsia" w:ascii="宋体" w:hAnsi="宋体" w:eastAsia="宋体"/>
          <w:b/>
          <w:sz w:val="52"/>
          <w:szCs w:val="52"/>
        </w:rPr>
      </w:pPr>
    </w:p>
    <w:p>
      <w:pPr>
        <w:rPr>
          <w:rFonts w:hint="eastAsia" w:ascii="宋体" w:hAnsi="宋体" w:eastAsia="宋体"/>
          <w:b/>
          <w:sz w:val="52"/>
          <w:szCs w:val="52"/>
        </w:rPr>
      </w:pPr>
    </w:p>
    <w:p>
      <w:pPr>
        <w:rPr>
          <w:rFonts w:hint="eastAsia" w:ascii="宋体" w:hAnsi="宋体" w:eastAsia="宋体"/>
          <w:b/>
          <w:sz w:val="52"/>
          <w:szCs w:val="52"/>
        </w:rPr>
      </w:pPr>
    </w:p>
    <w:p>
      <w:pPr>
        <w:rPr>
          <w:rFonts w:hint="eastAsia" w:ascii="宋体" w:hAnsi="宋体" w:eastAsia="宋体"/>
          <w:b/>
          <w:sz w:val="52"/>
          <w:szCs w:val="52"/>
        </w:rPr>
      </w:pPr>
    </w:p>
    <w:p>
      <w:pPr>
        <w:rPr>
          <w:rFonts w:hint="eastAsia" w:ascii="宋体" w:hAnsi="宋体" w:eastAsia="宋体"/>
          <w:b/>
          <w:sz w:val="72"/>
          <w:szCs w:val="72"/>
        </w:rPr>
      </w:pPr>
      <w:r>
        <w:rPr>
          <w:rFonts w:hint="eastAsia" w:ascii="宋体" w:hAnsi="宋体" w:eastAsia="宋体"/>
          <w:b/>
          <w:sz w:val="72"/>
          <w:szCs w:val="72"/>
          <w:lang w:eastAsia="zh-CN"/>
        </w:rPr>
        <w:t>马堤乡</w:t>
      </w:r>
      <w:r>
        <w:rPr>
          <w:rFonts w:hint="eastAsia" w:ascii="宋体" w:hAnsi="宋体" w:eastAsia="宋体"/>
          <w:b/>
          <w:sz w:val="72"/>
          <w:szCs w:val="72"/>
        </w:rPr>
        <w:t>财政所</w:t>
      </w:r>
      <w:r>
        <w:rPr>
          <w:rFonts w:ascii="宋体" w:hAnsi="宋体" w:eastAsia="宋体"/>
          <w:b/>
          <w:sz w:val="72"/>
          <w:szCs w:val="72"/>
        </w:rPr>
        <w:t>201</w:t>
      </w:r>
      <w:r>
        <w:rPr>
          <w:rFonts w:hint="eastAsia" w:ascii="宋体" w:hAnsi="宋体" w:eastAsia="宋体"/>
          <w:b/>
          <w:sz w:val="72"/>
          <w:szCs w:val="72"/>
          <w:lang w:val="en-US" w:eastAsia="zh-CN"/>
        </w:rPr>
        <w:t>9</w:t>
      </w:r>
      <w:r>
        <w:rPr>
          <w:rFonts w:hint="eastAsia" w:ascii="宋体" w:hAnsi="宋体" w:eastAsia="宋体"/>
          <w:b/>
          <w:sz w:val="72"/>
          <w:szCs w:val="72"/>
        </w:rPr>
        <w:t>年部门</w:t>
      </w:r>
    </w:p>
    <w:p>
      <w:pPr>
        <w:rPr>
          <w:rFonts w:hint="eastAsia" w:ascii="宋体" w:hAnsi="宋体" w:eastAsia="宋体"/>
          <w:b/>
          <w:sz w:val="52"/>
          <w:szCs w:val="52"/>
        </w:rPr>
      </w:pPr>
    </w:p>
    <w:p>
      <w:pPr>
        <w:rPr>
          <w:rFonts w:hint="eastAsia" w:ascii="宋体" w:hAnsi="宋体" w:eastAsia="宋体"/>
          <w:b/>
          <w:sz w:val="52"/>
          <w:szCs w:val="52"/>
        </w:rPr>
      </w:pPr>
    </w:p>
    <w:p>
      <w:pPr>
        <w:ind w:firstLine="2147" w:firstLineChars="297"/>
        <w:jc w:val="both"/>
        <w:rPr>
          <w:rFonts w:ascii="宋体" w:hAnsi="宋体" w:eastAsia="宋体"/>
          <w:b/>
          <w:sz w:val="72"/>
          <w:szCs w:val="72"/>
        </w:rPr>
      </w:pPr>
      <w:r>
        <w:rPr>
          <w:rFonts w:hint="eastAsia" w:ascii="宋体" w:hAnsi="宋体" w:eastAsia="宋体"/>
          <w:b/>
          <w:sz w:val="72"/>
          <w:szCs w:val="72"/>
        </w:rPr>
        <w:t>预算编制说明</w:t>
      </w:r>
    </w:p>
    <w:p>
      <w:pPr>
        <w:jc w:val="center"/>
        <w:rPr>
          <w:rFonts w:hint="eastAsia" w:asciiTheme="minorEastAsia" w:hAnsiTheme="minorEastAsia"/>
          <w:b/>
          <w:sz w:val="44"/>
          <w:szCs w:val="44"/>
        </w:rPr>
      </w:pPr>
    </w:p>
    <w:p>
      <w:pPr>
        <w:jc w:val="center"/>
        <w:rPr>
          <w:rFonts w:hint="eastAsia" w:asciiTheme="minorEastAsia" w:hAnsiTheme="minorEastAsia"/>
          <w:b/>
          <w:sz w:val="44"/>
          <w:szCs w:val="44"/>
        </w:rPr>
      </w:pPr>
    </w:p>
    <w:p>
      <w:pPr>
        <w:jc w:val="center"/>
        <w:rPr>
          <w:rFonts w:hint="eastAsia" w:asciiTheme="minorEastAsia" w:hAnsiTheme="minorEastAsia"/>
          <w:b/>
          <w:sz w:val="44"/>
          <w:szCs w:val="44"/>
        </w:rPr>
      </w:pPr>
    </w:p>
    <w:p>
      <w:pPr>
        <w:jc w:val="center"/>
        <w:rPr>
          <w:rFonts w:hint="eastAsia" w:asciiTheme="minorEastAsia" w:hAnsiTheme="minorEastAsia"/>
          <w:b/>
          <w:sz w:val="44"/>
          <w:szCs w:val="44"/>
        </w:rPr>
      </w:pPr>
    </w:p>
    <w:p>
      <w:pPr>
        <w:jc w:val="center"/>
        <w:rPr>
          <w:rFonts w:hint="eastAsia" w:asciiTheme="minorEastAsia" w:hAnsiTheme="minorEastAsia"/>
          <w:b/>
          <w:sz w:val="44"/>
          <w:szCs w:val="44"/>
        </w:rPr>
      </w:pPr>
    </w:p>
    <w:p>
      <w:pPr>
        <w:jc w:val="center"/>
        <w:rPr>
          <w:rFonts w:hint="eastAsia" w:asciiTheme="minorEastAsia" w:hAnsiTheme="minorEastAsia"/>
          <w:b/>
          <w:sz w:val="44"/>
          <w:szCs w:val="44"/>
        </w:rPr>
      </w:pPr>
    </w:p>
    <w:p>
      <w:pPr>
        <w:jc w:val="center"/>
        <w:rPr>
          <w:rFonts w:hint="eastAsia" w:asciiTheme="minorEastAsia" w:hAnsiTheme="minorEastAsia"/>
          <w:b/>
          <w:sz w:val="44"/>
          <w:szCs w:val="44"/>
        </w:rPr>
      </w:pPr>
    </w:p>
    <w:p>
      <w:pPr>
        <w:jc w:val="center"/>
        <w:rPr>
          <w:rFonts w:hint="eastAsia" w:asciiTheme="minorEastAsia" w:hAnsiTheme="minorEastAsia"/>
          <w:b/>
          <w:sz w:val="44"/>
          <w:szCs w:val="44"/>
        </w:rPr>
      </w:pPr>
    </w:p>
    <w:p>
      <w:pPr>
        <w:jc w:val="center"/>
        <w:rPr>
          <w:rFonts w:asciiTheme="minorEastAsia" w:hAnsiTheme="minorEastAsia"/>
          <w:b/>
          <w:sz w:val="44"/>
          <w:szCs w:val="44"/>
        </w:rPr>
      </w:pPr>
      <w:r>
        <w:rPr>
          <w:rFonts w:hint="eastAsia" w:asciiTheme="minorEastAsia" w:hAnsiTheme="minorEastAsia"/>
          <w:b/>
          <w:sz w:val="44"/>
          <w:szCs w:val="44"/>
        </w:rPr>
        <w:t>目    录</w:t>
      </w:r>
    </w:p>
    <w:p>
      <w:pPr>
        <w:ind w:firstLine="1546" w:firstLineChars="550"/>
        <w:rPr>
          <w:rFonts w:asciiTheme="minorEastAsia" w:hAnsiTheme="minorEastAsia"/>
          <w:b/>
          <w:sz w:val="28"/>
          <w:szCs w:val="28"/>
        </w:rPr>
      </w:pPr>
      <w:r>
        <w:rPr>
          <w:rFonts w:hint="eastAsia" w:asciiTheme="minorEastAsia" w:hAnsiTheme="minorEastAsia"/>
          <w:b/>
          <w:sz w:val="28"/>
          <w:szCs w:val="28"/>
        </w:rPr>
        <w:t>第一部分：</w:t>
      </w:r>
      <w:r>
        <w:rPr>
          <w:rFonts w:hint="eastAsia" w:asciiTheme="minorEastAsia" w:hAnsiTheme="minorEastAsia"/>
          <w:b/>
          <w:bCs/>
          <w:sz w:val="28"/>
          <w:szCs w:val="28"/>
        </w:rPr>
        <w:t>龙胜各族自治县</w:t>
      </w:r>
      <w:r>
        <w:rPr>
          <w:rFonts w:hint="eastAsia" w:asciiTheme="minorEastAsia" w:hAnsiTheme="minorEastAsia"/>
          <w:b/>
          <w:bCs/>
          <w:sz w:val="28"/>
          <w:szCs w:val="28"/>
          <w:lang w:eastAsia="zh-CN"/>
        </w:rPr>
        <w:t>马堤乡</w:t>
      </w:r>
      <w:r>
        <w:rPr>
          <w:rFonts w:hint="eastAsia" w:asciiTheme="minorEastAsia" w:hAnsiTheme="minorEastAsia"/>
          <w:b/>
          <w:bCs/>
          <w:sz w:val="28"/>
          <w:szCs w:val="28"/>
        </w:rPr>
        <w:t>财政所</w:t>
      </w:r>
      <w:r>
        <w:rPr>
          <w:rFonts w:hint="eastAsia" w:asciiTheme="minorEastAsia" w:hAnsiTheme="minorEastAsia"/>
          <w:b/>
          <w:sz w:val="28"/>
          <w:szCs w:val="28"/>
        </w:rPr>
        <w:t>概况</w:t>
      </w:r>
    </w:p>
    <w:p>
      <w:pPr>
        <w:rPr>
          <w:rFonts w:asciiTheme="minorEastAsia" w:hAnsiTheme="minorEastAsia"/>
          <w:sz w:val="28"/>
          <w:szCs w:val="28"/>
        </w:rPr>
      </w:pPr>
      <w:r>
        <w:rPr>
          <w:rFonts w:hint="eastAsia" w:asciiTheme="minorEastAsia" w:hAnsiTheme="minorEastAsia"/>
          <w:sz w:val="28"/>
          <w:szCs w:val="28"/>
        </w:rPr>
        <w:t>一、主要职能</w:t>
      </w:r>
    </w:p>
    <w:p>
      <w:pPr>
        <w:rPr>
          <w:rFonts w:asciiTheme="minorEastAsia" w:hAnsiTheme="minorEastAsia"/>
          <w:sz w:val="28"/>
          <w:szCs w:val="28"/>
        </w:rPr>
      </w:pPr>
      <w:r>
        <w:rPr>
          <w:rFonts w:hint="eastAsia" w:asciiTheme="minorEastAsia" w:hAnsiTheme="minorEastAsia"/>
          <w:sz w:val="28"/>
          <w:szCs w:val="28"/>
        </w:rPr>
        <w:t>二、部门预算单位构成</w:t>
      </w:r>
    </w:p>
    <w:p>
      <w:pPr>
        <w:ind w:firstLine="1546" w:firstLineChars="550"/>
        <w:rPr>
          <w:rFonts w:asciiTheme="minorEastAsia" w:hAnsiTheme="minorEastAsia"/>
          <w:b/>
          <w:sz w:val="28"/>
          <w:szCs w:val="28"/>
        </w:rPr>
      </w:pPr>
      <w:r>
        <w:rPr>
          <w:rFonts w:hint="eastAsia" w:ascii="仿宋_GB2312"/>
          <w:b/>
          <w:sz w:val="28"/>
          <w:szCs w:val="28"/>
        </w:rPr>
        <w:t>第二部分部门预算报表</w:t>
      </w:r>
      <w:r>
        <w:rPr>
          <w:rFonts w:hint="eastAsia" w:asciiTheme="minorEastAsia" w:hAnsiTheme="minorEastAsia"/>
          <w:b/>
          <w:sz w:val="28"/>
          <w:szCs w:val="28"/>
        </w:rPr>
        <w:t>（详见附件）</w:t>
      </w:r>
    </w:p>
    <w:p>
      <w:pPr>
        <w:rPr>
          <w:rFonts w:ascii="仿宋_GB2312" w:hAnsi="仿宋_GB2312" w:cs="仿宋_GB2312"/>
          <w:sz w:val="28"/>
          <w:szCs w:val="28"/>
        </w:rPr>
      </w:pPr>
      <w:r>
        <w:rPr>
          <w:rFonts w:hint="eastAsia" w:ascii="仿宋_GB2312" w:hAnsi="仿宋_GB2312" w:cs="仿宋_GB2312"/>
          <w:sz w:val="28"/>
          <w:szCs w:val="28"/>
        </w:rPr>
        <w:t>表一：收入支出预算总表</w:t>
      </w:r>
    </w:p>
    <w:p>
      <w:pPr>
        <w:rPr>
          <w:rFonts w:ascii="仿宋_GB2312" w:hAnsi="仿宋_GB2312" w:cs="仿宋_GB2312"/>
          <w:sz w:val="28"/>
          <w:szCs w:val="28"/>
        </w:rPr>
      </w:pPr>
      <w:r>
        <w:rPr>
          <w:rFonts w:hint="eastAsia" w:ascii="仿宋_GB2312" w:hAnsi="仿宋_GB2312" w:cs="仿宋_GB2312"/>
          <w:sz w:val="28"/>
          <w:szCs w:val="28"/>
        </w:rPr>
        <w:t>表二：收入预算表</w:t>
      </w:r>
    </w:p>
    <w:p>
      <w:pPr>
        <w:rPr>
          <w:rFonts w:ascii="仿宋_GB2312" w:hAnsi="仿宋_GB2312" w:cs="仿宋_GB2312"/>
          <w:sz w:val="28"/>
          <w:szCs w:val="28"/>
        </w:rPr>
      </w:pPr>
      <w:r>
        <w:rPr>
          <w:rFonts w:hint="eastAsia" w:ascii="仿宋_GB2312" w:hAnsi="仿宋_GB2312" w:cs="仿宋_GB2312"/>
          <w:sz w:val="28"/>
          <w:szCs w:val="28"/>
        </w:rPr>
        <w:t>表三：支出预算表</w:t>
      </w:r>
    </w:p>
    <w:p>
      <w:pPr>
        <w:rPr>
          <w:rFonts w:ascii="仿宋_GB2312" w:hAnsi="仿宋_GB2312" w:cs="仿宋_GB2312"/>
          <w:sz w:val="28"/>
          <w:szCs w:val="28"/>
        </w:rPr>
      </w:pPr>
      <w:r>
        <w:rPr>
          <w:rFonts w:hint="eastAsia" w:ascii="仿宋_GB2312" w:hAnsi="仿宋_GB2312" w:cs="仿宋_GB2312"/>
          <w:sz w:val="28"/>
          <w:szCs w:val="28"/>
        </w:rPr>
        <w:t>表四：财政拨款收入支出预算总表</w:t>
      </w:r>
    </w:p>
    <w:p>
      <w:pPr>
        <w:rPr>
          <w:rFonts w:ascii="仿宋_GB2312" w:hAnsi="仿宋_GB2312" w:cs="仿宋_GB2312"/>
          <w:sz w:val="28"/>
          <w:szCs w:val="28"/>
        </w:rPr>
      </w:pPr>
      <w:r>
        <w:rPr>
          <w:rFonts w:hint="eastAsia" w:ascii="仿宋_GB2312" w:hAnsi="仿宋_GB2312" w:cs="仿宋_GB2312"/>
          <w:sz w:val="28"/>
          <w:szCs w:val="28"/>
        </w:rPr>
        <w:t>表五：一般公共预算财政拨款支出预算表</w:t>
      </w:r>
    </w:p>
    <w:p>
      <w:pPr>
        <w:rPr>
          <w:rFonts w:ascii="仿宋_GB2312" w:hAnsi="仿宋_GB2312" w:cs="仿宋_GB2312"/>
          <w:sz w:val="28"/>
          <w:szCs w:val="28"/>
        </w:rPr>
      </w:pPr>
      <w:r>
        <w:rPr>
          <w:rFonts w:hint="eastAsia" w:ascii="仿宋_GB2312" w:hAnsi="仿宋_GB2312" w:cs="仿宋_GB2312"/>
          <w:sz w:val="28"/>
          <w:szCs w:val="28"/>
        </w:rPr>
        <w:t>表六：一般公共预算财政拨款基本支出预算表</w:t>
      </w:r>
    </w:p>
    <w:p>
      <w:pPr>
        <w:rPr>
          <w:rFonts w:ascii="仿宋_GB2312" w:hAnsi="仿宋_GB2312" w:cs="仿宋_GB2312"/>
          <w:sz w:val="28"/>
          <w:szCs w:val="28"/>
        </w:rPr>
      </w:pPr>
      <w:r>
        <w:rPr>
          <w:rFonts w:hint="eastAsia" w:ascii="仿宋_GB2312" w:hAnsi="仿宋_GB2312" w:cs="仿宋_GB2312"/>
          <w:sz w:val="28"/>
          <w:szCs w:val="28"/>
        </w:rPr>
        <w:t>表七：一般公共预算财政拨款安排的“三公”经费支出预算表</w:t>
      </w:r>
    </w:p>
    <w:p>
      <w:pPr>
        <w:rPr>
          <w:rFonts w:ascii="仿宋_GB2312" w:hAnsi="仿宋_GB2312" w:cs="仿宋_GB2312"/>
          <w:sz w:val="28"/>
          <w:szCs w:val="28"/>
        </w:rPr>
      </w:pPr>
      <w:r>
        <w:rPr>
          <w:rFonts w:hint="eastAsia" w:ascii="仿宋_GB2312" w:hAnsi="仿宋_GB2312" w:cs="仿宋_GB2312"/>
          <w:sz w:val="28"/>
          <w:szCs w:val="28"/>
        </w:rPr>
        <w:t>表八：政府性基金预算财政拨款收入支出预算表</w:t>
      </w:r>
    </w:p>
    <w:p>
      <w:pPr>
        <w:rPr>
          <w:rFonts w:ascii="仿宋_GB2312" w:hAnsi="仿宋_GB2312" w:cs="仿宋_GB2312"/>
          <w:b/>
          <w:bCs/>
          <w:sz w:val="28"/>
          <w:szCs w:val="28"/>
        </w:rPr>
      </w:pPr>
      <w:r>
        <w:rPr>
          <w:rFonts w:hint="eastAsia" w:ascii="仿宋_GB2312" w:hAnsi="仿宋_GB2312" w:cs="仿宋_GB2312"/>
          <w:b/>
          <w:bCs/>
          <w:sz w:val="28"/>
          <w:szCs w:val="28"/>
        </w:rPr>
        <w:t>第三部分：</w:t>
      </w:r>
      <w:r>
        <w:rPr>
          <w:rFonts w:hint="eastAsia" w:asciiTheme="minorEastAsia" w:hAnsiTheme="minorEastAsia"/>
          <w:b/>
          <w:bCs/>
          <w:sz w:val="28"/>
          <w:szCs w:val="28"/>
        </w:rPr>
        <w:t>龙胜各族自治县</w:t>
      </w:r>
      <w:r>
        <w:rPr>
          <w:rFonts w:hint="eastAsia" w:asciiTheme="minorEastAsia" w:hAnsiTheme="minorEastAsia"/>
          <w:b/>
          <w:bCs/>
          <w:sz w:val="28"/>
          <w:szCs w:val="28"/>
          <w:lang w:eastAsia="zh-CN"/>
        </w:rPr>
        <w:t>马堤乡</w:t>
      </w:r>
      <w:r>
        <w:rPr>
          <w:rFonts w:hint="eastAsia" w:asciiTheme="minorEastAsia" w:hAnsiTheme="minorEastAsia"/>
          <w:b/>
          <w:bCs/>
          <w:sz w:val="28"/>
          <w:szCs w:val="28"/>
        </w:rPr>
        <w:t>财政</w:t>
      </w:r>
      <w:r>
        <w:rPr>
          <w:rFonts w:hint="eastAsia" w:asciiTheme="minorEastAsia" w:hAnsiTheme="minorEastAsia"/>
          <w:b/>
          <w:bCs/>
          <w:sz w:val="28"/>
          <w:szCs w:val="28"/>
          <w:lang w:eastAsia="zh-CN"/>
        </w:rPr>
        <w:t>所</w:t>
      </w:r>
      <w:r>
        <w:rPr>
          <w:rFonts w:hint="eastAsia" w:ascii="仿宋_GB2312" w:hAnsi="仿宋_GB2312" w:cs="仿宋_GB2312"/>
          <w:b/>
          <w:bCs/>
          <w:sz w:val="28"/>
          <w:szCs w:val="28"/>
        </w:rPr>
        <w:t>201</w:t>
      </w:r>
      <w:r>
        <w:rPr>
          <w:rFonts w:hint="eastAsia" w:ascii="仿宋_GB2312" w:hAnsi="仿宋_GB2312" w:cs="仿宋_GB2312"/>
          <w:b/>
          <w:bCs/>
          <w:sz w:val="28"/>
          <w:szCs w:val="28"/>
          <w:lang w:val="en-US" w:eastAsia="zh-CN"/>
        </w:rPr>
        <w:t>9</w:t>
      </w:r>
      <w:r>
        <w:rPr>
          <w:rFonts w:hint="eastAsia" w:ascii="仿宋_GB2312" w:hAnsi="仿宋_GB2312" w:cs="仿宋_GB2312"/>
          <w:b/>
          <w:bCs/>
          <w:sz w:val="28"/>
          <w:szCs w:val="28"/>
        </w:rPr>
        <w:t>年度部门预算情况说明</w:t>
      </w:r>
    </w:p>
    <w:p>
      <w:pPr>
        <w:rPr>
          <w:rFonts w:ascii="仿宋_GB2312" w:hAnsi="仿宋_GB2312" w:cs="仿宋_GB2312"/>
          <w:sz w:val="28"/>
          <w:szCs w:val="28"/>
        </w:rPr>
      </w:pPr>
      <w:r>
        <w:rPr>
          <w:rFonts w:hint="eastAsia" w:ascii="仿宋_GB2312" w:hAnsi="仿宋_GB2312" w:cs="仿宋_GB2312"/>
          <w:sz w:val="28"/>
          <w:szCs w:val="28"/>
        </w:rPr>
        <w:t>一、20</w:t>
      </w:r>
      <w:r>
        <w:rPr>
          <w:rFonts w:hint="eastAsia" w:ascii="仿宋_GB2312" w:hAnsi="仿宋_GB2312" w:cs="仿宋_GB2312"/>
          <w:sz w:val="28"/>
          <w:szCs w:val="28"/>
          <w:lang w:val="en-US" w:eastAsia="zh-CN"/>
        </w:rPr>
        <w:t>19</w:t>
      </w:r>
      <w:r>
        <w:rPr>
          <w:rFonts w:hint="eastAsia" w:ascii="仿宋_GB2312" w:hAnsi="仿宋_GB2312" w:cs="仿宋_GB2312"/>
          <w:sz w:val="28"/>
          <w:szCs w:val="28"/>
        </w:rPr>
        <w:t>年度收入支出预算总体情况。</w:t>
      </w:r>
    </w:p>
    <w:p>
      <w:pPr>
        <w:rPr>
          <w:rFonts w:ascii="仿宋_GB2312" w:hAnsi="仿宋_GB2312" w:cs="仿宋_GB2312"/>
          <w:sz w:val="28"/>
          <w:szCs w:val="28"/>
        </w:rPr>
      </w:pPr>
      <w:r>
        <w:rPr>
          <w:rFonts w:hint="eastAsia" w:ascii="仿宋_GB2312" w:hAnsi="仿宋_GB2312" w:cs="仿宋_GB2312"/>
          <w:sz w:val="28"/>
          <w:szCs w:val="28"/>
        </w:rPr>
        <w:t>二、20</w:t>
      </w:r>
      <w:r>
        <w:rPr>
          <w:rFonts w:hint="eastAsia" w:ascii="仿宋_GB2312" w:hAnsi="仿宋_GB2312" w:cs="仿宋_GB2312"/>
          <w:sz w:val="28"/>
          <w:szCs w:val="28"/>
          <w:lang w:val="en-US" w:eastAsia="zh-CN"/>
        </w:rPr>
        <w:t>19</w:t>
      </w:r>
      <w:r>
        <w:rPr>
          <w:rFonts w:hint="eastAsia" w:ascii="仿宋_GB2312" w:hAnsi="仿宋_GB2312" w:cs="仿宋_GB2312"/>
          <w:sz w:val="28"/>
          <w:szCs w:val="28"/>
        </w:rPr>
        <w:t xml:space="preserve"> 年度一般公共预算支出预算情况。</w:t>
      </w:r>
    </w:p>
    <w:p>
      <w:pPr>
        <w:rPr>
          <w:rFonts w:ascii="仿宋_GB2312" w:hAnsi="仿宋_GB2312" w:cs="仿宋_GB2312"/>
          <w:sz w:val="28"/>
          <w:szCs w:val="28"/>
        </w:rPr>
      </w:pPr>
      <w:r>
        <w:rPr>
          <w:rFonts w:hint="eastAsia" w:ascii="仿宋_GB2312" w:hAnsi="仿宋_GB2312" w:cs="仿宋_GB2312"/>
          <w:sz w:val="28"/>
          <w:szCs w:val="28"/>
        </w:rPr>
        <w:t>三、20</w:t>
      </w:r>
      <w:r>
        <w:rPr>
          <w:rFonts w:hint="eastAsia" w:ascii="仿宋_GB2312" w:hAnsi="仿宋_GB2312" w:cs="仿宋_GB2312"/>
          <w:sz w:val="28"/>
          <w:szCs w:val="28"/>
          <w:lang w:val="en-US" w:eastAsia="zh-CN"/>
        </w:rPr>
        <w:t>19</w:t>
      </w:r>
      <w:r>
        <w:rPr>
          <w:rFonts w:hint="eastAsia" w:ascii="仿宋_GB2312" w:hAnsi="仿宋_GB2312" w:cs="仿宋_GB2312"/>
          <w:sz w:val="28"/>
          <w:szCs w:val="28"/>
        </w:rPr>
        <w:t>年度政府性基金支出预算情况。</w:t>
      </w:r>
    </w:p>
    <w:p>
      <w:pPr>
        <w:rPr>
          <w:rFonts w:ascii="仿宋_GB2312" w:hAnsi="仿宋_GB2312" w:cs="仿宋_GB2312"/>
          <w:sz w:val="28"/>
          <w:szCs w:val="28"/>
        </w:rPr>
      </w:pPr>
      <w:r>
        <w:rPr>
          <w:rFonts w:hint="eastAsia" w:ascii="仿宋_GB2312" w:hAnsi="仿宋_GB2312" w:cs="仿宋_GB2312"/>
          <w:sz w:val="28"/>
          <w:szCs w:val="28"/>
        </w:rPr>
        <w:t>四、一般公共预算财政拨款安排的“三公”经费支出预算情况说明。</w:t>
      </w:r>
    </w:p>
    <w:p>
      <w:pPr>
        <w:rPr>
          <w:rFonts w:ascii="仿宋_GB2312" w:hAnsi="仿宋_GB2312" w:cs="仿宋_GB2312"/>
          <w:sz w:val="28"/>
          <w:szCs w:val="28"/>
        </w:rPr>
      </w:pPr>
      <w:r>
        <w:rPr>
          <w:rFonts w:hint="eastAsia" w:ascii="仿宋_GB2312" w:hAnsi="仿宋_GB2312" w:cs="仿宋_GB2312"/>
          <w:sz w:val="28"/>
          <w:szCs w:val="28"/>
        </w:rPr>
        <w:t>五、其他重要事项情况说明。</w:t>
      </w:r>
    </w:p>
    <w:p>
      <w:pPr>
        <w:rPr>
          <w:rFonts w:hint="eastAsia" w:asciiTheme="minorEastAsia" w:hAnsiTheme="minorEastAsia"/>
          <w:b/>
          <w:sz w:val="28"/>
          <w:szCs w:val="28"/>
        </w:rPr>
      </w:pPr>
    </w:p>
    <w:p>
      <w:pPr>
        <w:rPr>
          <w:rFonts w:asciiTheme="minorEastAsia" w:hAnsiTheme="minorEastAsia"/>
          <w:b/>
          <w:sz w:val="28"/>
          <w:szCs w:val="28"/>
        </w:rPr>
      </w:pPr>
      <w:r>
        <w:rPr>
          <w:rFonts w:hint="eastAsia" w:asciiTheme="minorEastAsia" w:hAnsiTheme="minorEastAsia"/>
          <w:b/>
          <w:sz w:val="28"/>
          <w:szCs w:val="28"/>
        </w:rPr>
        <w:t>第一部分：</w:t>
      </w:r>
      <w:r>
        <w:rPr>
          <w:rFonts w:hint="eastAsia" w:asciiTheme="minorEastAsia" w:hAnsiTheme="minorEastAsia"/>
          <w:b/>
          <w:bCs/>
          <w:sz w:val="28"/>
          <w:szCs w:val="28"/>
        </w:rPr>
        <w:t>龙胜各族自治县</w:t>
      </w:r>
      <w:r>
        <w:rPr>
          <w:rFonts w:hint="eastAsia" w:asciiTheme="minorEastAsia" w:hAnsiTheme="minorEastAsia"/>
          <w:b/>
          <w:bCs/>
          <w:sz w:val="28"/>
          <w:szCs w:val="28"/>
          <w:lang w:eastAsia="zh-CN"/>
        </w:rPr>
        <w:t>马堤乡</w:t>
      </w:r>
      <w:r>
        <w:rPr>
          <w:rFonts w:hint="eastAsia" w:asciiTheme="minorEastAsia" w:hAnsiTheme="minorEastAsia"/>
          <w:b/>
          <w:bCs/>
          <w:sz w:val="28"/>
          <w:szCs w:val="28"/>
        </w:rPr>
        <w:t>财政所</w:t>
      </w:r>
      <w:r>
        <w:rPr>
          <w:rFonts w:hint="eastAsia" w:asciiTheme="minorEastAsia" w:hAnsiTheme="minorEastAsia"/>
          <w:b/>
          <w:sz w:val="28"/>
          <w:szCs w:val="28"/>
        </w:rPr>
        <w:t>概况</w:t>
      </w:r>
    </w:p>
    <w:p>
      <w:pPr>
        <w:ind w:firstLine="560" w:firstLineChars="200"/>
        <w:rPr>
          <w:rFonts w:asciiTheme="minorEastAsia" w:hAnsiTheme="minorEastAsia"/>
          <w:sz w:val="28"/>
          <w:szCs w:val="28"/>
        </w:rPr>
      </w:pPr>
      <w:r>
        <w:rPr>
          <w:rFonts w:hint="eastAsia" w:asciiTheme="minorEastAsia" w:hAnsiTheme="minorEastAsia"/>
          <w:sz w:val="28"/>
          <w:szCs w:val="28"/>
        </w:rPr>
        <w:t>一、主要职能</w:t>
      </w:r>
    </w:p>
    <w:p>
      <w:pPr>
        <w:ind w:firstLine="560" w:firstLineChars="200"/>
        <w:rPr>
          <w:rFonts w:asciiTheme="minorEastAsia" w:hAnsiTheme="minorEastAsia"/>
          <w:sz w:val="28"/>
          <w:szCs w:val="28"/>
        </w:rPr>
      </w:pPr>
      <w:r>
        <w:rPr>
          <w:rFonts w:hint="eastAsia" w:ascii="宋体" w:hAnsi="宋体"/>
          <w:sz w:val="28"/>
          <w:szCs w:val="28"/>
        </w:rPr>
        <w:t>负责</w:t>
      </w:r>
      <w:r>
        <w:rPr>
          <w:rFonts w:hint="eastAsia" w:ascii="宋体" w:hAnsi="宋体"/>
          <w:sz w:val="28"/>
          <w:szCs w:val="28"/>
          <w:lang w:eastAsia="zh-CN"/>
        </w:rPr>
        <w:t>马堤</w:t>
      </w:r>
      <w:r>
        <w:rPr>
          <w:rFonts w:hint="eastAsia" w:ascii="宋体" w:hAnsi="宋体"/>
          <w:sz w:val="28"/>
          <w:szCs w:val="28"/>
        </w:rPr>
        <w:t>乡财政预算管理；组织财政收入，负责</w:t>
      </w:r>
      <w:r>
        <w:rPr>
          <w:rFonts w:hint="eastAsia" w:ascii="宋体" w:hAnsi="宋体"/>
          <w:sz w:val="28"/>
          <w:szCs w:val="28"/>
          <w:lang w:eastAsia="zh-CN"/>
        </w:rPr>
        <w:t>马堤</w:t>
      </w:r>
      <w:r>
        <w:rPr>
          <w:rFonts w:hint="eastAsia" w:ascii="宋体" w:hAnsi="宋体"/>
          <w:sz w:val="28"/>
          <w:szCs w:val="28"/>
        </w:rPr>
        <w:t>乡耕地占用税、契税和非税收入的征收管理；办理</w:t>
      </w:r>
      <w:r>
        <w:rPr>
          <w:rFonts w:hint="eastAsia" w:ascii="宋体" w:hAnsi="宋体"/>
          <w:sz w:val="28"/>
          <w:szCs w:val="28"/>
          <w:lang w:eastAsia="zh-CN"/>
        </w:rPr>
        <w:t>马堤</w:t>
      </w:r>
      <w:r>
        <w:rPr>
          <w:rFonts w:hint="eastAsia" w:ascii="宋体" w:hAnsi="宋体"/>
          <w:sz w:val="28"/>
          <w:szCs w:val="28"/>
        </w:rPr>
        <w:t>乡事业单位的资金结算、会计核算、会计档案及政府机关单位财务的各项日常业务；负责各项财政支农和农村社会公益事业发展专项资金的监管和发放；负责预算外资金监管；负责</w:t>
      </w:r>
      <w:r>
        <w:rPr>
          <w:rFonts w:hint="eastAsia" w:ascii="宋体" w:hAnsi="宋体"/>
          <w:sz w:val="28"/>
          <w:szCs w:val="28"/>
          <w:lang w:eastAsia="zh-CN"/>
        </w:rPr>
        <w:t>马堤</w:t>
      </w:r>
      <w:r>
        <w:rPr>
          <w:rFonts w:hint="eastAsia" w:ascii="宋体" w:hAnsi="宋体"/>
          <w:sz w:val="28"/>
          <w:szCs w:val="28"/>
        </w:rPr>
        <w:t>乡财务会计管理；负责</w:t>
      </w:r>
      <w:r>
        <w:rPr>
          <w:rFonts w:hint="eastAsia" w:ascii="宋体" w:hAnsi="宋体"/>
          <w:sz w:val="28"/>
          <w:szCs w:val="28"/>
          <w:lang w:eastAsia="zh-CN"/>
        </w:rPr>
        <w:t>马堤</w:t>
      </w:r>
      <w:r>
        <w:rPr>
          <w:rFonts w:hint="eastAsia" w:ascii="宋体" w:hAnsi="宋体"/>
          <w:sz w:val="28"/>
          <w:szCs w:val="28"/>
        </w:rPr>
        <w:t>乡国有资产及国有资本金管理；负责村级财务管理；调解资金并负责征收政府调控收入；参与制定</w:t>
      </w:r>
      <w:r>
        <w:rPr>
          <w:rFonts w:hint="eastAsia" w:ascii="宋体" w:hAnsi="宋体"/>
          <w:sz w:val="28"/>
          <w:szCs w:val="28"/>
          <w:lang w:eastAsia="zh-CN"/>
        </w:rPr>
        <w:t>马堤</w:t>
      </w:r>
      <w:r>
        <w:rPr>
          <w:rFonts w:hint="eastAsia" w:ascii="宋体" w:hAnsi="宋体"/>
          <w:sz w:val="28"/>
          <w:szCs w:val="28"/>
        </w:rPr>
        <w:t>乡的财政经济发展计划和管理办法；负责相关财政涉农政策的落实；完成党委、政府交办的其他工作。</w:t>
      </w:r>
    </w:p>
    <w:p>
      <w:pPr>
        <w:ind w:firstLine="560" w:firstLineChars="200"/>
        <w:rPr>
          <w:rFonts w:asciiTheme="minorEastAsia" w:hAnsiTheme="minorEastAsia"/>
          <w:sz w:val="28"/>
          <w:szCs w:val="28"/>
        </w:rPr>
      </w:pPr>
      <w:r>
        <w:rPr>
          <w:rFonts w:hint="eastAsia" w:asciiTheme="minorEastAsia" w:hAnsiTheme="minorEastAsia"/>
          <w:sz w:val="28"/>
          <w:szCs w:val="28"/>
        </w:rPr>
        <w:t>二、部门预算单位构成</w:t>
      </w:r>
    </w:p>
    <w:p>
      <w:pPr>
        <w:ind w:firstLine="560" w:firstLineChars="200"/>
        <w:rPr>
          <w:rFonts w:asciiTheme="minorEastAsia" w:hAnsiTheme="minorEastAsia"/>
          <w:sz w:val="28"/>
          <w:szCs w:val="28"/>
        </w:rPr>
      </w:pPr>
      <w:r>
        <w:rPr>
          <w:rFonts w:hint="eastAsia" w:asciiTheme="minorEastAsia" w:hAnsiTheme="minorEastAsia"/>
          <w:sz w:val="28"/>
          <w:szCs w:val="28"/>
        </w:rPr>
        <w:t>龙胜各族自治县</w:t>
      </w:r>
      <w:r>
        <w:rPr>
          <w:rFonts w:hint="eastAsia" w:ascii="宋体" w:hAnsi="宋体"/>
          <w:sz w:val="28"/>
          <w:szCs w:val="28"/>
          <w:lang w:eastAsia="zh-CN"/>
        </w:rPr>
        <w:t>马堤</w:t>
      </w:r>
      <w:r>
        <w:rPr>
          <w:rFonts w:hint="eastAsia" w:asciiTheme="minorEastAsia" w:hAnsiTheme="minorEastAsia"/>
          <w:sz w:val="28"/>
          <w:szCs w:val="28"/>
          <w:lang w:eastAsia="zh-CN"/>
        </w:rPr>
        <w:t>乡</w:t>
      </w:r>
      <w:r>
        <w:rPr>
          <w:rFonts w:hint="eastAsia" w:asciiTheme="minorEastAsia" w:hAnsiTheme="minorEastAsia"/>
          <w:sz w:val="28"/>
          <w:szCs w:val="28"/>
        </w:rPr>
        <w:t>财政所部门只包含1个参照公务员管理的事业单位及0个下属单位，其中：列入201</w:t>
      </w:r>
      <w:r>
        <w:rPr>
          <w:rFonts w:hint="eastAsia" w:asciiTheme="minorEastAsia" w:hAnsiTheme="minorEastAsia"/>
          <w:sz w:val="28"/>
          <w:szCs w:val="28"/>
          <w:lang w:val="en-US" w:eastAsia="zh-CN"/>
        </w:rPr>
        <w:t>9</w:t>
      </w:r>
      <w:r>
        <w:rPr>
          <w:rFonts w:hint="eastAsia" w:asciiTheme="minorEastAsia" w:hAnsiTheme="minorEastAsia"/>
          <w:sz w:val="28"/>
          <w:szCs w:val="28"/>
        </w:rPr>
        <w:t>年部门决算编制范围的单位详细情况见下表：</w:t>
      </w:r>
    </w:p>
    <w:tbl>
      <w:tblPr>
        <w:tblStyle w:val="6"/>
        <w:tblW w:w="852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130"/>
        <w:gridCol w:w="2130"/>
        <w:gridCol w:w="2131"/>
        <w:gridCol w:w="2131"/>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30" w:type="dxa"/>
          </w:tcPr>
          <w:p>
            <w:pPr>
              <w:jc w:val="center"/>
              <w:rPr>
                <w:rFonts w:asciiTheme="minorEastAsia" w:hAnsiTheme="minorEastAsia"/>
                <w:sz w:val="28"/>
                <w:szCs w:val="28"/>
              </w:rPr>
            </w:pPr>
            <w:r>
              <w:rPr>
                <w:rFonts w:hint="eastAsia" w:asciiTheme="minorEastAsia" w:hAnsiTheme="minorEastAsia"/>
                <w:sz w:val="28"/>
                <w:szCs w:val="28"/>
              </w:rPr>
              <w:t>单位名称</w:t>
            </w:r>
          </w:p>
        </w:tc>
        <w:tc>
          <w:tcPr>
            <w:tcW w:w="2130" w:type="dxa"/>
          </w:tcPr>
          <w:p>
            <w:pPr>
              <w:jc w:val="center"/>
              <w:rPr>
                <w:rFonts w:asciiTheme="minorEastAsia" w:hAnsiTheme="minorEastAsia"/>
                <w:sz w:val="28"/>
                <w:szCs w:val="28"/>
              </w:rPr>
            </w:pPr>
            <w:r>
              <w:rPr>
                <w:rFonts w:hint="eastAsia" w:asciiTheme="minorEastAsia" w:hAnsiTheme="minorEastAsia"/>
                <w:sz w:val="28"/>
                <w:szCs w:val="28"/>
              </w:rPr>
              <w:t>单位性质</w:t>
            </w:r>
          </w:p>
        </w:tc>
        <w:tc>
          <w:tcPr>
            <w:tcW w:w="2131" w:type="dxa"/>
          </w:tcPr>
          <w:p>
            <w:pPr>
              <w:jc w:val="center"/>
              <w:rPr>
                <w:rFonts w:asciiTheme="minorEastAsia" w:hAnsiTheme="minorEastAsia"/>
                <w:sz w:val="28"/>
                <w:szCs w:val="28"/>
              </w:rPr>
            </w:pPr>
            <w:r>
              <w:rPr>
                <w:rFonts w:hint="eastAsia" w:asciiTheme="minorEastAsia" w:hAnsiTheme="minorEastAsia"/>
                <w:sz w:val="28"/>
                <w:szCs w:val="28"/>
              </w:rPr>
              <w:t>人员编制数</w:t>
            </w:r>
          </w:p>
        </w:tc>
        <w:tc>
          <w:tcPr>
            <w:tcW w:w="2131" w:type="dxa"/>
          </w:tcPr>
          <w:p>
            <w:pPr>
              <w:jc w:val="center"/>
              <w:rPr>
                <w:rFonts w:asciiTheme="minorEastAsia" w:hAnsiTheme="minorEastAsia"/>
                <w:sz w:val="28"/>
                <w:szCs w:val="28"/>
              </w:rPr>
            </w:pPr>
            <w:r>
              <w:rPr>
                <w:rFonts w:hint="eastAsia" w:asciiTheme="minorEastAsia" w:hAnsiTheme="minorEastAsia"/>
                <w:sz w:val="28"/>
                <w:szCs w:val="28"/>
              </w:rPr>
              <w:t>在职人员</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62" w:hRule="atLeast"/>
        </w:trPr>
        <w:tc>
          <w:tcPr>
            <w:tcW w:w="2130" w:type="dxa"/>
            <w:vAlign w:val="center"/>
          </w:tcPr>
          <w:p>
            <w:pPr>
              <w:jc w:val="center"/>
              <w:rPr>
                <w:rFonts w:asciiTheme="minorEastAsia" w:hAnsiTheme="minorEastAsia"/>
                <w:sz w:val="28"/>
                <w:szCs w:val="28"/>
              </w:rPr>
            </w:pPr>
            <w:r>
              <w:rPr>
                <w:rFonts w:hint="eastAsia" w:asciiTheme="minorEastAsia" w:hAnsiTheme="minorEastAsia"/>
                <w:sz w:val="28"/>
                <w:szCs w:val="28"/>
                <w:lang w:eastAsia="zh-CN"/>
              </w:rPr>
              <w:t>马堤乡</w:t>
            </w:r>
            <w:r>
              <w:rPr>
                <w:rFonts w:hint="eastAsia" w:asciiTheme="minorEastAsia" w:hAnsiTheme="minorEastAsia"/>
                <w:sz w:val="28"/>
                <w:szCs w:val="28"/>
              </w:rPr>
              <w:t>财政所</w:t>
            </w:r>
          </w:p>
        </w:tc>
        <w:tc>
          <w:tcPr>
            <w:tcW w:w="2130" w:type="dxa"/>
            <w:vAlign w:val="center"/>
          </w:tcPr>
          <w:p>
            <w:pPr>
              <w:jc w:val="center"/>
              <w:rPr>
                <w:rFonts w:asciiTheme="minorEastAsia" w:hAnsiTheme="minorEastAsia"/>
                <w:sz w:val="28"/>
                <w:szCs w:val="28"/>
              </w:rPr>
            </w:pPr>
            <w:r>
              <w:rPr>
                <w:rFonts w:hint="eastAsia" w:asciiTheme="minorEastAsia" w:hAnsiTheme="minorEastAsia"/>
                <w:sz w:val="28"/>
                <w:szCs w:val="28"/>
              </w:rPr>
              <w:t>参公事业单位</w:t>
            </w:r>
          </w:p>
        </w:tc>
        <w:tc>
          <w:tcPr>
            <w:tcW w:w="2131" w:type="dxa"/>
            <w:vAlign w:val="center"/>
          </w:tcPr>
          <w:p>
            <w:pPr>
              <w:jc w:val="center"/>
              <w:rPr>
                <w:rFonts w:hint="eastAsia" w:eastAsia="仿宋_GB2312" w:asciiTheme="minorEastAsia" w:hAnsiTheme="minorEastAsia"/>
                <w:sz w:val="28"/>
                <w:szCs w:val="28"/>
                <w:lang w:eastAsia="zh-CN"/>
              </w:rPr>
            </w:pPr>
            <w:r>
              <w:rPr>
                <w:rFonts w:hint="eastAsia" w:asciiTheme="minorEastAsia" w:hAnsiTheme="minorEastAsia"/>
                <w:sz w:val="28"/>
                <w:szCs w:val="28"/>
                <w:lang w:val="en-US" w:eastAsia="zh-CN"/>
              </w:rPr>
              <w:t>4</w:t>
            </w:r>
          </w:p>
        </w:tc>
        <w:tc>
          <w:tcPr>
            <w:tcW w:w="2131" w:type="dxa"/>
            <w:vAlign w:val="center"/>
          </w:tcPr>
          <w:p>
            <w:pPr>
              <w:jc w:val="center"/>
              <w:rPr>
                <w:rFonts w:hint="eastAsia" w:eastAsia="仿宋_GB2312" w:asciiTheme="minorEastAsia" w:hAnsiTheme="minorEastAsia"/>
                <w:sz w:val="28"/>
                <w:szCs w:val="28"/>
                <w:lang w:eastAsia="zh-CN"/>
              </w:rPr>
            </w:pPr>
            <w:r>
              <w:rPr>
                <w:rFonts w:hint="eastAsia" w:asciiTheme="minorEastAsia" w:hAnsiTheme="minorEastAsia"/>
                <w:sz w:val="28"/>
                <w:szCs w:val="28"/>
                <w:lang w:val="en-US" w:eastAsia="zh-CN"/>
              </w:rPr>
              <w:t>3</w:t>
            </w:r>
          </w:p>
        </w:tc>
      </w:tr>
    </w:tbl>
    <w:p>
      <w:pPr>
        <w:rPr>
          <w:rFonts w:asciiTheme="minorEastAsia" w:hAnsiTheme="minorEastAsia"/>
          <w:b/>
          <w:sz w:val="28"/>
          <w:szCs w:val="28"/>
        </w:rPr>
      </w:pPr>
    </w:p>
    <w:p>
      <w:pPr>
        <w:rPr>
          <w:rFonts w:asciiTheme="minorEastAsia" w:hAnsiTheme="minorEastAsia"/>
          <w:b/>
          <w:sz w:val="28"/>
          <w:szCs w:val="28"/>
        </w:rPr>
      </w:pPr>
      <w:r>
        <w:rPr>
          <w:rFonts w:hint="eastAsia" w:asciiTheme="minorEastAsia" w:hAnsiTheme="minorEastAsia"/>
          <w:b/>
          <w:sz w:val="28"/>
          <w:szCs w:val="28"/>
        </w:rPr>
        <w:t>第二部分：</w:t>
      </w:r>
      <w:r>
        <w:rPr>
          <w:rFonts w:hint="eastAsia" w:asciiTheme="minorEastAsia" w:hAnsiTheme="minorEastAsia"/>
          <w:b/>
          <w:bCs/>
          <w:sz w:val="28"/>
          <w:szCs w:val="28"/>
        </w:rPr>
        <w:t>龙胜各族自治县</w:t>
      </w:r>
      <w:r>
        <w:rPr>
          <w:rFonts w:hint="eastAsia" w:asciiTheme="minorEastAsia" w:hAnsiTheme="minorEastAsia"/>
          <w:b/>
          <w:bCs/>
          <w:sz w:val="28"/>
          <w:szCs w:val="28"/>
          <w:lang w:eastAsia="zh-CN"/>
        </w:rPr>
        <w:t>马堤乡</w:t>
      </w:r>
      <w:r>
        <w:rPr>
          <w:rFonts w:hint="eastAsia" w:asciiTheme="minorEastAsia" w:hAnsiTheme="minorEastAsia"/>
          <w:b/>
          <w:bCs/>
          <w:sz w:val="28"/>
          <w:szCs w:val="28"/>
        </w:rPr>
        <w:t>财政所</w:t>
      </w:r>
      <w:r>
        <w:rPr>
          <w:rFonts w:hint="eastAsia" w:asciiTheme="minorEastAsia" w:hAnsiTheme="minorEastAsia"/>
          <w:b/>
          <w:sz w:val="28"/>
          <w:szCs w:val="28"/>
        </w:rPr>
        <w:t xml:space="preserve"> 201</w:t>
      </w:r>
      <w:r>
        <w:rPr>
          <w:rFonts w:hint="eastAsia" w:asciiTheme="minorEastAsia" w:hAnsiTheme="minorEastAsia"/>
          <w:b/>
          <w:sz w:val="28"/>
          <w:szCs w:val="28"/>
          <w:lang w:val="en-US" w:eastAsia="zh-CN"/>
        </w:rPr>
        <w:t>9</w:t>
      </w:r>
      <w:r>
        <w:rPr>
          <w:rFonts w:hint="eastAsia" w:asciiTheme="minorEastAsia" w:hAnsiTheme="minorEastAsia"/>
          <w:b/>
          <w:sz w:val="28"/>
          <w:szCs w:val="28"/>
        </w:rPr>
        <w:t>年部门预算报表（详见附件）</w:t>
      </w:r>
    </w:p>
    <w:p>
      <w:pPr>
        <w:rPr>
          <w:rFonts w:asciiTheme="minorEastAsia" w:hAnsiTheme="minorEastAsia"/>
          <w:b/>
          <w:sz w:val="28"/>
          <w:szCs w:val="28"/>
        </w:rPr>
      </w:pPr>
      <w:r>
        <w:rPr>
          <w:rFonts w:hint="eastAsia" w:asciiTheme="minorEastAsia" w:hAnsiTheme="minorEastAsia"/>
          <w:b/>
          <w:sz w:val="28"/>
          <w:szCs w:val="28"/>
        </w:rPr>
        <w:t>第三部分：</w:t>
      </w:r>
      <w:r>
        <w:rPr>
          <w:rFonts w:hint="eastAsia" w:asciiTheme="minorEastAsia" w:hAnsiTheme="minorEastAsia"/>
          <w:b/>
          <w:bCs/>
          <w:sz w:val="28"/>
          <w:szCs w:val="28"/>
        </w:rPr>
        <w:t>龙胜各族自治县</w:t>
      </w:r>
      <w:r>
        <w:rPr>
          <w:rFonts w:hint="eastAsia" w:asciiTheme="minorEastAsia" w:hAnsiTheme="minorEastAsia"/>
          <w:b/>
          <w:bCs/>
          <w:sz w:val="28"/>
          <w:szCs w:val="28"/>
          <w:lang w:eastAsia="zh-CN"/>
        </w:rPr>
        <w:t>马堤乡</w:t>
      </w:r>
      <w:r>
        <w:rPr>
          <w:rFonts w:hint="eastAsia" w:asciiTheme="minorEastAsia" w:hAnsiTheme="minorEastAsia"/>
          <w:b/>
          <w:bCs/>
          <w:sz w:val="28"/>
          <w:szCs w:val="28"/>
        </w:rPr>
        <w:t>财政所</w:t>
      </w:r>
      <w:r>
        <w:rPr>
          <w:rFonts w:hint="eastAsia" w:asciiTheme="minorEastAsia" w:hAnsiTheme="minorEastAsia"/>
          <w:b/>
          <w:sz w:val="28"/>
          <w:szCs w:val="28"/>
        </w:rPr>
        <w:t>201</w:t>
      </w:r>
      <w:r>
        <w:rPr>
          <w:rFonts w:hint="eastAsia" w:asciiTheme="minorEastAsia" w:hAnsiTheme="minorEastAsia"/>
          <w:b/>
          <w:sz w:val="28"/>
          <w:szCs w:val="28"/>
          <w:lang w:val="en-US" w:eastAsia="zh-CN"/>
        </w:rPr>
        <w:t>9</w:t>
      </w:r>
      <w:r>
        <w:rPr>
          <w:rFonts w:hint="eastAsia" w:asciiTheme="minorEastAsia" w:hAnsiTheme="minorEastAsia"/>
          <w:b/>
          <w:sz w:val="28"/>
          <w:szCs w:val="28"/>
        </w:rPr>
        <w:t>年度部门预算情况说明</w:t>
      </w:r>
    </w:p>
    <w:p>
      <w:pPr>
        <w:tabs>
          <w:tab w:val="center" w:pos="4475"/>
        </w:tabs>
        <w:ind w:firstLine="142"/>
        <w:rPr>
          <w:rFonts w:ascii="仿宋_GB2312"/>
          <w:b/>
          <w:sz w:val="28"/>
          <w:szCs w:val="28"/>
        </w:rPr>
      </w:pPr>
      <w:r>
        <w:rPr>
          <w:rFonts w:hint="eastAsia" w:ascii="仿宋_GB2312"/>
          <w:b/>
          <w:sz w:val="28"/>
          <w:szCs w:val="28"/>
        </w:rPr>
        <w:t>一、</w:t>
      </w:r>
      <w:r>
        <w:rPr>
          <w:rFonts w:ascii="仿宋_GB2312"/>
          <w:b/>
          <w:sz w:val="28"/>
          <w:szCs w:val="28"/>
        </w:rPr>
        <w:t>201</w:t>
      </w:r>
      <w:r>
        <w:rPr>
          <w:rFonts w:hint="eastAsia" w:ascii="仿宋_GB2312"/>
          <w:b/>
          <w:sz w:val="28"/>
          <w:szCs w:val="28"/>
          <w:lang w:val="en-US" w:eastAsia="zh-CN"/>
        </w:rPr>
        <w:t>9</w:t>
      </w:r>
      <w:r>
        <w:rPr>
          <w:rFonts w:hint="eastAsia" w:ascii="仿宋_GB2312"/>
          <w:b/>
          <w:sz w:val="28"/>
          <w:szCs w:val="28"/>
        </w:rPr>
        <w:t>年收支总体情况</w:t>
      </w:r>
    </w:p>
    <w:p>
      <w:pPr>
        <w:rPr>
          <w:rFonts w:ascii="仿宋_GB2312" w:hAnsi="仿宋_GB2312" w:cs="仿宋_GB2312"/>
          <w:sz w:val="28"/>
          <w:szCs w:val="28"/>
        </w:rPr>
      </w:pPr>
      <w:r>
        <w:rPr>
          <w:rFonts w:hint="eastAsia" w:ascii="仿宋_GB2312" w:hAnsi="仿宋_GB2312" w:cs="仿宋_GB2312"/>
          <w:sz w:val="28"/>
          <w:szCs w:val="28"/>
        </w:rPr>
        <w:t>（一）总体情况说明</w:t>
      </w:r>
    </w:p>
    <w:p>
      <w:pPr>
        <w:ind w:firstLine="560" w:firstLineChars="200"/>
        <w:rPr>
          <w:rFonts w:ascii="仿宋_GB2312" w:hAnsi="仿宋_GB2312" w:cs="仿宋_GB2312"/>
          <w:sz w:val="28"/>
          <w:szCs w:val="28"/>
        </w:rPr>
      </w:pPr>
      <w:r>
        <w:rPr>
          <w:rFonts w:hint="eastAsia" w:ascii="仿宋_GB2312" w:hAnsi="仿宋_GB2312" w:cs="仿宋_GB2312"/>
          <w:sz w:val="28"/>
          <w:szCs w:val="28"/>
        </w:rPr>
        <w:t>201</w:t>
      </w:r>
      <w:r>
        <w:rPr>
          <w:rFonts w:hint="eastAsia" w:ascii="仿宋_GB2312" w:hAnsi="仿宋_GB2312" w:cs="仿宋_GB2312"/>
          <w:sz w:val="28"/>
          <w:szCs w:val="28"/>
          <w:lang w:val="en-US" w:eastAsia="zh-CN"/>
        </w:rPr>
        <w:t>9</w:t>
      </w:r>
      <w:r>
        <w:rPr>
          <w:rFonts w:hint="eastAsia" w:ascii="仿宋_GB2312" w:hAnsi="仿宋_GB2312" w:cs="仿宋_GB2312"/>
          <w:sz w:val="28"/>
          <w:szCs w:val="28"/>
        </w:rPr>
        <w:t>年一般公共预算支出预算</w:t>
      </w:r>
      <w:r>
        <w:rPr>
          <w:rFonts w:hint="eastAsia" w:ascii="仿宋_GB2312" w:hAnsi="仿宋_GB2312" w:cs="仿宋_GB2312"/>
          <w:sz w:val="28"/>
          <w:szCs w:val="28"/>
          <w:lang w:val="en-US" w:eastAsia="zh-CN"/>
        </w:rPr>
        <w:t>45.8</w:t>
      </w:r>
      <w:r>
        <w:rPr>
          <w:rFonts w:hint="eastAsia" w:ascii="仿宋_GB2312" w:hAnsi="仿宋_GB2312" w:cs="仿宋_GB2312"/>
          <w:sz w:val="28"/>
          <w:szCs w:val="28"/>
        </w:rPr>
        <w:t>万元，同比</w:t>
      </w:r>
      <w:r>
        <w:rPr>
          <w:rFonts w:hint="eastAsia" w:ascii="仿宋_GB2312" w:hAnsi="仿宋_GB2312" w:cs="仿宋_GB2312"/>
          <w:sz w:val="28"/>
          <w:szCs w:val="28"/>
          <w:lang w:eastAsia="zh-CN"/>
        </w:rPr>
        <w:t>增加</w:t>
      </w:r>
      <w:r>
        <w:rPr>
          <w:rFonts w:hint="eastAsia" w:ascii="仿宋_GB2312" w:hAnsi="仿宋_GB2312" w:cs="仿宋_GB2312"/>
          <w:color w:val="auto"/>
          <w:sz w:val="28"/>
          <w:szCs w:val="28"/>
          <w:lang w:val="en-US" w:eastAsia="zh-CN"/>
        </w:rPr>
        <w:t>3.87</w:t>
      </w:r>
      <w:r>
        <w:rPr>
          <w:rFonts w:hint="eastAsia" w:ascii="仿宋_GB2312" w:hAnsi="仿宋_GB2312" w:cs="仿宋_GB2312"/>
          <w:sz w:val="28"/>
          <w:szCs w:val="28"/>
        </w:rPr>
        <w:t>万元，</w:t>
      </w:r>
      <w:r>
        <w:rPr>
          <w:rFonts w:hint="eastAsia" w:ascii="仿宋_GB2312" w:hAnsi="仿宋_GB2312" w:cs="仿宋_GB2312"/>
          <w:sz w:val="28"/>
          <w:szCs w:val="28"/>
          <w:lang w:eastAsia="zh-CN"/>
        </w:rPr>
        <w:t>增加</w:t>
      </w:r>
      <w:r>
        <w:rPr>
          <w:rFonts w:hint="eastAsia" w:ascii="仿宋_GB2312" w:hAnsi="仿宋_GB2312" w:cs="仿宋_GB2312"/>
          <w:sz w:val="28"/>
          <w:szCs w:val="28"/>
          <w:lang w:val="en-US" w:eastAsia="zh-CN"/>
        </w:rPr>
        <w:t>8.45</w:t>
      </w:r>
      <w:r>
        <w:rPr>
          <w:rFonts w:hint="eastAsia" w:ascii="仿宋_GB2312" w:hAnsi="仿宋_GB2312" w:cs="仿宋_GB2312"/>
          <w:color w:val="auto"/>
          <w:sz w:val="28"/>
          <w:szCs w:val="28"/>
        </w:rPr>
        <w:t>%</w:t>
      </w:r>
      <w:r>
        <w:rPr>
          <w:rFonts w:hint="eastAsia" w:ascii="仿宋_GB2312" w:hAnsi="仿宋_GB2312" w:cs="仿宋_GB2312"/>
          <w:sz w:val="28"/>
          <w:szCs w:val="28"/>
        </w:rPr>
        <w:t>。其中：基本支出</w:t>
      </w:r>
      <w:r>
        <w:rPr>
          <w:rFonts w:hint="eastAsia" w:ascii="仿宋_GB2312" w:hAnsi="仿宋_GB2312" w:cs="仿宋_GB2312"/>
          <w:sz w:val="28"/>
          <w:szCs w:val="28"/>
          <w:lang w:val="en-US" w:eastAsia="zh-CN"/>
        </w:rPr>
        <w:t>31.96</w:t>
      </w:r>
      <w:r>
        <w:rPr>
          <w:rFonts w:hint="eastAsia" w:ascii="仿宋_GB2312" w:hAnsi="仿宋_GB2312" w:cs="仿宋_GB2312"/>
          <w:sz w:val="28"/>
          <w:szCs w:val="28"/>
        </w:rPr>
        <w:t>万元，占一般公共预算支出预算</w:t>
      </w:r>
      <w:r>
        <w:rPr>
          <w:rFonts w:hint="eastAsia" w:ascii="仿宋_GB2312" w:hAnsi="仿宋_GB2312" w:cs="仿宋_GB2312"/>
          <w:color w:val="auto"/>
          <w:sz w:val="28"/>
          <w:szCs w:val="28"/>
          <w:lang w:val="en-US" w:eastAsia="zh-CN"/>
        </w:rPr>
        <w:t>68.78</w:t>
      </w:r>
      <w:r>
        <w:rPr>
          <w:rFonts w:hint="eastAsia" w:ascii="仿宋_GB2312" w:hAnsi="仿宋_GB2312" w:cs="仿宋_GB2312"/>
          <w:sz w:val="28"/>
          <w:szCs w:val="28"/>
        </w:rPr>
        <w:t>％，同比</w:t>
      </w:r>
      <w:r>
        <w:rPr>
          <w:rFonts w:hint="eastAsia" w:ascii="仿宋_GB2312" w:hAnsi="仿宋_GB2312" w:cs="仿宋_GB2312"/>
          <w:sz w:val="28"/>
          <w:szCs w:val="28"/>
          <w:lang w:eastAsia="zh-CN"/>
        </w:rPr>
        <w:t>增加</w:t>
      </w:r>
      <w:r>
        <w:rPr>
          <w:rFonts w:hint="eastAsia" w:ascii="仿宋_GB2312" w:hAnsi="仿宋_GB2312" w:cs="仿宋_GB2312"/>
          <w:color w:val="auto"/>
          <w:sz w:val="28"/>
          <w:szCs w:val="28"/>
          <w:lang w:val="en-US" w:eastAsia="zh-CN"/>
        </w:rPr>
        <w:t>3.41</w:t>
      </w:r>
      <w:r>
        <w:rPr>
          <w:rFonts w:hint="eastAsia" w:ascii="仿宋_GB2312" w:hAnsi="仿宋_GB2312" w:cs="仿宋_GB2312"/>
          <w:color w:val="auto"/>
          <w:sz w:val="28"/>
          <w:szCs w:val="28"/>
        </w:rPr>
        <w:t>万</w:t>
      </w:r>
      <w:r>
        <w:rPr>
          <w:rFonts w:hint="eastAsia" w:ascii="仿宋_GB2312" w:hAnsi="仿宋_GB2312" w:cs="仿宋_GB2312"/>
          <w:sz w:val="28"/>
          <w:szCs w:val="28"/>
        </w:rPr>
        <w:t>元，</w:t>
      </w:r>
      <w:r>
        <w:rPr>
          <w:rFonts w:hint="eastAsia" w:ascii="仿宋_GB2312" w:hAnsi="仿宋_GB2312" w:cs="仿宋_GB2312"/>
          <w:sz w:val="28"/>
          <w:szCs w:val="28"/>
          <w:lang w:eastAsia="zh-CN"/>
        </w:rPr>
        <w:t>增加</w:t>
      </w:r>
      <w:r>
        <w:rPr>
          <w:rFonts w:hint="eastAsia" w:ascii="仿宋_GB2312" w:hAnsi="仿宋_GB2312" w:cs="仿宋_GB2312"/>
          <w:color w:val="auto"/>
          <w:sz w:val="28"/>
          <w:szCs w:val="28"/>
          <w:lang w:val="en-US" w:eastAsia="zh-CN"/>
        </w:rPr>
        <w:t>10.67</w:t>
      </w:r>
      <w:r>
        <w:rPr>
          <w:rFonts w:hint="eastAsia" w:ascii="仿宋_GB2312" w:hAnsi="仿宋_GB2312" w:cs="仿宋_GB2312"/>
          <w:sz w:val="28"/>
          <w:szCs w:val="28"/>
        </w:rPr>
        <w:t>％；项目支出</w:t>
      </w:r>
      <w:r>
        <w:rPr>
          <w:rFonts w:hint="eastAsia" w:ascii="仿宋_GB2312" w:hAnsi="仿宋_GB2312" w:cs="仿宋_GB2312"/>
          <w:sz w:val="28"/>
          <w:szCs w:val="28"/>
          <w:lang w:val="en-US" w:eastAsia="zh-CN"/>
        </w:rPr>
        <w:t>13.84</w:t>
      </w:r>
      <w:r>
        <w:rPr>
          <w:rFonts w:hint="eastAsia" w:ascii="仿宋_GB2312" w:hAnsi="仿宋_GB2312" w:cs="仿宋_GB2312"/>
          <w:sz w:val="28"/>
          <w:szCs w:val="28"/>
        </w:rPr>
        <w:t>万元，占一般公共预算支出预算</w:t>
      </w:r>
      <w:r>
        <w:rPr>
          <w:rFonts w:hint="eastAsia" w:ascii="仿宋_GB2312" w:hAnsi="仿宋_GB2312" w:cs="仿宋_GB2312"/>
          <w:sz w:val="28"/>
          <w:szCs w:val="28"/>
          <w:lang w:val="en-US" w:eastAsia="zh-CN"/>
        </w:rPr>
        <w:t>30.22</w:t>
      </w:r>
      <w:r>
        <w:rPr>
          <w:rFonts w:hint="eastAsia" w:ascii="仿宋_GB2312" w:hAnsi="仿宋_GB2312" w:cs="仿宋_GB2312"/>
          <w:sz w:val="28"/>
          <w:szCs w:val="28"/>
        </w:rPr>
        <w:t>％，同比</w:t>
      </w:r>
      <w:r>
        <w:rPr>
          <w:rFonts w:hint="eastAsia" w:ascii="仿宋_GB2312" w:hAnsi="仿宋_GB2312" w:cs="仿宋_GB2312"/>
          <w:sz w:val="28"/>
          <w:szCs w:val="28"/>
          <w:lang w:eastAsia="zh-CN"/>
        </w:rPr>
        <w:t>增加</w:t>
      </w:r>
      <w:r>
        <w:rPr>
          <w:rFonts w:hint="eastAsia" w:ascii="仿宋_GB2312" w:hAnsi="仿宋_GB2312" w:cs="仿宋_GB2312"/>
          <w:sz w:val="28"/>
          <w:szCs w:val="28"/>
          <w:lang w:val="en-US" w:eastAsia="zh-CN"/>
        </w:rPr>
        <w:t>1</w:t>
      </w:r>
      <w:r>
        <w:rPr>
          <w:rFonts w:hint="eastAsia" w:ascii="仿宋_GB2312" w:hAnsi="仿宋_GB2312" w:cs="仿宋_GB2312"/>
          <w:sz w:val="28"/>
          <w:szCs w:val="28"/>
        </w:rPr>
        <w:t>万元，</w:t>
      </w:r>
      <w:r>
        <w:rPr>
          <w:rFonts w:hint="eastAsia" w:ascii="仿宋_GB2312" w:hAnsi="仿宋_GB2312" w:cs="仿宋_GB2312"/>
          <w:sz w:val="28"/>
          <w:szCs w:val="28"/>
          <w:lang w:eastAsia="zh-CN"/>
        </w:rPr>
        <w:t>增加</w:t>
      </w:r>
      <w:r>
        <w:rPr>
          <w:rFonts w:hint="eastAsia" w:ascii="仿宋_GB2312" w:hAnsi="仿宋_GB2312" w:cs="仿宋_GB2312"/>
          <w:sz w:val="28"/>
          <w:szCs w:val="28"/>
          <w:lang w:val="en-US" w:eastAsia="zh-CN"/>
        </w:rPr>
        <w:t>7.23</w:t>
      </w:r>
      <w:r>
        <w:rPr>
          <w:rFonts w:hint="eastAsia" w:ascii="仿宋_GB2312" w:hAnsi="仿宋_GB2312" w:cs="仿宋_GB2312"/>
          <w:sz w:val="28"/>
          <w:szCs w:val="28"/>
        </w:rPr>
        <w:t>％。</w:t>
      </w:r>
    </w:p>
    <w:p>
      <w:pPr>
        <w:ind w:firstLine="560" w:firstLineChars="200"/>
        <w:rPr>
          <w:rFonts w:ascii="仿宋_GB2312" w:hAnsi="仿宋_GB2312" w:cs="仿宋_GB2312"/>
          <w:sz w:val="28"/>
          <w:szCs w:val="28"/>
        </w:rPr>
      </w:pPr>
      <w:r>
        <w:rPr>
          <w:rFonts w:hint="eastAsia" w:ascii="仿宋_GB2312" w:hAnsi="仿宋_GB2312" w:cs="仿宋_GB2312"/>
          <w:sz w:val="28"/>
          <w:szCs w:val="28"/>
        </w:rPr>
        <w:t>（二）</w:t>
      </w:r>
      <w:r>
        <w:rPr>
          <w:rFonts w:hint="eastAsia" w:ascii="仿宋_GB2312"/>
          <w:sz w:val="28"/>
          <w:szCs w:val="28"/>
        </w:rPr>
        <w:t>按支出功能分类科目划分，共分为三类，其中：</w:t>
      </w:r>
    </w:p>
    <w:p>
      <w:pPr>
        <w:ind w:firstLine="560" w:firstLineChars="200"/>
        <w:rPr>
          <w:rFonts w:ascii="仿宋_GB2312" w:hAnsi="仿宋_GB2312" w:cs="仿宋_GB2312"/>
          <w:sz w:val="28"/>
          <w:szCs w:val="28"/>
        </w:rPr>
      </w:pPr>
      <w:r>
        <w:rPr>
          <w:rFonts w:hint="eastAsia" w:ascii="仿宋_GB2312" w:hAnsi="仿宋_GB2312" w:cs="仿宋_GB2312"/>
          <w:sz w:val="28"/>
          <w:szCs w:val="28"/>
        </w:rPr>
        <w:t>1.一般公共服务（类）</w:t>
      </w:r>
      <w:r>
        <w:rPr>
          <w:rFonts w:hint="eastAsia" w:ascii="仿宋_GB2312" w:hAnsi="仿宋_GB2312" w:cs="仿宋_GB2312"/>
          <w:sz w:val="28"/>
          <w:szCs w:val="28"/>
          <w:lang w:val="en-US" w:eastAsia="zh-CN"/>
        </w:rPr>
        <w:t>43.8</w:t>
      </w:r>
      <w:r>
        <w:rPr>
          <w:rFonts w:hint="eastAsia" w:ascii="仿宋_GB2312" w:hAnsi="仿宋_GB2312" w:cs="仿宋_GB2312"/>
          <w:sz w:val="28"/>
          <w:szCs w:val="28"/>
        </w:rPr>
        <w:t>万元：</w:t>
      </w:r>
      <w:r>
        <w:rPr>
          <w:rFonts w:hint="eastAsia" w:asciiTheme="minorEastAsia" w:hAnsiTheme="minorEastAsia"/>
          <w:sz w:val="28"/>
          <w:szCs w:val="28"/>
        </w:rPr>
        <w:t>主要用于工资福利支出、商品和服务支出、对个人和家庭的补助以及其他资本性支出。</w:t>
      </w:r>
    </w:p>
    <w:p>
      <w:pPr>
        <w:ind w:firstLine="560" w:firstLineChars="200"/>
        <w:rPr>
          <w:rFonts w:ascii="仿宋_GB2312" w:hAnsi="仿宋_GB2312" w:cs="仿宋_GB2312"/>
          <w:sz w:val="28"/>
          <w:szCs w:val="28"/>
        </w:rPr>
      </w:pPr>
      <w:r>
        <w:rPr>
          <w:rFonts w:hint="eastAsia" w:ascii="仿宋_GB2312" w:hAnsi="仿宋_GB2312" w:cs="仿宋_GB2312"/>
          <w:sz w:val="28"/>
          <w:szCs w:val="28"/>
        </w:rPr>
        <w:t>2.住房保障支出（类）</w:t>
      </w:r>
      <w:r>
        <w:rPr>
          <w:rFonts w:hint="eastAsia" w:ascii="仿宋_GB2312" w:hAnsi="仿宋_GB2312" w:cs="仿宋_GB2312"/>
          <w:sz w:val="28"/>
          <w:szCs w:val="28"/>
          <w:lang w:val="en-US" w:eastAsia="zh-CN"/>
        </w:rPr>
        <w:t>2</w:t>
      </w:r>
      <w:r>
        <w:rPr>
          <w:rFonts w:hint="eastAsia" w:ascii="仿宋_GB2312" w:hAnsi="仿宋_GB2312" w:cs="仿宋_GB2312"/>
          <w:sz w:val="28"/>
          <w:szCs w:val="28"/>
        </w:rPr>
        <w:t>万元：主要用于按照国家政策规定向职工发放的住房公积金、提租补贴、购房补贴等住房改革方面的支出。</w:t>
      </w:r>
    </w:p>
    <w:p>
      <w:pPr>
        <w:ind w:firstLine="555"/>
        <w:jc w:val="left"/>
        <w:rPr>
          <w:rFonts w:ascii="仿宋_GB2312"/>
          <w:sz w:val="28"/>
          <w:szCs w:val="28"/>
        </w:rPr>
      </w:pPr>
      <w:r>
        <w:rPr>
          <w:rFonts w:hint="eastAsia" w:ascii="仿宋_GB2312" w:hAnsi="仿宋_GB2312" w:cs="仿宋_GB2312"/>
          <w:sz w:val="28"/>
          <w:szCs w:val="28"/>
        </w:rPr>
        <w:t>（三）</w:t>
      </w:r>
      <w:r>
        <w:rPr>
          <w:rFonts w:hint="eastAsia" w:ascii="仿宋_GB2312"/>
          <w:sz w:val="28"/>
          <w:szCs w:val="28"/>
        </w:rPr>
        <w:t>按支出结构划分，分为基本支出预算和项目支出预算。</w:t>
      </w:r>
    </w:p>
    <w:p>
      <w:pPr>
        <w:ind w:firstLine="560" w:firstLineChars="200"/>
        <w:rPr>
          <w:rFonts w:ascii="仿宋_GB2312" w:hAnsi="仿宋_GB2312" w:cs="仿宋_GB2312"/>
          <w:sz w:val="28"/>
          <w:szCs w:val="28"/>
        </w:rPr>
      </w:pPr>
      <w:r>
        <w:rPr>
          <w:rFonts w:hint="eastAsia" w:ascii="仿宋_GB2312" w:hAnsi="仿宋_GB2312" w:cs="仿宋_GB2312"/>
          <w:sz w:val="28"/>
          <w:szCs w:val="28"/>
        </w:rPr>
        <w:t>2018 年度一般公共预算支出</w:t>
      </w:r>
      <w:r>
        <w:rPr>
          <w:rFonts w:hint="eastAsia" w:ascii="仿宋_GB2312" w:hAnsi="仿宋_GB2312" w:cs="仿宋_GB2312"/>
          <w:sz w:val="28"/>
          <w:szCs w:val="28"/>
          <w:lang w:val="en-US" w:eastAsia="zh-CN"/>
        </w:rPr>
        <w:t>45.8</w:t>
      </w:r>
      <w:r>
        <w:rPr>
          <w:rFonts w:hint="eastAsia" w:ascii="仿宋_GB2312" w:hAnsi="仿宋_GB2312" w:cs="仿宋_GB2312"/>
          <w:sz w:val="28"/>
          <w:szCs w:val="28"/>
        </w:rPr>
        <w:t>万元，其中：基本支出</w:t>
      </w:r>
      <w:r>
        <w:rPr>
          <w:rFonts w:hint="eastAsia" w:ascii="仿宋_GB2312" w:hAnsi="仿宋_GB2312" w:cs="仿宋_GB2312"/>
          <w:sz w:val="28"/>
          <w:szCs w:val="28"/>
          <w:lang w:val="en-US" w:eastAsia="zh-CN"/>
        </w:rPr>
        <w:t>31.96</w:t>
      </w:r>
      <w:r>
        <w:rPr>
          <w:rFonts w:hint="eastAsia" w:ascii="仿宋_GB2312" w:hAnsi="仿宋_GB2312" w:cs="仿宋_GB2312"/>
          <w:sz w:val="28"/>
          <w:szCs w:val="28"/>
        </w:rPr>
        <w:t xml:space="preserve">万元，项目支出 </w:t>
      </w:r>
      <w:r>
        <w:rPr>
          <w:rFonts w:hint="eastAsia" w:ascii="仿宋_GB2312" w:hAnsi="仿宋_GB2312" w:cs="仿宋_GB2312"/>
          <w:sz w:val="28"/>
          <w:szCs w:val="28"/>
          <w:lang w:val="en-US" w:eastAsia="zh-CN"/>
        </w:rPr>
        <w:t>13.84</w:t>
      </w:r>
      <w:r>
        <w:rPr>
          <w:rFonts w:hint="eastAsia" w:ascii="仿宋_GB2312" w:hAnsi="仿宋_GB2312" w:cs="仿宋_GB2312"/>
          <w:sz w:val="28"/>
          <w:szCs w:val="28"/>
        </w:rPr>
        <w:t>万元。</w:t>
      </w:r>
    </w:p>
    <w:p>
      <w:pPr>
        <w:ind w:firstLine="555"/>
        <w:jc w:val="left"/>
        <w:rPr>
          <w:rFonts w:ascii="仿宋_GB2312"/>
          <w:sz w:val="28"/>
          <w:szCs w:val="28"/>
        </w:rPr>
      </w:pPr>
      <w:r>
        <w:rPr>
          <w:rFonts w:hint="eastAsia" w:ascii="仿宋_GB2312"/>
          <w:sz w:val="28"/>
          <w:szCs w:val="28"/>
        </w:rPr>
        <w:t>（1）基本支出预算</w:t>
      </w:r>
      <w:r>
        <w:rPr>
          <w:rFonts w:hint="eastAsia" w:ascii="仿宋_GB2312"/>
          <w:sz w:val="28"/>
          <w:szCs w:val="28"/>
          <w:lang w:val="en-US" w:eastAsia="zh-CN"/>
        </w:rPr>
        <w:t>31.96</w:t>
      </w:r>
      <w:r>
        <w:rPr>
          <w:rFonts w:hint="eastAsia" w:ascii="仿宋_GB2312"/>
          <w:sz w:val="28"/>
          <w:szCs w:val="28"/>
        </w:rPr>
        <w:t>万元，占一般公共预算支出预算</w:t>
      </w:r>
      <w:r>
        <w:rPr>
          <w:rFonts w:hint="eastAsia" w:ascii="仿宋_GB2312"/>
          <w:sz w:val="28"/>
          <w:szCs w:val="28"/>
          <w:lang w:val="en-US" w:eastAsia="zh-CN"/>
        </w:rPr>
        <w:t>68.78</w:t>
      </w:r>
      <w:r>
        <w:rPr>
          <w:rFonts w:hint="eastAsia" w:ascii="仿宋_GB2312"/>
          <w:sz w:val="28"/>
          <w:szCs w:val="28"/>
        </w:rPr>
        <w:t>%，</w:t>
      </w:r>
      <w:r>
        <w:rPr>
          <w:rFonts w:hint="eastAsia" w:ascii="仿宋_GB2312" w:hAnsi="仿宋_GB2312" w:cs="仿宋_GB2312"/>
          <w:sz w:val="28"/>
          <w:szCs w:val="28"/>
        </w:rPr>
        <w:t>同比</w:t>
      </w:r>
      <w:r>
        <w:rPr>
          <w:rFonts w:hint="eastAsia" w:ascii="仿宋_GB2312" w:hAnsi="仿宋_GB2312" w:cs="仿宋_GB2312"/>
          <w:sz w:val="28"/>
          <w:szCs w:val="28"/>
          <w:lang w:eastAsia="zh-CN"/>
        </w:rPr>
        <w:t>增</w:t>
      </w:r>
      <w:r>
        <w:rPr>
          <w:rFonts w:hint="eastAsia" w:ascii="仿宋_GB2312" w:hAnsi="仿宋_GB2312" w:cs="仿宋_GB2312"/>
          <w:sz w:val="28"/>
          <w:szCs w:val="28"/>
          <w:lang w:val="en-US" w:eastAsia="zh-CN"/>
        </w:rPr>
        <w:t>3.41</w:t>
      </w:r>
      <w:r>
        <w:rPr>
          <w:rFonts w:hint="eastAsia" w:ascii="仿宋_GB2312" w:hAnsi="仿宋_GB2312" w:cs="仿宋_GB2312"/>
          <w:sz w:val="28"/>
          <w:szCs w:val="28"/>
        </w:rPr>
        <w:t>万元，</w:t>
      </w:r>
      <w:r>
        <w:rPr>
          <w:rFonts w:hint="eastAsia" w:ascii="仿宋_GB2312" w:hAnsi="仿宋_GB2312" w:cs="仿宋_GB2312"/>
          <w:sz w:val="28"/>
          <w:szCs w:val="28"/>
          <w:lang w:eastAsia="zh-CN"/>
        </w:rPr>
        <w:t>增加</w:t>
      </w:r>
      <w:r>
        <w:rPr>
          <w:rFonts w:hint="eastAsia" w:ascii="仿宋_GB2312" w:hAnsi="仿宋_GB2312" w:cs="仿宋_GB2312"/>
          <w:sz w:val="28"/>
          <w:szCs w:val="28"/>
          <w:lang w:val="en-US" w:eastAsia="zh-CN"/>
        </w:rPr>
        <w:t>10.67</w:t>
      </w:r>
      <w:r>
        <w:rPr>
          <w:rFonts w:hint="eastAsia" w:ascii="仿宋_GB2312" w:hAnsi="仿宋_GB2312" w:cs="仿宋_GB2312"/>
          <w:sz w:val="28"/>
          <w:szCs w:val="28"/>
        </w:rPr>
        <w:t>％</w:t>
      </w:r>
      <w:r>
        <w:rPr>
          <w:rFonts w:hint="eastAsia" w:ascii="仿宋_GB2312"/>
          <w:sz w:val="28"/>
          <w:szCs w:val="28"/>
        </w:rPr>
        <w:t>，其中：</w:t>
      </w:r>
    </w:p>
    <w:p>
      <w:pPr>
        <w:ind w:firstLine="555"/>
        <w:jc w:val="left"/>
        <w:rPr>
          <w:rFonts w:ascii="仿宋_GB2312"/>
          <w:sz w:val="28"/>
          <w:szCs w:val="28"/>
        </w:rPr>
      </w:pPr>
      <w:r>
        <w:rPr>
          <w:rFonts w:hint="eastAsia" w:ascii="仿宋_GB2312"/>
          <w:sz w:val="28"/>
          <w:szCs w:val="28"/>
        </w:rPr>
        <w:t>工资福利支出预算</w:t>
      </w:r>
      <w:r>
        <w:rPr>
          <w:rFonts w:hint="eastAsia" w:ascii="仿宋_GB2312"/>
          <w:sz w:val="28"/>
          <w:szCs w:val="28"/>
          <w:lang w:val="en-US" w:eastAsia="zh-CN"/>
        </w:rPr>
        <w:t>17.52</w:t>
      </w:r>
      <w:r>
        <w:rPr>
          <w:rFonts w:hint="eastAsia" w:ascii="仿宋_GB2312"/>
          <w:sz w:val="28"/>
          <w:szCs w:val="28"/>
        </w:rPr>
        <w:t>万元，占基本支出预算</w:t>
      </w:r>
      <w:r>
        <w:rPr>
          <w:rFonts w:hint="eastAsia" w:ascii="仿宋_GB2312"/>
          <w:sz w:val="28"/>
          <w:szCs w:val="28"/>
          <w:lang w:val="en-US" w:eastAsia="zh-CN"/>
        </w:rPr>
        <w:t>54.82</w:t>
      </w:r>
      <w:r>
        <w:rPr>
          <w:rFonts w:hint="eastAsia" w:ascii="仿宋_GB2312"/>
          <w:sz w:val="28"/>
          <w:szCs w:val="28"/>
        </w:rPr>
        <w:t>％。</w:t>
      </w:r>
    </w:p>
    <w:p>
      <w:pPr>
        <w:ind w:firstLine="555"/>
        <w:jc w:val="left"/>
        <w:rPr>
          <w:rFonts w:hint="eastAsia" w:ascii="仿宋_GB2312"/>
          <w:sz w:val="28"/>
          <w:szCs w:val="28"/>
        </w:rPr>
      </w:pPr>
      <w:r>
        <w:rPr>
          <w:rFonts w:hint="eastAsia" w:ascii="仿宋_GB2312"/>
          <w:sz w:val="28"/>
          <w:szCs w:val="28"/>
        </w:rPr>
        <w:t>商品和服务支出预算</w:t>
      </w:r>
      <w:r>
        <w:rPr>
          <w:rFonts w:hint="eastAsia" w:ascii="仿宋_GB2312"/>
          <w:sz w:val="28"/>
          <w:szCs w:val="28"/>
          <w:lang w:val="en-US" w:eastAsia="zh-CN"/>
        </w:rPr>
        <w:t>14.44</w:t>
      </w:r>
      <w:r>
        <w:rPr>
          <w:rFonts w:hint="eastAsia" w:ascii="仿宋_GB2312"/>
          <w:sz w:val="28"/>
          <w:szCs w:val="28"/>
        </w:rPr>
        <w:t>万元，占基本支出预算</w:t>
      </w:r>
      <w:r>
        <w:rPr>
          <w:rFonts w:hint="eastAsia" w:ascii="仿宋_GB2312"/>
          <w:sz w:val="28"/>
          <w:szCs w:val="28"/>
          <w:lang w:val="en-US" w:eastAsia="zh-CN"/>
        </w:rPr>
        <w:t>45.18</w:t>
      </w:r>
      <w:r>
        <w:rPr>
          <w:rFonts w:hint="eastAsia" w:ascii="仿宋_GB2312"/>
          <w:sz w:val="28"/>
          <w:szCs w:val="28"/>
        </w:rPr>
        <w:t>％。</w:t>
      </w:r>
    </w:p>
    <w:p>
      <w:pPr>
        <w:ind w:firstLine="555"/>
        <w:jc w:val="left"/>
        <w:rPr>
          <w:rFonts w:hint="eastAsia" w:ascii="仿宋_GB2312"/>
          <w:sz w:val="28"/>
          <w:szCs w:val="28"/>
        </w:rPr>
      </w:pPr>
      <w:r>
        <w:rPr>
          <w:rFonts w:hint="eastAsia" w:ascii="仿宋_GB2312"/>
          <w:sz w:val="28"/>
          <w:szCs w:val="28"/>
        </w:rPr>
        <w:t>按功能科目：</w:t>
      </w:r>
    </w:p>
    <w:p>
      <w:pPr>
        <w:ind w:firstLine="555"/>
        <w:jc w:val="left"/>
        <w:rPr>
          <w:rFonts w:hint="eastAsia" w:ascii="仿宋_GB2312"/>
          <w:sz w:val="28"/>
          <w:szCs w:val="28"/>
        </w:rPr>
      </w:pPr>
      <w:r>
        <w:rPr>
          <w:rFonts w:hint="eastAsia" w:ascii="仿宋_GB2312"/>
          <w:sz w:val="28"/>
          <w:szCs w:val="28"/>
        </w:rPr>
        <w:t xml:space="preserve">2210201 住房公积金  </w:t>
      </w:r>
      <w:r>
        <w:rPr>
          <w:rFonts w:hint="eastAsia" w:ascii="仿宋_GB2312"/>
          <w:sz w:val="28"/>
          <w:szCs w:val="28"/>
          <w:lang w:val="en-US" w:eastAsia="zh-CN"/>
        </w:rPr>
        <w:t>2</w:t>
      </w:r>
      <w:r>
        <w:rPr>
          <w:rFonts w:hint="eastAsia" w:ascii="仿宋_GB2312"/>
          <w:sz w:val="28"/>
          <w:szCs w:val="28"/>
        </w:rPr>
        <w:t>万元</w:t>
      </w:r>
    </w:p>
    <w:p>
      <w:pPr>
        <w:ind w:firstLine="555"/>
        <w:jc w:val="left"/>
        <w:rPr>
          <w:rFonts w:ascii="仿宋_GB2312"/>
          <w:sz w:val="28"/>
          <w:szCs w:val="28"/>
        </w:rPr>
      </w:pPr>
      <w:r>
        <w:rPr>
          <w:rFonts w:hint="eastAsia" w:ascii="仿宋_GB2312"/>
          <w:sz w:val="28"/>
          <w:szCs w:val="28"/>
        </w:rPr>
        <w:t>2010699其他财政事务支出</w:t>
      </w:r>
      <w:r>
        <w:rPr>
          <w:rFonts w:hint="eastAsia" w:ascii="仿宋_GB2312"/>
          <w:sz w:val="28"/>
          <w:szCs w:val="28"/>
          <w:lang w:val="en-US" w:eastAsia="zh-CN"/>
        </w:rPr>
        <w:t>43.8</w:t>
      </w:r>
      <w:r>
        <w:rPr>
          <w:rFonts w:hint="eastAsia" w:ascii="仿宋_GB2312"/>
          <w:sz w:val="28"/>
          <w:szCs w:val="28"/>
        </w:rPr>
        <w:t>万元</w:t>
      </w:r>
    </w:p>
    <w:p>
      <w:pPr>
        <w:ind w:firstLine="555"/>
        <w:jc w:val="left"/>
        <w:rPr>
          <w:rFonts w:ascii="仿宋_GB2312"/>
          <w:sz w:val="28"/>
          <w:szCs w:val="28"/>
        </w:rPr>
      </w:pPr>
      <w:r>
        <w:rPr>
          <w:rFonts w:hint="eastAsia" w:ascii="仿宋_GB2312"/>
          <w:sz w:val="28"/>
          <w:szCs w:val="28"/>
        </w:rPr>
        <w:t>（2）项目支出预算</w:t>
      </w:r>
      <w:r>
        <w:rPr>
          <w:rFonts w:hint="eastAsia" w:ascii="仿宋_GB2312"/>
          <w:sz w:val="28"/>
          <w:szCs w:val="28"/>
          <w:lang w:val="en-US" w:eastAsia="zh-CN"/>
        </w:rPr>
        <w:t>13.84</w:t>
      </w:r>
      <w:r>
        <w:rPr>
          <w:rFonts w:hint="eastAsia" w:ascii="仿宋_GB2312"/>
          <w:sz w:val="28"/>
          <w:szCs w:val="28"/>
        </w:rPr>
        <w:t>万元，</w:t>
      </w:r>
      <w:r>
        <w:rPr>
          <w:rFonts w:hint="eastAsia" w:ascii="仿宋_GB2312" w:hAnsi="仿宋_GB2312" w:cs="仿宋_GB2312"/>
          <w:sz w:val="28"/>
          <w:szCs w:val="28"/>
        </w:rPr>
        <w:t>一般公共预算支出预算</w:t>
      </w:r>
      <w:r>
        <w:rPr>
          <w:rFonts w:hint="eastAsia" w:ascii="仿宋_GB2312" w:hAnsi="仿宋_GB2312" w:cs="仿宋_GB2312"/>
          <w:sz w:val="28"/>
          <w:szCs w:val="28"/>
          <w:lang w:val="en-US" w:eastAsia="zh-CN"/>
        </w:rPr>
        <w:t>30.22</w:t>
      </w:r>
      <w:r>
        <w:rPr>
          <w:rFonts w:hint="eastAsia" w:ascii="仿宋_GB2312" w:hAnsi="仿宋_GB2312" w:cs="仿宋_GB2312"/>
          <w:sz w:val="28"/>
          <w:szCs w:val="28"/>
        </w:rPr>
        <w:t>％，同比</w:t>
      </w:r>
      <w:r>
        <w:rPr>
          <w:rFonts w:hint="eastAsia" w:ascii="仿宋_GB2312" w:hAnsi="仿宋_GB2312" w:cs="仿宋_GB2312"/>
          <w:sz w:val="28"/>
          <w:szCs w:val="28"/>
          <w:lang w:eastAsia="zh-CN"/>
        </w:rPr>
        <w:t>增加</w:t>
      </w:r>
      <w:r>
        <w:rPr>
          <w:rFonts w:hint="eastAsia" w:ascii="仿宋_GB2312" w:hAnsi="仿宋_GB2312" w:cs="仿宋_GB2312"/>
          <w:sz w:val="28"/>
          <w:szCs w:val="28"/>
          <w:lang w:val="en-US" w:eastAsia="zh-CN"/>
        </w:rPr>
        <w:t>1</w:t>
      </w:r>
      <w:r>
        <w:rPr>
          <w:rFonts w:hint="eastAsia" w:ascii="仿宋_GB2312" w:hAnsi="仿宋_GB2312" w:cs="仿宋_GB2312"/>
          <w:sz w:val="28"/>
          <w:szCs w:val="28"/>
        </w:rPr>
        <w:t>万元，</w:t>
      </w:r>
      <w:r>
        <w:rPr>
          <w:rFonts w:hint="eastAsia" w:ascii="仿宋_GB2312" w:hAnsi="仿宋_GB2312" w:cs="仿宋_GB2312"/>
          <w:sz w:val="28"/>
          <w:szCs w:val="28"/>
          <w:lang w:eastAsia="zh-CN"/>
        </w:rPr>
        <w:t>增加</w:t>
      </w:r>
      <w:r>
        <w:rPr>
          <w:rFonts w:hint="eastAsia" w:ascii="仿宋_GB2312" w:hAnsi="仿宋_GB2312" w:cs="仿宋_GB2312"/>
          <w:sz w:val="28"/>
          <w:szCs w:val="28"/>
          <w:lang w:val="en-US" w:eastAsia="zh-CN"/>
        </w:rPr>
        <w:t>7.23</w:t>
      </w:r>
      <w:r>
        <w:rPr>
          <w:rFonts w:hint="eastAsia" w:ascii="仿宋_GB2312" w:hAnsi="仿宋_GB2312" w:cs="仿宋_GB2312"/>
          <w:sz w:val="28"/>
          <w:szCs w:val="28"/>
        </w:rPr>
        <w:t>％</w:t>
      </w:r>
      <w:r>
        <w:rPr>
          <w:rFonts w:hint="eastAsia" w:ascii="仿宋_GB2312"/>
          <w:sz w:val="28"/>
          <w:szCs w:val="28"/>
        </w:rPr>
        <w:t>，其中：</w:t>
      </w:r>
    </w:p>
    <w:p>
      <w:pPr>
        <w:ind w:firstLine="555"/>
        <w:jc w:val="left"/>
        <w:rPr>
          <w:rFonts w:hint="eastAsia" w:ascii="仿宋_GB2312"/>
          <w:sz w:val="28"/>
          <w:szCs w:val="28"/>
        </w:rPr>
      </w:pPr>
      <w:r>
        <w:rPr>
          <w:rFonts w:hint="eastAsia" w:ascii="仿宋_GB2312"/>
          <w:sz w:val="28"/>
          <w:szCs w:val="28"/>
        </w:rPr>
        <w:t>商品和服务支出预算</w:t>
      </w:r>
      <w:r>
        <w:rPr>
          <w:rFonts w:hint="eastAsia" w:ascii="仿宋_GB2312"/>
          <w:sz w:val="28"/>
          <w:szCs w:val="28"/>
          <w:lang w:val="en-US" w:eastAsia="zh-CN"/>
        </w:rPr>
        <w:t>13.84</w:t>
      </w:r>
      <w:r>
        <w:rPr>
          <w:rFonts w:hint="eastAsia" w:ascii="仿宋_GB2312"/>
          <w:sz w:val="28"/>
          <w:szCs w:val="28"/>
        </w:rPr>
        <w:t>万元，占项目支出预算</w:t>
      </w:r>
      <w:r>
        <w:rPr>
          <w:rFonts w:hint="eastAsia" w:ascii="仿宋_GB2312"/>
          <w:sz w:val="28"/>
          <w:szCs w:val="28"/>
          <w:lang w:val="en-US" w:eastAsia="zh-CN"/>
        </w:rPr>
        <w:t>100</w:t>
      </w:r>
      <w:r>
        <w:rPr>
          <w:rFonts w:hint="eastAsia" w:ascii="仿宋_GB2312"/>
          <w:sz w:val="28"/>
          <w:szCs w:val="28"/>
        </w:rPr>
        <w:t>％。</w:t>
      </w:r>
    </w:p>
    <w:p>
      <w:pPr>
        <w:ind w:firstLine="555"/>
        <w:jc w:val="left"/>
        <w:rPr>
          <w:rFonts w:hint="eastAsia" w:ascii="仿宋_GB2312"/>
          <w:sz w:val="28"/>
          <w:szCs w:val="28"/>
        </w:rPr>
      </w:pPr>
      <w:r>
        <w:rPr>
          <w:rFonts w:hint="eastAsia" w:ascii="仿宋_GB2312"/>
          <w:sz w:val="28"/>
          <w:szCs w:val="28"/>
        </w:rPr>
        <w:t>按功能科目：</w:t>
      </w:r>
    </w:p>
    <w:p>
      <w:pPr>
        <w:ind w:firstLine="555"/>
        <w:jc w:val="left"/>
        <w:rPr>
          <w:rFonts w:hint="eastAsia" w:ascii="仿宋_GB2312"/>
          <w:sz w:val="28"/>
          <w:szCs w:val="28"/>
        </w:rPr>
      </w:pPr>
      <w:r>
        <w:rPr>
          <w:rFonts w:hint="eastAsia" w:ascii="仿宋_GB2312"/>
          <w:sz w:val="28"/>
          <w:szCs w:val="28"/>
        </w:rPr>
        <w:t>2010699其他财政事务支出</w:t>
      </w:r>
      <w:r>
        <w:rPr>
          <w:rFonts w:hint="eastAsia" w:ascii="仿宋_GB2312"/>
          <w:sz w:val="28"/>
          <w:szCs w:val="28"/>
          <w:lang w:val="en-US" w:eastAsia="zh-CN"/>
        </w:rPr>
        <w:t>43.8</w:t>
      </w:r>
      <w:r>
        <w:rPr>
          <w:rFonts w:hint="eastAsia" w:ascii="仿宋_GB2312"/>
          <w:sz w:val="28"/>
          <w:szCs w:val="28"/>
        </w:rPr>
        <w:t>万元</w:t>
      </w:r>
    </w:p>
    <w:p>
      <w:pPr>
        <w:ind w:firstLine="555"/>
        <w:jc w:val="left"/>
        <w:rPr>
          <w:rFonts w:hint="eastAsia" w:ascii="仿宋_GB2312" w:eastAsia="仿宋_GB2312"/>
          <w:sz w:val="28"/>
          <w:szCs w:val="28"/>
          <w:lang w:val="en-US" w:eastAsia="zh-CN"/>
        </w:rPr>
      </w:pPr>
      <w:r>
        <w:rPr>
          <w:rFonts w:hint="eastAsia" w:ascii="仿宋_GB2312"/>
          <w:sz w:val="28"/>
          <w:szCs w:val="28"/>
          <w:lang w:val="en-US" w:eastAsia="zh-CN"/>
        </w:rPr>
        <w:t>2210201住房保障支出2万元。</w:t>
      </w:r>
    </w:p>
    <w:p>
      <w:pPr>
        <w:jc w:val="left"/>
        <w:rPr>
          <w:rFonts w:ascii="仿宋_GB2312"/>
          <w:sz w:val="28"/>
          <w:szCs w:val="28"/>
        </w:rPr>
      </w:pPr>
      <w:r>
        <w:rPr>
          <w:rFonts w:hint="eastAsia" w:ascii="仿宋_GB2312"/>
          <w:sz w:val="28"/>
          <w:szCs w:val="28"/>
        </w:rPr>
        <w:t>二、政府性基金预算支出</w:t>
      </w:r>
    </w:p>
    <w:p>
      <w:pPr>
        <w:ind w:firstLine="555"/>
        <w:jc w:val="left"/>
        <w:rPr>
          <w:rFonts w:ascii="仿宋_GB2312"/>
          <w:color w:val="000000" w:themeColor="text1"/>
          <w:sz w:val="28"/>
          <w:szCs w:val="28"/>
        </w:rPr>
      </w:pPr>
      <w:r>
        <w:rPr>
          <w:rFonts w:hint="eastAsia" w:ascii="仿宋_GB2312"/>
          <w:color w:val="000000" w:themeColor="text1"/>
          <w:sz w:val="28"/>
          <w:szCs w:val="28"/>
          <w:lang w:eastAsia="zh-CN"/>
        </w:rPr>
        <w:t>本单位</w:t>
      </w:r>
      <w:r>
        <w:rPr>
          <w:rFonts w:hint="eastAsia" w:ascii="仿宋_GB2312"/>
          <w:color w:val="000000" w:themeColor="text1"/>
          <w:sz w:val="28"/>
          <w:szCs w:val="28"/>
        </w:rPr>
        <w:t>无使用政府性基金预算安排的支出。</w:t>
      </w:r>
    </w:p>
    <w:p>
      <w:pPr>
        <w:jc w:val="left"/>
        <w:rPr>
          <w:rFonts w:ascii="仿宋_GB2312"/>
          <w:sz w:val="28"/>
          <w:szCs w:val="28"/>
        </w:rPr>
      </w:pPr>
      <w:r>
        <w:rPr>
          <w:rFonts w:hint="eastAsia" w:ascii="仿宋_GB2312"/>
          <w:sz w:val="28"/>
          <w:szCs w:val="28"/>
        </w:rPr>
        <w:t>三、国有资本经营预算支出</w:t>
      </w:r>
    </w:p>
    <w:p>
      <w:pPr>
        <w:ind w:firstLine="560" w:firstLineChars="200"/>
        <w:rPr>
          <w:rFonts w:hint="eastAsia" w:ascii="仿宋_GB2312"/>
          <w:color w:val="000000" w:themeColor="text1"/>
          <w:sz w:val="28"/>
          <w:szCs w:val="28"/>
        </w:rPr>
      </w:pPr>
      <w:r>
        <w:rPr>
          <w:rFonts w:hint="eastAsia" w:ascii="仿宋_GB2312"/>
          <w:color w:val="000000" w:themeColor="text1"/>
          <w:sz w:val="28"/>
          <w:szCs w:val="28"/>
          <w:lang w:eastAsia="zh-CN"/>
        </w:rPr>
        <w:t>本单位</w:t>
      </w:r>
      <w:r>
        <w:rPr>
          <w:rFonts w:hint="eastAsia" w:ascii="仿宋_GB2312"/>
          <w:color w:val="000000" w:themeColor="text1"/>
          <w:sz w:val="28"/>
          <w:szCs w:val="28"/>
        </w:rPr>
        <w:t>无使用国有资本经营预算安排的支出。</w:t>
      </w:r>
    </w:p>
    <w:p>
      <w:pPr>
        <w:jc w:val="left"/>
        <w:rPr>
          <w:rFonts w:ascii="仿宋_GB2312"/>
          <w:bCs/>
          <w:color w:val="000000" w:themeColor="text1"/>
          <w:sz w:val="28"/>
          <w:szCs w:val="28"/>
        </w:rPr>
      </w:pPr>
      <w:r>
        <w:rPr>
          <w:rFonts w:hint="eastAsia" w:ascii="仿宋_GB2312"/>
          <w:bCs/>
          <w:color w:val="000000" w:themeColor="text1"/>
          <w:sz w:val="28"/>
          <w:szCs w:val="28"/>
          <w:lang w:eastAsia="zh-CN"/>
        </w:rPr>
        <w:t>四</w:t>
      </w:r>
      <w:r>
        <w:rPr>
          <w:rFonts w:hint="eastAsia" w:ascii="仿宋_GB2312"/>
          <w:bCs/>
          <w:color w:val="000000" w:themeColor="text1"/>
          <w:sz w:val="28"/>
          <w:szCs w:val="28"/>
        </w:rPr>
        <w:t>、“三公”经费、会议和培训费说明</w:t>
      </w:r>
    </w:p>
    <w:p>
      <w:pPr>
        <w:jc w:val="left"/>
        <w:rPr>
          <w:rFonts w:ascii="仿宋_GB2312"/>
          <w:color w:val="000000" w:themeColor="text1"/>
          <w:sz w:val="28"/>
          <w:szCs w:val="28"/>
        </w:rPr>
      </w:pPr>
      <w:r>
        <w:rPr>
          <w:rFonts w:hint="eastAsia" w:ascii="仿宋_GB2312"/>
          <w:color w:val="000000" w:themeColor="text1"/>
          <w:sz w:val="28"/>
          <w:szCs w:val="28"/>
        </w:rPr>
        <w:t>（一）全口径预算安排的“三公”经费、会议和培训费说明</w:t>
      </w:r>
    </w:p>
    <w:p>
      <w:pPr>
        <w:ind w:firstLine="555"/>
        <w:jc w:val="left"/>
        <w:rPr>
          <w:rFonts w:ascii="仿宋_GB2312"/>
          <w:sz w:val="28"/>
          <w:szCs w:val="28"/>
        </w:rPr>
      </w:pPr>
      <w:r>
        <w:rPr>
          <w:rFonts w:hint="eastAsia" w:ascii="仿宋_GB2312"/>
          <w:color w:val="000000" w:themeColor="text1"/>
          <w:sz w:val="28"/>
          <w:szCs w:val="28"/>
        </w:rPr>
        <w:t>201</w:t>
      </w:r>
      <w:r>
        <w:rPr>
          <w:rFonts w:hint="eastAsia" w:ascii="仿宋_GB2312"/>
          <w:color w:val="000000" w:themeColor="text1"/>
          <w:sz w:val="28"/>
          <w:szCs w:val="28"/>
          <w:lang w:val="en-US" w:eastAsia="zh-CN"/>
        </w:rPr>
        <w:t>9</w:t>
      </w:r>
      <w:r>
        <w:rPr>
          <w:rFonts w:hint="eastAsia" w:ascii="仿宋_GB2312"/>
          <w:color w:val="000000" w:themeColor="text1"/>
          <w:sz w:val="28"/>
          <w:szCs w:val="28"/>
        </w:rPr>
        <w:t>年全口径预算安排的“三公”经费、会议和培训费共</w:t>
      </w:r>
      <w:r>
        <w:rPr>
          <w:rFonts w:hint="eastAsia" w:ascii="仿宋_GB2312"/>
          <w:color w:val="000000" w:themeColor="text1"/>
          <w:sz w:val="28"/>
          <w:szCs w:val="28"/>
          <w:lang w:val="en-US" w:eastAsia="zh-CN"/>
        </w:rPr>
        <w:t>0</w:t>
      </w:r>
      <w:r>
        <w:rPr>
          <w:rFonts w:hint="eastAsia" w:ascii="仿宋_GB2312"/>
          <w:sz w:val="28"/>
          <w:szCs w:val="28"/>
        </w:rPr>
        <w:t>万元，</w:t>
      </w:r>
      <w:r>
        <w:rPr>
          <w:rFonts w:hint="eastAsia" w:ascii="仿宋_GB2312"/>
          <w:sz w:val="28"/>
          <w:szCs w:val="28"/>
          <w:lang w:eastAsia="zh-CN"/>
        </w:rPr>
        <w:t>同比去年减少</w:t>
      </w:r>
      <w:r>
        <w:rPr>
          <w:rFonts w:hint="eastAsia" w:ascii="仿宋_GB2312"/>
          <w:sz w:val="28"/>
          <w:szCs w:val="28"/>
          <w:lang w:val="en-US" w:eastAsia="zh-CN"/>
        </w:rPr>
        <w:t>1.6万元</w:t>
      </w:r>
      <w:r>
        <w:rPr>
          <w:rFonts w:hint="eastAsia" w:ascii="仿宋_GB2312"/>
          <w:sz w:val="28"/>
          <w:szCs w:val="28"/>
        </w:rPr>
        <w:t>。具体如下：</w:t>
      </w:r>
    </w:p>
    <w:p>
      <w:pPr>
        <w:ind w:firstLine="555"/>
        <w:jc w:val="left"/>
        <w:rPr>
          <w:rFonts w:ascii="仿宋_GB2312"/>
          <w:sz w:val="28"/>
          <w:szCs w:val="28"/>
        </w:rPr>
      </w:pPr>
      <w:r>
        <w:rPr>
          <w:rFonts w:hint="eastAsia" w:ascii="仿宋_GB2312"/>
          <w:sz w:val="28"/>
          <w:szCs w:val="28"/>
        </w:rPr>
        <w:t>1、因公出国（境）经费无预算安排，同比无变化。</w:t>
      </w:r>
    </w:p>
    <w:p>
      <w:pPr>
        <w:ind w:firstLine="555"/>
        <w:jc w:val="left"/>
        <w:rPr>
          <w:rFonts w:ascii="仿宋_GB2312"/>
          <w:sz w:val="28"/>
          <w:szCs w:val="28"/>
        </w:rPr>
      </w:pPr>
      <w:r>
        <w:rPr>
          <w:rFonts w:hint="eastAsia" w:ascii="仿宋_GB2312"/>
          <w:sz w:val="28"/>
          <w:szCs w:val="28"/>
        </w:rPr>
        <w:t>2、公务接待费预算</w:t>
      </w:r>
      <w:r>
        <w:rPr>
          <w:rFonts w:hint="eastAsia" w:ascii="仿宋_GB2312"/>
          <w:sz w:val="28"/>
          <w:szCs w:val="28"/>
          <w:lang w:val="en-US" w:eastAsia="zh-CN"/>
        </w:rPr>
        <w:t>2.2万元</w:t>
      </w:r>
      <w:r>
        <w:rPr>
          <w:rFonts w:hint="eastAsia" w:ascii="仿宋_GB2312"/>
          <w:sz w:val="28"/>
          <w:szCs w:val="28"/>
        </w:rPr>
        <w:t>。我</w:t>
      </w:r>
      <w:r>
        <w:rPr>
          <w:rFonts w:hint="eastAsia" w:ascii="仿宋_GB2312"/>
          <w:sz w:val="28"/>
          <w:szCs w:val="28"/>
          <w:lang w:eastAsia="zh-CN"/>
        </w:rPr>
        <w:t>单位</w:t>
      </w:r>
      <w:r>
        <w:rPr>
          <w:rFonts w:hint="eastAsia" w:ascii="仿宋_GB2312"/>
          <w:sz w:val="28"/>
          <w:szCs w:val="28"/>
        </w:rPr>
        <w:t>认真贯彻落实中央</w:t>
      </w:r>
      <w:r>
        <w:rPr>
          <w:rFonts w:hint="eastAsia" w:ascii="仿宋_GB2312"/>
          <w:sz w:val="28"/>
          <w:szCs w:val="28"/>
          <w:lang w:eastAsia="zh-CN"/>
        </w:rPr>
        <w:t>八项规定</w:t>
      </w:r>
      <w:r>
        <w:rPr>
          <w:rFonts w:hint="eastAsia" w:ascii="仿宋_GB2312"/>
          <w:sz w:val="28"/>
          <w:szCs w:val="28"/>
        </w:rPr>
        <w:t>要求，严格执行公务接待管理办法，</w:t>
      </w:r>
      <w:r>
        <w:rPr>
          <w:rFonts w:hint="eastAsia" w:ascii="仿宋_GB2312"/>
          <w:sz w:val="28"/>
          <w:szCs w:val="28"/>
          <w:lang w:eastAsia="zh-CN"/>
        </w:rPr>
        <w:t>但是由于扶贫任务的加重，</w:t>
      </w:r>
      <w:r>
        <w:rPr>
          <w:rFonts w:hint="eastAsia" w:ascii="仿宋_GB2312"/>
          <w:sz w:val="28"/>
          <w:szCs w:val="28"/>
        </w:rPr>
        <w:t>公务接待费预算与上年</w:t>
      </w:r>
      <w:r>
        <w:rPr>
          <w:rFonts w:hint="eastAsia" w:ascii="仿宋_GB2312"/>
          <w:sz w:val="28"/>
          <w:szCs w:val="28"/>
          <w:lang w:eastAsia="zh-CN"/>
        </w:rPr>
        <w:t>略有提高</w:t>
      </w:r>
      <w:r>
        <w:rPr>
          <w:rFonts w:hint="eastAsia" w:ascii="仿宋_GB2312"/>
          <w:sz w:val="28"/>
          <w:szCs w:val="28"/>
        </w:rPr>
        <w:t>。主要用于局机关和局属事业单位按规定开支的各类公务接待费用。</w:t>
      </w:r>
    </w:p>
    <w:p>
      <w:pPr>
        <w:ind w:firstLine="555"/>
        <w:jc w:val="left"/>
        <w:rPr>
          <w:rFonts w:hint="eastAsia" w:ascii="仿宋_GB2312"/>
          <w:sz w:val="28"/>
          <w:szCs w:val="28"/>
        </w:rPr>
      </w:pPr>
      <w:r>
        <w:rPr>
          <w:rFonts w:hint="eastAsia" w:ascii="仿宋_GB2312"/>
          <w:sz w:val="28"/>
          <w:szCs w:val="28"/>
        </w:rPr>
        <w:t>3、公务用车购置和运行费预算0万元，同比减少0万元，下降0%。其中：公务用车购置费0万元，同比不变；公务用车运行费0万元，同比减少</w:t>
      </w:r>
      <w:r>
        <w:rPr>
          <w:rFonts w:hint="eastAsia" w:ascii="仿宋_GB2312"/>
          <w:sz w:val="28"/>
          <w:szCs w:val="28"/>
          <w:lang w:val="en-US" w:eastAsia="zh-CN"/>
        </w:rPr>
        <w:t>2.5</w:t>
      </w:r>
      <w:r>
        <w:rPr>
          <w:rFonts w:hint="eastAsia" w:ascii="仿宋_GB2312"/>
          <w:sz w:val="28"/>
          <w:szCs w:val="28"/>
        </w:rPr>
        <w:t>万元，下降</w:t>
      </w:r>
      <w:r>
        <w:rPr>
          <w:rFonts w:hint="eastAsia" w:ascii="仿宋_GB2312"/>
          <w:sz w:val="28"/>
          <w:szCs w:val="28"/>
          <w:lang w:val="en-US" w:eastAsia="zh-CN"/>
        </w:rPr>
        <w:t>100</w:t>
      </w:r>
      <w:r>
        <w:rPr>
          <w:rFonts w:hint="eastAsia" w:ascii="仿宋_GB2312"/>
          <w:sz w:val="28"/>
          <w:szCs w:val="28"/>
        </w:rPr>
        <w:t>%。</w:t>
      </w:r>
      <w:r>
        <w:rPr>
          <w:rFonts w:hint="eastAsia" w:ascii="仿宋_GB2312"/>
          <w:sz w:val="28"/>
          <w:szCs w:val="28"/>
          <w:lang w:eastAsia="zh-CN"/>
        </w:rPr>
        <w:t>由于把公车转给乐江乡政府使用，因此不做预算。</w:t>
      </w:r>
    </w:p>
    <w:p>
      <w:pPr>
        <w:ind w:firstLine="555"/>
        <w:jc w:val="left"/>
        <w:rPr>
          <w:rFonts w:hint="eastAsia" w:ascii="仿宋_GB2312"/>
          <w:sz w:val="28"/>
          <w:szCs w:val="28"/>
          <w:lang w:eastAsia="zh-CN"/>
        </w:rPr>
      </w:pPr>
      <w:r>
        <w:rPr>
          <w:rFonts w:hint="eastAsia" w:ascii="仿宋_GB2312"/>
          <w:sz w:val="28"/>
          <w:szCs w:val="28"/>
        </w:rPr>
        <w:t>4、会议费预算</w:t>
      </w:r>
      <w:r>
        <w:rPr>
          <w:rFonts w:hint="eastAsia" w:ascii="仿宋_GB2312"/>
          <w:sz w:val="28"/>
          <w:szCs w:val="28"/>
          <w:lang w:val="en-US" w:eastAsia="zh-CN"/>
        </w:rPr>
        <w:t>0</w:t>
      </w:r>
      <w:r>
        <w:rPr>
          <w:rFonts w:hint="eastAsia" w:ascii="仿宋_GB2312"/>
          <w:sz w:val="28"/>
          <w:szCs w:val="28"/>
        </w:rPr>
        <w:t>万元。</w:t>
      </w:r>
      <w:r>
        <w:rPr>
          <w:rFonts w:hint="eastAsia" w:ascii="仿宋_GB2312"/>
          <w:sz w:val="28"/>
          <w:szCs w:val="28"/>
          <w:lang w:eastAsia="zh-CN"/>
        </w:rPr>
        <w:t>我单位</w:t>
      </w:r>
      <w:r>
        <w:rPr>
          <w:rFonts w:hint="eastAsia" w:ascii="仿宋_GB2312"/>
          <w:sz w:val="28"/>
          <w:szCs w:val="28"/>
        </w:rPr>
        <w:t>严格控制会议数量、会期、规模，尽可能压缩会议成本</w:t>
      </w:r>
      <w:r>
        <w:rPr>
          <w:rFonts w:hint="eastAsia" w:ascii="仿宋_GB2312"/>
          <w:sz w:val="28"/>
          <w:szCs w:val="28"/>
          <w:lang w:eastAsia="zh-CN"/>
        </w:rPr>
        <w:t>，但是由于村级财务培训工作的增加，会议费略有提高。</w:t>
      </w:r>
    </w:p>
    <w:p>
      <w:pPr>
        <w:ind w:firstLine="555"/>
        <w:jc w:val="left"/>
        <w:rPr>
          <w:rFonts w:ascii="仿宋_GB2312"/>
          <w:sz w:val="28"/>
          <w:szCs w:val="28"/>
        </w:rPr>
      </w:pPr>
      <w:r>
        <w:rPr>
          <w:rFonts w:hint="eastAsia" w:ascii="仿宋_GB2312"/>
          <w:sz w:val="28"/>
          <w:szCs w:val="28"/>
        </w:rPr>
        <w:t>5、培训费预算</w:t>
      </w:r>
      <w:r>
        <w:rPr>
          <w:rFonts w:hint="eastAsia" w:ascii="仿宋_GB2312"/>
          <w:sz w:val="28"/>
          <w:szCs w:val="28"/>
          <w:lang w:val="en-US" w:eastAsia="zh-CN"/>
        </w:rPr>
        <w:t>0</w:t>
      </w:r>
      <w:r>
        <w:rPr>
          <w:rFonts w:hint="eastAsia" w:ascii="仿宋_GB2312"/>
          <w:sz w:val="28"/>
          <w:szCs w:val="28"/>
        </w:rPr>
        <w:t>万元，同比</w:t>
      </w:r>
      <w:r>
        <w:rPr>
          <w:rFonts w:hint="eastAsia" w:ascii="仿宋_GB2312"/>
          <w:sz w:val="28"/>
          <w:szCs w:val="28"/>
          <w:lang w:eastAsia="zh-CN"/>
        </w:rPr>
        <w:t>持平</w:t>
      </w:r>
      <w:r>
        <w:rPr>
          <w:rFonts w:hint="eastAsia" w:ascii="仿宋_GB2312"/>
          <w:sz w:val="28"/>
          <w:szCs w:val="28"/>
        </w:rPr>
        <w:t>。</w:t>
      </w:r>
      <w:r>
        <w:rPr>
          <w:rFonts w:hint="eastAsia" w:ascii="仿宋_GB2312"/>
          <w:sz w:val="28"/>
          <w:szCs w:val="28"/>
          <w:lang w:eastAsia="zh-CN"/>
        </w:rPr>
        <w:t>我单位仍将</w:t>
      </w:r>
      <w:r>
        <w:rPr>
          <w:rFonts w:hint="eastAsia" w:ascii="仿宋_GB2312"/>
          <w:sz w:val="28"/>
          <w:szCs w:val="28"/>
        </w:rPr>
        <w:t>严格控制培训数量、期限、规模，尽可能压缩培训成本。主要用于局机关和局属事业单位组织开展的各类培训开支。其中：商品和服务支出定额安排的培训费预算万元;项目支出安排的培训费预算万元。</w:t>
      </w:r>
    </w:p>
    <w:p>
      <w:pPr>
        <w:jc w:val="left"/>
        <w:rPr>
          <w:rFonts w:ascii="仿宋_GB2312"/>
          <w:sz w:val="28"/>
          <w:szCs w:val="28"/>
        </w:rPr>
      </w:pPr>
      <w:r>
        <w:rPr>
          <w:rFonts w:hint="eastAsia" w:ascii="仿宋_GB2312"/>
          <w:sz w:val="28"/>
          <w:szCs w:val="28"/>
        </w:rPr>
        <w:t>（二）一般公共预算安排的“三公”经费、会议和培训费说明</w:t>
      </w:r>
    </w:p>
    <w:p>
      <w:pPr>
        <w:ind w:firstLine="555"/>
        <w:jc w:val="left"/>
        <w:rPr>
          <w:rFonts w:ascii="仿宋_GB2312"/>
          <w:sz w:val="28"/>
          <w:szCs w:val="28"/>
        </w:rPr>
      </w:pPr>
      <w:r>
        <w:rPr>
          <w:rFonts w:hint="eastAsia" w:ascii="仿宋_GB2312"/>
          <w:sz w:val="28"/>
          <w:szCs w:val="28"/>
        </w:rPr>
        <w:t>201</w:t>
      </w:r>
      <w:r>
        <w:rPr>
          <w:rFonts w:hint="eastAsia" w:ascii="仿宋_GB2312"/>
          <w:sz w:val="28"/>
          <w:szCs w:val="28"/>
          <w:lang w:val="en-US" w:eastAsia="zh-CN"/>
        </w:rPr>
        <w:t>9</w:t>
      </w:r>
      <w:r>
        <w:rPr>
          <w:rFonts w:hint="eastAsia" w:ascii="仿宋_GB2312"/>
          <w:sz w:val="28"/>
          <w:szCs w:val="28"/>
        </w:rPr>
        <w:t>年一般公共预算安排的“三公”经费、会议和培训费共</w:t>
      </w:r>
      <w:r>
        <w:rPr>
          <w:rFonts w:hint="eastAsia" w:ascii="仿宋_GB2312"/>
          <w:sz w:val="28"/>
          <w:szCs w:val="28"/>
          <w:lang w:val="en-US" w:eastAsia="zh-CN"/>
        </w:rPr>
        <w:t>3.8</w:t>
      </w:r>
      <w:r>
        <w:rPr>
          <w:rFonts w:hint="eastAsia" w:ascii="仿宋_GB2312"/>
          <w:sz w:val="28"/>
          <w:szCs w:val="28"/>
        </w:rPr>
        <w:t>万元，</w:t>
      </w:r>
      <w:r>
        <w:rPr>
          <w:rFonts w:hint="eastAsia" w:ascii="仿宋_GB2312"/>
          <w:sz w:val="28"/>
          <w:szCs w:val="28"/>
          <w:lang w:eastAsia="zh-CN"/>
        </w:rPr>
        <w:t>同比持平</w:t>
      </w:r>
      <w:r>
        <w:rPr>
          <w:rFonts w:hint="eastAsia" w:ascii="仿宋_GB2312"/>
          <w:sz w:val="28"/>
          <w:szCs w:val="28"/>
        </w:rPr>
        <w:t>。具体如下：</w:t>
      </w:r>
    </w:p>
    <w:p>
      <w:pPr>
        <w:ind w:firstLine="555"/>
        <w:jc w:val="left"/>
        <w:rPr>
          <w:rFonts w:ascii="仿宋_GB2312"/>
          <w:sz w:val="28"/>
          <w:szCs w:val="28"/>
        </w:rPr>
      </w:pPr>
      <w:r>
        <w:rPr>
          <w:rFonts w:hint="eastAsia" w:ascii="仿宋_GB2312"/>
          <w:sz w:val="28"/>
          <w:szCs w:val="28"/>
        </w:rPr>
        <w:t>1、因公出国（境）经费无预算安排，同比无变化。</w:t>
      </w:r>
    </w:p>
    <w:p>
      <w:pPr>
        <w:ind w:firstLine="555"/>
        <w:jc w:val="left"/>
        <w:rPr>
          <w:rFonts w:ascii="仿宋_GB2312"/>
          <w:sz w:val="28"/>
          <w:szCs w:val="28"/>
        </w:rPr>
      </w:pPr>
      <w:r>
        <w:rPr>
          <w:rFonts w:hint="eastAsia" w:ascii="仿宋_GB2312"/>
          <w:sz w:val="28"/>
          <w:szCs w:val="28"/>
        </w:rPr>
        <w:t>2、公务接待费预算</w:t>
      </w:r>
      <w:r>
        <w:rPr>
          <w:rFonts w:hint="eastAsia" w:ascii="仿宋_GB2312"/>
          <w:sz w:val="28"/>
          <w:szCs w:val="28"/>
          <w:lang w:val="en-US" w:eastAsia="zh-CN"/>
        </w:rPr>
        <w:t>2.2</w:t>
      </w:r>
      <w:r>
        <w:rPr>
          <w:rFonts w:hint="eastAsia" w:ascii="仿宋_GB2312"/>
          <w:sz w:val="28"/>
          <w:szCs w:val="28"/>
        </w:rPr>
        <w:t>万元，</w:t>
      </w:r>
      <w:r>
        <w:rPr>
          <w:rFonts w:hint="eastAsia" w:ascii="仿宋_GB2312"/>
          <w:sz w:val="28"/>
          <w:szCs w:val="28"/>
          <w:lang w:eastAsia="zh-CN"/>
        </w:rPr>
        <w:t>同比持平</w:t>
      </w:r>
      <w:r>
        <w:rPr>
          <w:rFonts w:hint="eastAsia" w:ascii="仿宋_GB2312"/>
          <w:sz w:val="28"/>
          <w:szCs w:val="28"/>
        </w:rPr>
        <w:t>。我局认真贯彻落实中央</w:t>
      </w:r>
      <w:r>
        <w:rPr>
          <w:rFonts w:hint="eastAsia" w:ascii="仿宋_GB2312"/>
          <w:sz w:val="28"/>
          <w:szCs w:val="28"/>
          <w:lang w:eastAsia="zh-CN"/>
        </w:rPr>
        <w:t>八项规定</w:t>
      </w:r>
      <w:r>
        <w:rPr>
          <w:rFonts w:hint="eastAsia" w:ascii="仿宋_GB2312"/>
          <w:sz w:val="28"/>
          <w:szCs w:val="28"/>
        </w:rPr>
        <w:t>要求，严格执行公务接待管理办法。主要用于局机关和局属事业单位按规定开支的各类公务接待费用。</w:t>
      </w:r>
    </w:p>
    <w:p>
      <w:pPr>
        <w:ind w:firstLine="555"/>
        <w:jc w:val="left"/>
        <w:rPr>
          <w:rFonts w:hint="eastAsia" w:ascii="仿宋_GB2312"/>
          <w:sz w:val="28"/>
          <w:szCs w:val="28"/>
        </w:rPr>
      </w:pPr>
      <w:r>
        <w:rPr>
          <w:rFonts w:hint="eastAsia" w:ascii="仿宋_GB2312"/>
          <w:sz w:val="28"/>
          <w:szCs w:val="28"/>
        </w:rPr>
        <w:t>3、公务用车购置和运行费预算0万元，同比减少0万元，下降0%。其中：公务用车购置费0万元，同比不变；公务用车运行费0万元，同比</w:t>
      </w:r>
      <w:r>
        <w:rPr>
          <w:rFonts w:hint="eastAsia" w:ascii="仿宋_GB2312"/>
          <w:sz w:val="28"/>
          <w:szCs w:val="28"/>
          <w:lang w:eastAsia="zh-CN"/>
        </w:rPr>
        <w:t>不变</w:t>
      </w:r>
      <w:r>
        <w:rPr>
          <w:rFonts w:hint="eastAsia" w:ascii="仿宋_GB2312"/>
          <w:sz w:val="28"/>
          <w:szCs w:val="28"/>
        </w:rPr>
        <w:t>。</w:t>
      </w:r>
    </w:p>
    <w:p>
      <w:pPr>
        <w:ind w:firstLine="555"/>
        <w:jc w:val="left"/>
        <w:rPr>
          <w:rFonts w:ascii="仿宋_GB2312"/>
          <w:sz w:val="28"/>
          <w:szCs w:val="28"/>
        </w:rPr>
      </w:pPr>
      <w:r>
        <w:rPr>
          <w:rFonts w:hint="eastAsia" w:ascii="仿宋_GB2312"/>
          <w:sz w:val="28"/>
          <w:szCs w:val="28"/>
        </w:rPr>
        <w:t>4、会议费预算</w:t>
      </w:r>
      <w:r>
        <w:rPr>
          <w:rFonts w:hint="eastAsia" w:ascii="仿宋_GB2312"/>
          <w:sz w:val="28"/>
          <w:szCs w:val="28"/>
          <w:lang w:val="en-US" w:eastAsia="zh-CN"/>
        </w:rPr>
        <w:t>0</w:t>
      </w:r>
      <w:r>
        <w:rPr>
          <w:rFonts w:hint="eastAsia" w:ascii="仿宋_GB2312"/>
          <w:sz w:val="28"/>
          <w:szCs w:val="28"/>
        </w:rPr>
        <w:t>万元，</w:t>
      </w:r>
      <w:r>
        <w:rPr>
          <w:rFonts w:hint="eastAsia" w:ascii="仿宋_GB2312"/>
          <w:sz w:val="28"/>
          <w:szCs w:val="28"/>
          <w:lang w:eastAsia="zh-CN"/>
        </w:rPr>
        <w:t>同比减少</w:t>
      </w:r>
      <w:r>
        <w:rPr>
          <w:rFonts w:hint="eastAsia" w:ascii="仿宋_GB2312"/>
          <w:sz w:val="28"/>
          <w:szCs w:val="28"/>
          <w:lang w:val="en-US" w:eastAsia="zh-CN"/>
        </w:rPr>
        <w:t>0.8万元</w:t>
      </w:r>
      <w:r>
        <w:rPr>
          <w:rFonts w:hint="eastAsia" w:ascii="仿宋_GB2312"/>
          <w:sz w:val="28"/>
          <w:szCs w:val="28"/>
        </w:rPr>
        <w:t>。主要是严格控制会议数量、会期、规模，尽可能压缩会议成本</w:t>
      </w:r>
    </w:p>
    <w:p>
      <w:pPr>
        <w:ind w:firstLine="560" w:firstLineChars="200"/>
        <w:jc w:val="left"/>
        <w:rPr>
          <w:rFonts w:ascii="仿宋_GB2312"/>
          <w:sz w:val="28"/>
          <w:szCs w:val="28"/>
        </w:rPr>
      </w:pPr>
      <w:r>
        <w:rPr>
          <w:rFonts w:hint="eastAsia" w:ascii="仿宋_GB2312"/>
          <w:sz w:val="28"/>
          <w:szCs w:val="28"/>
        </w:rPr>
        <w:t>5、培训费预算</w:t>
      </w:r>
      <w:r>
        <w:rPr>
          <w:rFonts w:hint="eastAsia" w:ascii="仿宋_GB2312"/>
          <w:sz w:val="28"/>
          <w:szCs w:val="28"/>
          <w:lang w:val="en-US" w:eastAsia="zh-CN"/>
        </w:rPr>
        <w:t>0</w:t>
      </w:r>
      <w:r>
        <w:rPr>
          <w:rFonts w:hint="eastAsia" w:ascii="仿宋_GB2312"/>
          <w:sz w:val="28"/>
          <w:szCs w:val="28"/>
        </w:rPr>
        <w:t>万元，</w:t>
      </w:r>
      <w:r>
        <w:rPr>
          <w:rFonts w:hint="eastAsia" w:ascii="仿宋_GB2312"/>
          <w:sz w:val="28"/>
          <w:szCs w:val="28"/>
          <w:lang w:eastAsia="zh-CN"/>
        </w:rPr>
        <w:t>同比减少</w:t>
      </w:r>
      <w:r>
        <w:rPr>
          <w:rFonts w:hint="eastAsia" w:ascii="仿宋_GB2312"/>
          <w:sz w:val="28"/>
          <w:szCs w:val="28"/>
          <w:lang w:val="en-US" w:eastAsia="zh-CN"/>
        </w:rPr>
        <w:t>0.8万元</w:t>
      </w:r>
      <w:r>
        <w:rPr>
          <w:rFonts w:hint="eastAsia" w:ascii="仿宋_GB2312"/>
          <w:sz w:val="28"/>
          <w:szCs w:val="28"/>
        </w:rPr>
        <w:t>。主要是严格控制培训数量、期限、规模，尽可能压缩培训成本。主要用于局机关和局属事业单位组织开展的各类培训开支。</w:t>
      </w:r>
    </w:p>
    <w:p>
      <w:pPr>
        <w:rPr>
          <w:rFonts w:ascii="仿宋_GB2312" w:hAnsi="仿宋_GB2312" w:cs="仿宋_GB2312"/>
          <w:sz w:val="28"/>
          <w:szCs w:val="28"/>
        </w:rPr>
      </w:pPr>
      <w:r>
        <w:rPr>
          <w:rFonts w:hint="eastAsia" w:ascii="仿宋_GB2312" w:hAnsi="仿宋_GB2312" w:cs="仿宋_GB2312"/>
          <w:sz w:val="28"/>
          <w:szCs w:val="28"/>
        </w:rPr>
        <w:t>四、其他重要事项情况说明。</w:t>
      </w:r>
    </w:p>
    <w:p>
      <w:pPr>
        <w:rPr>
          <w:rFonts w:ascii="仿宋_GB2312" w:hAnsi="仿宋_GB2312" w:cs="仿宋_GB2312"/>
          <w:sz w:val="28"/>
          <w:szCs w:val="28"/>
        </w:rPr>
      </w:pPr>
      <w:r>
        <w:rPr>
          <w:rFonts w:hint="eastAsia" w:ascii="仿宋_GB2312" w:hAnsi="仿宋_GB2312" w:cs="仿宋_GB2312"/>
          <w:sz w:val="28"/>
          <w:szCs w:val="28"/>
        </w:rPr>
        <w:t>（一） 机关运行经费支出情况说明。</w:t>
      </w:r>
    </w:p>
    <w:p>
      <w:pPr>
        <w:ind w:firstLine="560" w:firstLineChars="200"/>
        <w:rPr>
          <w:rFonts w:ascii="仿宋_GB2312"/>
          <w:sz w:val="28"/>
          <w:szCs w:val="28"/>
        </w:rPr>
      </w:pPr>
      <w:r>
        <w:rPr>
          <w:rFonts w:hint="eastAsia" w:ascii="仿宋_GB2312"/>
          <w:sz w:val="28"/>
          <w:szCs w:val="28"/>
        </w:rPr>
        <w:t>201</w:t>
      </w:r>
      <w:r>
        <w:rPr>
          <w:rFonts w:hint="eastAsia" w:ascii="仿宋_GB2312"/>
          <w:sz w:val="28"/>
          <w:szCs w:val="28"/>
          <w:lang w:val="en-US" w:eastAsia="zh-CN"/>
        </w:rPr>
        <w:t>9</w:t>
      </w:r>
      <w:r>
        <w:rPr>
          <w:rFonts w:hint="eastAsia" w:ascii="仿宋_GB2312"/>
          <w:sz w:val="28"/>
          <w:szCs w:val="28"/>
        </w:rPr>
        <w:t>年机关运行经费</w:t>
      </w:r>
      <w:r>
        <w:rPr>
          <w:rFonts w:hint="eastAsia" w:ascii="仿宋_GB2312"/>
          <w:sz w:val="28"/>
          <w:szCs w:val="28"/>
          <w:lang w:val="en-US" w:eastAsia="zh-CN"/>
        </w:rPr>
        <w:t>13.84</w:t>
      </w:r>
      <w:r>
        <w:rPr>
          <w:rFonts w:hint="eastAsia" w:ascii="仿宋_GB2312"/>
          <w:sz w:val="28"/>
          <w:szCs w:val="28"/>
        </w:rPr>
        <w:t>万元，</w:t>
      </w:r>
      <w:r>
        <w:rPr>
          <w:rFonts w:hint="eastAsia" w:ascii="仿宋_GB2312"/>
          <w:sz w:val="28"/>
          <w:szCs w:val="28"/>
          <w:lang w:eastAsia="zh-CN"/>
        </w:rPr>
        <w:t>与上年相比较增加</w:t>
      </w:r>
      <w:r>
        <w:rPr>
          <w:rFonts w:hint="eastAsia" w:ascii="仿宋_GB2312"/>
          <w:sz w:val="28"/>
          <w:szCs w:val="28"/>
          <w:lang w:val="en-US" w:eastAsia="zh-CN"/>
        </w:rPr>
        <w:t>1万元，增加0.72%，其</w:t>
      </w:r>
      <w:r>
        <w:rPr>
          <w:rFonts w:hint="eastAsia" w:ascii="仿宋_GB2312"/>
          <w:sz w:val="28"/>
          <w:szCs w:val="28"/>
        </w:rPr>
        <w:t>包括办公费</w:t>
      </w:r>
      <w:r>
        <w:rPr>
          <w:rFonts w:hint="eastAsia" w:ascii="仿宋_GB2312"/>
          <w:sz w:val="28"/>
          <w:szCs w:val="28"/>
          <w:lang w:val="en-US" w:eastAsia="zh-CN"/>
        </w:rPr>
        <w:t>3.39</w:t>
      </w:r>
      <w:r>
        <w:rPr>
          <w:rFonts w:hint="eastAsia" w:ascii="仿宋_GB2312"/>
          <w:sz w:val="28"/>
          <w:szCs w:val="28"/>
        </w:rPr>
        <w:t>万元、</w:t>
      </w:r>
      <w:r>
        <w:rPr>
          <w:rFonts w:hint="eastAsia" w:ascii="仿宋_GB2312"/>
          <w:sz w:val="28"/>
          <w:szCs w:val="28"/>
          <w:lang w:eastAsia="zh-CN"/>
        </w:rPr>
        <w:t>手续费</w:t>
      </w:r>
      <w:r>
        <w:rPr>
          <w:rFonts w:hint="eastAsia" w:ascii="仿宋_GB2312"/>
          <w:sz w:val="28"/>
          <w:szCs w:val="28"/>
          <w:lang w:val="en-US" w:eastAsia="zh-CN"/>
        </w:rPr>
        <w:t>0.05万元、</w:t>
      </w:r>
      <w:r>
        <w:rPr>
          <w:rFonts w:hint="eastAsia" w:ascii="仿宋_GB2312"/>
          <w:sz w:val="28"/>
          <w:szCs w:val="28"/>
        </w:rPr>
        <w:t>电费</w:t>
      </w:r>
      <w:r>
        <w:rPr>
          <w:rFonts w:hint="eastAsia" w:ascii="仿宋_GB2312"/>
          <w:sz w:val="28"/>
          <w:szCs w:val="28"/>
          <w:lang w:val="en-US" w:eastAsia="zh-CN"/>
        </w:rPr>
        <w:t>0.5</w:t>
      </w:r>
      <w:r>
        <w:rPr>
          <w:rFonts w:hint="eastAsia" w:ascii="仿宋_GB2312"/>
          <w:sz w:val="28"/>
          <w:szCs w:val="28"/>
        </w:rPr>
        <w:t>万元、</w:t>
      </w:r>
      <w:r>
        <w:rPr>
          <w:rFonts w:hint="eastAsia" w:ascii="仿宋_GB2312"/>
          <w:sz w:val="28"/>
          <w:szCs w:val="28"/>
          <w:lang w:eastAsia="zh-CN"/>
        </w:rPr>
        <w:t>邮电费</w:t>
      </w:r>
      <w:r>
        <w:rPr>
          <w:rFonts w:hint="eastAsia" w:ascii="仿宋_GB2312"/>
          <w:sz w:val="28"/>
          <w:szCs w:val="28"/>
          <w:lang w:val="en-US" w:eastAsia="zh-CN"/>
        </w:rPr>
        <w:t>0.5万元、维修费2万元、</w:t>
      </w:r>
      <w:r>
        <w:rPr>
          <w:rFonts w:hint="eastAsia" w:ascii="仿宋_GB2312"/>
          <w:sz w:val="28"/>
          <w:szCs w:val="28"/>
        </w:rPr>
        <w:t>差旅费</w:t>
      </w:r>
      <w:r>
        <w:rPr>
          <w:rFonts w:hint="eastAsia" w:ascii="仿宋_GB2312"/>
          <w:sz w:val="28"/>
          <w:szCs w:val="28"/>
          <w:lang w:val="en-US" w:eastAsia="zh-CN"/>
        </w:rPr>
        <w:t>3</w:t>
      </w:r>
      <w:r>
        <w:rPr>
          <w:rFonts w:hint="eastAsia" w:ascii="仿宋_GB2312"/>
          <w:sz w:val="28"/>
          <w:szCs w:val="28"/>
        </w:rPr>
        <w:t>万元、公务接待费</w:t>
      </w:r>
      <w:r>
        <w:rPr>
          <w:rFonts w:hint="eastAsia" w:ascii="仿宋_GB2312"/>
          <w:sz w:val="28"/>
          <w:szCs w:val="28"/>
          <w:lang w:val="en-US" w:eastAsia="zh-CN"/>
        </w:rPr>
        <w:t>2.2</w:t>
      </w:r>
      <w:r>
        <w:rPr>
          <w:rFonts w:hint="eastAsia" w:ascii="仿宋_GB2312"/>
          <w:sz w:val="28"/>
          <w:szCs w:val="28"/>
        </w:rPr>
        <w:t>万元和其他商品和服务支出</w:t>
      </w:r>
      <w:r>
        <w:rPr>
          <w:rFonts w:hint="eastAsia" w:ascii="仿宋_GB2312"/>
          <w:sz w:val="28"/>
          <w:szCs w:val="28"/>
          <w:lang w:val="en-US" w:eastAsia="zh-CN"/>
        </w:rPr>
        <w:t>2</w:t>
      </w:r>
      <w:r>
        <w:rPr>
          <w:rFonts w:hint="eastAsia" w:ascii="仿宋_GB2312"/>
          <w:sz w:val="28"/>
          <w:szCs w:val="28"/>
        </w:rPr>
        <w:t>万元。</w:t>
      </w:r>
    </w:p>
    <w:p>
      <w:pPr>
        <w:rPr>
          <w:rFonts w:ascii="仿宋_GB2312"/>
          <w:sz w:val="28"/>
          <w:szCs w:val="28"/>
        </w:rPr>
      </w:pPr>
      <w:r>
        <w:rPr>
          <w:rFonts w:hint="eastAsia" w:ascii="仿宋_GB2312" w:hAnsi="仿宋_GB2312" w:cs="仿宋_GB2312"/>
          <w:sz w:val="28"/>
          <w:szCs w:val="28"/>
        </w:rPr>
        <w:t>（二）政府采购支出情况说明。</w:t>
      </w:r>
    </w:p>
    <w:p>
      <w:pPr>
        <w:ind w:firstLine="555"/>
        <w:jc w:val="left"/>
        <w:rPr>
          <w:rFonts w:ascii="仿宋_GB2312"/>
          <w:sz w:val="28"/>
          <w:szCs w:val="28"/>
        </w:rPr>
      </w:pPr>
      <w:r>
        <w:rPr>
          <w:rFonts w:hint="eastAsia" w:ascii="仿宋_GB2312"/>
          <w:color w:val="000000" w:themeColor="text1"/>
          <w:sz w:val="28"/>
          <w:szCs w:val="28"/>
          <w:lang w:eastAsia="zh-CN"/>
        </w:rPr>
        <w:t>本单位</w:t>
      </w:r>
      <w:r>
        <w:rPr>
          <w:rFonts w:hint="eastAsia" w:ascii="仿宋_GB2312"/>
          <w:color w:val="000000" w:themeColor="text1"/>
          <w:sz w:val="28"/>
          <w:szCs w:val="28"/>
        </w:rPr>
        <w:t>无使用政府采购预算安排的支出。</w:t>
      </w:r>
    </w:p>
    <w:p>
      <w:pPr>
        <w:rPr>
          <w:rFonts w:ascii="仿宋_GB2312" w:hAnsi="仿宋_GB2312" w:cs="仿宋_GB2312"/>
          <w:sz w:val="28"/>
          <w:szCs w:val="28"/>
        </w:rPr>
      </w:pPr>
      <w:r>
        <w:rPr>
          <w:rFonts w:hint="eastAsia" w:ascii="仿宋_GB2312" w:hAnsi="仿宋_GB2312" w:cs="仿宋_GB2312"/>
          <w:sz w:val="28"/>
          <w:szCs w:val="28"/>
        </w:rPr>
        <w:t>（三）国有资产占用情况说明。</w:t>
      </w:r>
    </w:p>
    <w:p>
      <w:pPr>
        <w:ind w:firstLine="555"/>
        <w:jc w:val="left"/>
        <w:rPr>
          <w:rFonts w:ascii="仿宋_GB2312"/>
          <w:sz w:val="28"/>
          <w:szCs w:val="28"/>
        </w:rPr>
      </w:pPr>
      <w:r>
        <w:rPr>
          <w:rFonts w:hint="eastAsia" w:ascii="仿宋_GB2312"/>
          <w:sz w:val="28"/>
          <w:szCs w:val="28"/>
        </w:rPr>
        <w:t>截至201</w:t>
      </w:r>
      <w:r>
        <w:rPr>
          <w:rFonts w:hint="eastAsia" w:ascii="仿宋_GB2312"/>
          <w:sz w:val="28"/>
          <w:szCs w:val="28"/>
          <w:lang w:val="en-US" w:eastAsia="zh-CN"/>
        </w:rPr>
        <w:t>8</w:t>
      </w:r>
      <w:r>
        <w:rPr>
          <w:rFonts w:hint="eastAsia" w:ascii="仿宋_GB2312"/>
          <w:sz w:val="28"/>
          <w:szCs w:val="28"/>
        </w:rPr>
        <w:t>年12月31日，本部门资产总计</w:t>
      </w:r>
      <w:r>
        <w:rPr>
          <w:rFonts w:hint="eastAsia" w:ascii="仿宋_GB2312"/>
          <w:sz w:val="28"/>
          <w:szCs w:val="28"/>
          <w:lang w:val="en-US" w:eastAsia="zh-CN"/>
        </w:rPr>
        <w:t>96.72</w:t>
      </w:r>
      <w:r>
        <w:rPr>
          <w:rFonts w:hint="eastAsia" w:ascii="仿宋_GB2312"/>
          <w:sz w:val="28"/>
          <w:szCs w:val="28"/>
        </w:rPr>
        <w:t>万元，其中：流动资产</w:t>
      </w:r>
      <w:r>
        <w:rPr>
          <w:rFonts w:hint="eastAsia" w:ascii="仿宋_GB2312"/>
          <w:sz w:val="28"/>
          <w:szCs w:val="28"/>
          <w:lang w:val="en-US" w:eastAsia="zh-CN"/>
        </w:rPr>
        <w:t>5.58</w:t>
      </w:r>
      <w:r>
        <w:rPr>
          <w:rFonts w:hint="eastAsia" w:ascii="仿宋_GB2312"/>
          <w:sz w:val="28"/>
          <w:szCs w:val="28"/>
        </w:rPr>
        <w:t>万元，固定资产</w:t>
      </w:r>
      <w:r>
        <w:rPr>
          <w:rFonts w:hint="eastAsia" w:ascii="仿宋_GB2312"/>
          <w:sz w:val="28"/>
          <w:szCs w:val="28"/>
          <w:lang w:val="en-US" w:eastAsia="zh-CN"/>
        </w:rPr>
        <w:t>82.18</w:t>
      </w:r>
      <w:r>
        <w:rPr>
          <w:rFonts w:hint="eastAsia" w:ascii="仿宋_GB2312"/>
          <w:sz w:val="28"/>
          <w:szCs w:val="28"/>
        </w:rPr>
        <w:t>万元，在建工程</w:t>
      </w:r>
      <w:r>
        <w:rPr>
          <w:rFonts w:hint="eastAsia" w:ascii="仿宋_GB2312"/>
          <w:sz w:val="28"/>
          <w:szCs w:val="28"/>
          <w:lang w:val="en-US" w:eastAsia="zh-CN"/>
        </w:rPr>
        <w:t>0</w:t>
      </w:r>
      <w:r>
        <w:rPr>
          <w:rFonts w:hint="eastAsia" w:ascii="仿宋_GB2312"/>
          <w:sz w:val="28"/>
          <w:szCs w:val="28"/>
        </w:rPr>
        <w:t>万元。</w:t>
      </w:r>
    </w:p>
    <w:p>
      <w:pPr>
        <w:ind w:firstLine="555"/>
        <w:jc w:val="left"/>
        <w:rPr>
          <w:rFonts w:ascii="仿宋_GB2312"/>
          <w:sz w:val="28"/>
          <w:szCs w:val="28"/>
        </w:rPr>
      </w:pPr>
      <w:r>
        <w:rPr>
          <w:rFonts w:hint="eastAsia" w:ascii="仿宋_GB2312"/>
          <w:sz w:val="28"/>
          <w:szCs w:val="28"/>
        </w:rPr>
        <w:t>本部门实际可调配使用车辆辆，其中：一般公务用车辆</w:t>
      </w:r>
      <w:r>
        <w:rPr>
          <w:rFonts w:hint="eastAsia" w:ascii="仿宋_GB2312"/>
          <w:sz w:val="28"/>
          <w:szCs w:val="28"/>
          <w:lang w:val="en-US" w:eastAsia="zh-CN"/>
        </w:rPr>
        <w:t>0</w:t>
      </w:r>
      <w:r>
        <w:rPr>
          <w:rFonts w:hint="eastAsia" w:ascii="仿宋_GB2312"/>
          <w:sz w:val="28"/>
          <w:szCs w:val="28"/>
        </w:rPr>
        <w:t>辆。单位价值200 万元以上大型设备台</w:t>
      </w:r>
      <w:r>
        <w:rPr>
          <w:rFonts w:hint="eastAsia" w:ascii="仿宋_GB2312"/>
          <w:sz w:val="28"/>
          <w:szCs w:val="28"/>
          <w:lang w:val="en-US" w:eastAsia="zh-CN"/>
        </w:rPr>
        <w:t>0</w:t>
      </w:r>
      <w:r>
        <w:rPr>
          <w:rFonts w:hint="eastAsia" w:ascii="仿宋_GB2312"/>
          <w:sz w:val="28"/>
          <w:szCs w:val="28"/>
        </w:rPr>
        <w:t>（套）。</w:t>
      </w:r>
    </w:p>
    <w:p>
      <w:pPr>
        <w:rPr>
          <w:rFonts w:ascii="仿宋_GB2312" w:hAnsi="仿宋_GB2312" w:cs="仿宋_GB2312"/>
          <w:sz w:val="28"/>
          <w:szCs w:val="28"/>
        </w:rPr>
      </w:pPr>
      <w:r>
        <w:rPr>
          <w:rFonts w:hint="eastAsia" w:ascii="仿宋_GB2312" w:hAnsi="仿宋_GB2312" w:cs="仿宋_GB2312"/>
          <w:sz w:val="28"/>
          <w:szCs w:val="28"/>
        </w:rPr>
        <w:t>（四）预算绩效管理工作开展情况。</w:t>
      </w:r>
    </w:p>
    <w:p>
      <w:pPr>
        <w:ind w:left="278" w:leftChars="87" w:firstLine="280" w:firstLineChars="100"/>
        <w:rPr>
          <w:rFonts w:ascii="仿宋_GB2312" w:hAnsi="仿宋_GB2312" w:cs="仿宋_GB2312"/>
          <w:sz w:val="28"/>
          <w:szCs w:val="28"/>
        </w:rPr>
      </w:pPr>
      <w:r>
        <w:rPr>
          <w:rFonts w:hint="eastAsia" w:ascii="仿宋_GB2312" w:hAnsi="仿宋_GB2312" w:cs="仿宋_GB2312"/>
          <w:sz w:val="28"/>
          <w:szCs w:val="28"/>
        </w:rPr>
        <w:t>201</w:t>
      </w:r>
      <w:r>
        <w:rPr>
          <w:rFonts w:hint="eastAsia" w:ascii="仿宋_GB2312" w:hAnsi="仿宋_GB2312" w:cs="仿宋_GB2312"/>
          <w:sz w:val="28"/>
          <w:szCs w:val="28"/>
          <w:lang w:val="en-US" w:eastAsia="zh-CN"/>
        </w:rPr>
        <w:t>9</w:t>
      </w:r>
      <w:r>
        <w:rPr>
          <w:rFonts w:hint="eastAsia" w:ascii="仿宋_GB2312" w:hAnsi="仿宋_GB2312" w:cs="仿宋_GB2312"/>
          <w:sz w:val="28"/>
          <w:szCs w:val="28"/>
        </w:rPr>
        <w:t>年，（本单位）共组织对</w:t>
      </w:r>
      <w:r>
        <w:rPr>
          <w:rFonts w:hint="eastAsia" w:ascii="仿宋_GB2312" w:hAnsi="仿宋_GB2312" w:cs="仿宋_GB2312"/>
          <w:sz w:val="28"/>
          <w:szCs w:val="28"/>
          <w:lang w:val="en-US" w:eastAsia="zh-CN"/>
        </w:rPr>
        <w:t>2</w:t>
      </w:r>
      <w:r>
        <w:rPr>
          <w:rFonts w:hint="eastAsia" w:ascii="仿宋_GB2312" w:hAnsi="仿宋_GB2312" w:cs="仿宋_GB2312"/>
          <w:sz w:val="28"/>
          <w:szCs w:val="28"/>
        </w:rPr>
        <w:t>个项目进行了预算绩效申报，涉及一般公共预算当年财政拨款</w:t>
      </w:r>
      <w:r>
        <w:rPr>
          <w:rFonts w:hint="eastAsia" w:ascii="仿宋_GB2312" w:hAnsi="仿宋_GB2312" w:cs="仿宋_GB2312"/>
          <w:sz w:val="28"/>
          <w:szCs w:val="28"/>
          <w:lang w:val="en-US" w:eastAsia="zh-CN"/>
        </w:rPr>
        <w:t>10.84</w:t>
      </w:r>
      <w:r>
        <w:rPr>
          <w:rFonts w:hint="eastAsia" w:ascii="仿宋_GB2312" w:hAnsi="仿宋_GB2312" w:cs="仿宋_GB2312"/>
          <w:sz w:val="28"/>
          <w:szCs w:val="28"/>
        </w:rPr>
        <w:t>万元，占年初预算的</w:t>
      </w:r>
      <w:r>
        <w:rPr>
          <w:rFonts w:hint="eastAsia" w:ascii="仿宋_GB2312" w:hAnsi="仿宋_GB2312" w:cs="仿宋_GB2312"/>
          <w:sz w:val="28"/>
          <w:szCs w:val="28"/>
          <w:lang w:val="en-US" w:eastAsia="zh-CN"/>
        </w:rPr>
        <w:t>23.67</w:t>
      </w:r>
      <w:r>
        <w:rPr>
          <w:rFonts w:hint="eastAsia" w:ascii="仿宋_GB2312" w:hAnsi="仿宋_GB2312" w:cs="仿宋_GB2312"/>
          <w:sz w:val="28"/>
          <w:szCs w:val="28"/>
        </w:rPr>
        <w:t>%。</w:t>
      </w:r>
    </w:p>
    <w:p>
      <w:pPr>
        <w:pStyle w:val="4"/>
        <w:keepNext w:val="0"/>
        <w:keepLines w:val="0"/>
        <w:widowControl/>
        <w:suppressLineNumbers w:val="0"/>
        <w:spacing w:before="0" w:beforeAutospacing="0" w:after="0" w:afterAutospacing="0"/>
        <w:ind w:left="0" w:right="0"/>
        <w:jc w:val="left"/>
        <w:rPr>
          <w:rFonts w:hint="eastAsia" w:ascii="仿宋_GB2312" w:hAnsi="仿宋_GB2312" w:cs="仿宋_GB2312"/>
          <w:sz w:val="28"/>
          <w:szCs w:val="28"/>
        </w:rPr>
      </w:pPr>
      <w:r>
        <w:rPr>
          <w:rFonts w:hint="eastAsia" w:ascii="仿宋_GB2312" w:hAnsi="仿宋_GB2312" w:cs="仿宋_GB2312"/>
          <w:sz w:val="28"/>
          <w:szCs w:val="28"/>
        </w:rPr>
        <w:t>其中：</w:t>
      </w:r>
    </w:p>
    <w:p>
      <w:pPr>
        <w:pStyle w:val="4"/>
        <w:keepNext w:val="0"/>
        <w:keepLines w:val="0"/>
        <w:widowControl/>
        <w:suppressLineNumbers w:val="0"/>
        <w:spacing w:before="0" w:beforeAutospacing="0" w:after="0" w:afterAutospacing="0"/>
        <w:ind w:left="0" w:right="0"/>
        <w:jc w:val="left"/>
        <w:rPr>
          <w:shd w:val="clear" w:color="auto" w:fill="auto"/>
        </w:rPr>
      </w:pPr>
      <w:r>
        <w:rPr>
          <w:rFonts w:hint="eastAsia" w:ascii="仿宋_GB2312" w:hAnsi="Arial Black" w:cs="仿宋_GB2312"/>
          <w:sz w:val="28"/>
          <w:szCs w:val="28"/>
          <w:shd w:val="clear" w:color="auto" w:fill="auto"/>
          <w:lang w:val="en-US" w:eastAsia="zh-CN"/>
        </w:rPr>
        <w:t>1</w:t>
      </w:r>
      <w:r>
        <w:rPr>
          <w:rFonts w:hint="eastAsia" w:ascii="仿宋_GB2312" w:hAnsi="Arial Black" w:eastAsia="仿宋_GB2312" w:cs="仿宋_GB2312"/>
          <w:sz w:val="28"/>
          <w:szCs w:val="28"/>
          <w:shd w:val="clear" w:color="auto" w:fill="auto"/>
          <w:lang w:val="en-US" w:eastAsia="zh-CN"/>
        </w:rPr>
        <w:t>.</w:t>
      </w:r>
      <w:r>
        <w:rPr>
          <w:rFonts w:ascii="仿宋_GB2312" w:hAnsi="Arial Black" w:eastAsia="仿宋_GB2312" w:cs="仿宋_GB2312"/>
          <w:sz w:val="28"/>
          <w:szCs w:val="28"/>
          <w:shd w:val="clear" w:color="auto" w:fill="auto"/>
        </w:rPr>
        <w:t>公务接待费</w:t>
      </w:r>
      <w:r>
        <w:rPr>
          <w:rFonts w:hint="eastAsia" w:ascii="仿宋_GB2312" w:hAnsi="Arial Black" w:cs="仿宋_GB2312"/>
          <w:sz w:val="28"/>
          <w:szCs w:val="28"/>
          <w:shd w:val="clear" w:color="auto" w:fill="auto"/>
          <w:lang w:val="en-US" w:eastAsia="zh-CN"/>
        </w:rPr>
        <w:t>2.2</w:t>
      </w:r>
      <w:r>
        <w:rPr>
          <w:rFonts w:ascii="仿宋_GB2312" w:hAnsi="Arial Black" w:eastAsia="仿宋_GB2312" w:cs="仿宋_GB2312"/>
          <w:sz w:val="28"/>
          <w:szCs w:val="28"/>
          <w:shd w:val="clear" w:color="auto" w:fill="auto"/>
        </w:rPr>
        <w:t>万元</w:t>
      </w:r>
    </w:p>
    <w:p>
      <w:pPr>
        <w:pStyle w:val="4"/>
        <w:keepNext w:val="0"/>
        <w:keepLines w:val="0"/>
        <w:widowControl/>
        <w:suppressLineNumbers w:val="0"/>
        <w:spacing w:before="0" w:beforeAutospacing="0" w:after="0" w:afterAutospacing="0"/>
        <w:ind w:left="0" w:right="0"/>
        <w:jc w:val="left"/>
        <w:rPr>
          <w:shd w:val="clear" w:color="auto" w:fill="auto"/>
        </w:rPr>
      </w:pPr>
      <w:r>
        <w:rPr>
          <w:rFonts w:hint="default" w:ascii="仿宋_GB2312" w:hAnsi="Arial Black" w:eastAsia="仿宋_GB2312" w:cs="仿宋_GB2312"/>
          <w:sz w:val="28"/>
          <w:szCs w:val="28"/>
          <w:shd w:val="clear" w:color="auto" w:fill="auto"/>
        </w:rPr>
        <w:t>立项情况：用于按有关规定进行公务接待费的经费。</w:t>
      </w:r>
    </w:p>
    <w:p>
      <w:pPr>
        <w:pStyle w:val="4"/>
        <w:keepNext w:val="0"/>
        <w:keepLines w:val="0"/>
        <w:widowControl/>
        <w:suppressLineNumbers w:val="0"/>
        <w:spacing w:before="0" w:beforeAutospacing="0" w:after="0" w:afterAutospacing="0"/>
        <w:ind w:left="0" w:right="0"/>
        <w:jc w:val="left"/>
        <w:rPr>
          <w:shd w:val="clear" w:color="auto" w:fill="auto"/>
        </w:rPr>
      </w:pPr>
      <w:r>
        <w:rPr>
          <w:rFonts w:hint="default" w:ascii="仿宋_GB2312" w:hAnsi="Arial Black" w:eastAsia="仿宋_GB2312" w:cs="仿宋_GB2312"/>
          <w:sz w:val="28"/>
          <w:szCs w:val="28"/>
          <w:shd w:val="clear" w:color="auto" w:fill="auto"/>
        </w:rPr>
        <w:t>实施进度计划：按相关工作需要进行接待，持续实施。</w:t>
      </w:r>
    </w:p>
    <w:p>
      <w:pPr>
        <w:pStyle w:val="4"/>
        <w:keepNext w:val="0"/>
        <w:keepLines w:val="0"/>
        <w:widowControl/>
        <w:suppressLineNumbers w:val="0"/>
        <w:spacing w:before="0" w:beforeAutospacing="0" w:after="0" w:afterAutospacing="0"/>
        <w:ind w:left="0" w:right="0"/>
        <w:jc w:val="left"/>
        <w:rPr>
          <w:rFonts w:hint="default" w:ascii="仿宋_GB2312" w:hAnsi="Arial Black" w:eastAsia="仿宋_GB2312" w:cs="仿宋_GB2312"/>
          <w:sz w:val="28"/>
          <w:szCs w:val="28"/>
          <w:shd w:val="clear" w:color="auto" w:fill="auto"/>
        </w:rPr>
      </w:pPr>
      <w:r>
        <w:rPr>
          <w:rFonts w:hint="default" w:ascii="仿宋_GB2312" w:hAnsi="Arial Black" w:eastAsia="仿宋_GB2312" w:cs="仿宋_GB2312"/>
          <w:sz w:val="28"/>
          <w:szCs w:val="28"/>
          <w:shd w:val="clear" w:color="auto" w:fill="auto"/>
        </w:rPr>
        <w:t>年度目标：计划完成公务接待费项目支出预算金额的百分之100。</w:t>
      </w:r>
    </w:p>
    <w:p>
      <w:pPr>
        <w:pStyle w:val="4"/>
        <w:keepNext w:val="0"/>
        <w:keepLines w:val="0"/>
        <w:widowControl/>
        <w:suppressLineNumbers w:val="0"/>
        <w:spacing w:before="0" w:beforeAutospacing="0" w:after="0" w:afterAutospacing="0"/>
        <w:ind w:left="0" w:right="0"/>
        <w:jc w:val="left"/>
        <w:rPr>
          <w:shd w:val="clear" w:color="auto" w:fill="auto"/>
        </w:rPr>
      </w:pPr>
      <w:r>
        <w:rPr>
          <w:rFonts w:hint="eastAsia" w:ascii="仿宋_GB2312" w:hAnsi="Arial Black" w:cs="仿宋_GB2312"/>
          <w:sz w:val="28"/>
          <w:szCs w:val="28"/>
          <w:shd w:val="clear" w:color="auto" w:fill="auto"/>
          <w:lang w:val="en-US" w:eastAsia="zh-CN"/>
        </w:rPr>
        <w:t>2</w:t>
      </w:r>
      <w:r>
        <w:rPr>
          <w:rFonts w:hint="eastAsia" w:ascii="仿宋_GB2312" w:hAnsi="Arial Black" w:eastAsia="仿宋_GB2312" w:cs="仿宋_GB2312"/>
          <w:sz w:val="28"/>
          <w:szCs w:val="28"/>
          <w:shd w:val="clear" w:color="auto" w:fill="auto"/>
          <w:lang w:val="en-US" w:eastAsia="zh-CN"/>
        </w:rPr>
        <w:t>.</w:t>
      </w:r>
      <w:r>
        <w:rPr>
          <w:rFonts w:ascii="仿宋_GB2312" w:hAnsi="Arial Black" w:eastAsia="仿宋_GB2312" w:cs="仿宋_GB2312"/>
          <w:sz w:val="28"/>
          <w:szCs w:val="28"/>
          <w:shd w:val="clear" w:color="auto" w:fill="auto"/>
        </w:rPr>
        <w:t>财政经费</w:t>
      </w:r>
      <w:r>
        <w:rPr>
          <w:rFonts w:hint="eastAsia" w:ascii="仿宋_GB2312" w:hAnsi="Arial Black" w:cs="仿宋_GB2312"/>
          <w:sz w:val="28"/>
          <w:szCs w:val="28"/>
          <w:shd w:val="clear" w:color="auto" w:fill="auto"/>
          <w:lang w:val="en-US" w:eastAsia="zh-CN"/>
        </w:rPr>
        <w:t>8.64</w:t>
      </w:r>
      <w:r>
        <w:rPr>
          <w:rFonts w:ascii="仿宋_GB2312" w:hAnsi="Arial Black" w:eastAsia="仿宋_GB2312" w:cs="仿宋_GB2312"/>
          <w:sz w:val="28"/>
          <w:szCs w:val="28"/>
          <w:shd w:val="clear" w:color="auto" w:fill="auto"/>
        </w:rPr>
        <w:t>万元</w:t>
      </w:r>
    </w:p>
    <w:p>
      <w:pPr>
        <w:pStyle w:val="4"/>
        <w:keepNext w:val="0"/>
        <w:keepLines w:val="0"/>
        <w:widowControl/>
        <w:suppressLineNumbers w:val="0"/>
        <w:spacing w:before="0" w:beforeAutospacing="0" w:after="0" w:afterAutospacing="0"/>
        <w:ind w:left="0" w:right="0"/>
        <w:jc w:val="left"/>
        <w:rPr>
          <w:shd w:val="clear" w:color="auto" w:fill="auto"/>
        </w:rPr>
      </w:pPr>
      <w:r>
        <w:rPr>
          <w:rFonts w:hint="default" w:ascii="仿宋_GB2312" w:hAnsi="Arial Black" w:eastAsia="仿宋_GB2312" w:cs="仿宋_GB2312"/>
          <w:sz w:val="28"/>
          <w:szCs w:val="28"/>
          <w:shd w:val="clear" w:color="auto" w:fill="auto"/>
        </w:rPr>
        <w:t>立项情况：用于财政相关的经费。</w:t>
      </w:r>
    </w:p>
    <w:p>
      <w:pPr>
        <w:pStyle w:val="4"/>
        <w:keepNext w:val="0"/>
        <w:keepLines w:val="0"/>
        <w:widowControl/>
        <w:suppressLineNumbers w:val="0"/>
        <w:spacing w:before="0" w:beforeAutospacing="0" w:after="0" w:afterAutospacing="0"/>
        <w:ind w:left="0" w:right="0"/>
        <w:jc w:val="left"/>
        <w:rPr>
          <w:shd w:val="clear" w:color="auto" w:fill="auto"/>
        </w:rPr>
      </w:pPr>
      <w:r>
        <w:rPr>
          <w:rFonts w:hint="default" w:ascii="仿宋_GB2312" w:hAnsi="Arial Black" w:eastAsia="仿宋_GB2312" w:cs="仿宋_GB2312"/>
          <w:sz w:val="28"/>
          <w:szCs w:val="28"/>
          <w:shd w:val="clear" w:color="auto" w:fill="auto"/>
        </w:rPr>
        <w:t>实施进度计划：按财政所工作不定时实施。</w:t>
      </w:r>
    </w:p>
    <w:p>
      <w:pPr>
        <w:pStyle w:val="4"/>
        <w:keepNext w:val="0"/>
        <w:keepLines w:val="0"/>
        <w:widowControl/>
        <w:suppressLineNumbers w:val="0"/>
        <w:spacing w:before="0" w:beforeAutospacing="0" w:after="0" w:afterAutospacing="0"/>
        <w:ind w:left="0" w:right="0"/>
        <w:jc w:val="left"/>
        <w:rPr>
          <w:shd w:val="clear" w:color="auto" w:fill="auto"/>
        </w:rPr>
      </w:pPr>
      <w:r>
        <w:rPr>
          <w:rFonts w:hint="default" w:ascii="仿宋_GB2312" w:hAnsi="Arial Black" w:eastAsia="仿宋_GB2312" w:cs="仿宋_GB2312"/>
          <w:sz w:val="28"/>
          <w:szCs w:val="28"/>
          <w:shd w:val="clear" w:color="auto" w:fill="auto"/>
        </w:rPr>
        <w:t>年度目标：计划完成财政经费项目支出预算金额的百分之100。</w:t>
      </w:r>
    </w:p>
    <w:p>
      <w:pPr>
        <w:pStyle w:val="4"/>
        <w:keepNext w:val="0"/>
        <w:keepLines w:val="0"/>
        <w:widowControl/>
        <w:suppressLineNumbers w:val="0"/>
        <w:spacing w:before="0" w:beforeAutospacing="0" w:after="0" w:afterAutospacing="0"/>
        <w:ind w:left="0" w:right="0"/>
        <w:jc w:val="left"/>
        <w:rPr>
          <w:rFonts w:hint="eastAsia" w:ascii="仿宋_GB2312" w:hAnsi="Arial Black" w:eastAsia="仿宋_GB2312" w:cs="仿宋_GB2312"/>
          <w:sz w:val="28"/>
          <w:szCs w:val="28"/>
          <w:shd w:val="clear" w:color="auto" w:fill="auto"/>
          <w:lang w:val="en-US" w:eastAsia="zh-CN"/>
        </w:rPr>
      </w:pPr>
    </w:p>
    <w:p>
      <w:pPr>
        <w:pStyle w:val="4"/>
        <w:keepNext w:val="0"/>
        <w:keepLines w:val="0"/>
        <w:widowControl/>
        <w:suppressLineNumbers w:val="0"/>
        <w:spacing w:before="0" w:beforeAutospacing="0" w:after="0" w:afterAutospacing="0"/>
        <w:ind w:left="0" w:right="0"/>
        <w:jc w:val="left"/>
        <w:rPr>
          <w:rFonts w:hint="eastAsia" w:ascii="仿宋_GB2312" w:hAnsi="Arial Black" w:eastAsia="仿宋_GB2312" w:cs="仿宋_GB2312"/>
          <w:sz w:val="28"/>
          <w:szCs w:val="28"/>
          <w:shd w:val="clear" w:color="auto" w:fill="auto"/>
          <w:lang w:val="en-US" w:eastAsia="zh-CN"/>
        </w:rPr>
      </w:pPr>
    </w:p>
    <w:p>
      <w:pPr>
        <w:pStyle w:val="4"/>
        <w:keepNext w:val="0"/>
        <w:keepLines w:val="0"/>
        <w:widowControl/>
        <w:suppressLineNumbers w:val="0"/>
        <w:spacing w:before="0" w:beforeAutospacing="0" w:after="0" w:afterAutospacing="0"/>
        <w:ind w:left="0" w:right="0"/>
        <w:jc w:val="left"/>
        <w:rPr>
          <w:rFonts w:hint="eastAsia" w:ascii="仿宋_GB2312" w:hAnsi="Arial Black" w:eastAsia="仿宋_GB2312" w:cs="仿宋_GB2312"/>
          <w:sz w:val="28"/>
          <w:szCs w:val="28"/>
          <w:shd w:val="clear" w:color="auto" w:fill="auto"/>
          <w:lang w:val="en-US" w:eastAsia="zh-CN"/>
        </w:rPr>
      </w:pPr>
    </w:p>
    <w:p>
      <w:pPr>
        <w:rPr>
          <w:rFonts w:ascii="仿宋_GB2312" w:hAnsi="仿宋_GB2312" w:cs="仿宋_GB2312"/>
          <w:sz w:val="28"/>
          <w:szCs w:val="28"/>
        </w:rPr>
      </w:pPr>
    </w:p>
    <w:p>
      <w:pPr>
        <w:rPr>
          <w:rFonts w:ascii="仿宋_GB2312" w:hAnsi="仿宋_GB2312" w:cs="仿宋_GB2312"/>
          <w:sz w:val="28"/>
          <w:szCs w:val="28"/>
        </w:rPr>
      </w:pPr>
      <w:r>
        <w:rPr>
          <w:rFonts w:hint="eastAsia" w:ascii="仿宋_GB2312" w:hAnsi="仿宋_GB2312" w:cs="仿宋_GB2312"/>
          <w:sz w:val="28"/>
          <w:szCs w:val="28"/>
        </w:rPr>
        <w:t>……</w:t>
      </w:r>
    </w:p>
    <w:p>
      <w:pPr>
        <w:rPr>
          <w:rFonts w:ascii="仿宋_GB2312"/>
          <w:b/>
          <w:sz w:val="28"/>
          <w:szCs w:val="28"/>
        </w:rPr>
      </w:pPr>
      <w:r>
        <w:rPr>
          <w:rFonts w:hint="eastAsia" w:ascii="仿宋_GB2312"/>
          <w:b/>
          <w:sz w:val="28"/>
          <w:szCs w:val="28"/>
        </w:rPr>
        <w:t>第四部分 专业名词解释</w:t>
      </w:r>
    </w:p>
    <w:p>
      <w:pPr>
        <w:ind w:firstLine="555"/>
        <w:jc w:val="left"/>
        <w:rPr>
          <w:rFonts w:ascii="仿宋_GB2312"/>
          <w:sz w:val="28"/>
          <w:szCs w:val="28"/>
        </w:rPr>
      </w:pPr>
      <w:r>
        <w:rPr>
          <w:rFonts w:hint="eastAsia" w:ascii="仿宋_GB2312"/>
          <w:sz w:val="28"/>
          <w:szCs w:val="28"/>
        </w:rPr>
        <w:t>（一）一般公共服务（类）财政事务（款）行政运行（项）：指财政局行政单位及参照公务员法管理的事业单位（包括财政局本级、政府非税收入管理局、预算绩效管理局、财政国库支付局、政府采购管理办公室、预算编审中心、财政性投资预决算评审中心）用于保障机构正常运行、开展日常工作的基本支出。</w:t>
      </w:r>
    </w:p>
    <w:p>
      <w:pPr>
        <w:ind w:firstLine="555"/>
        <w:jc w:val="left"/>
        <w:rPr>
          <w:rFonts w:ascii="仿宋_GB2312"/>
          <w:sz w:val="28"/>
          <w:szCs w:val="28"/>
        </w:rPr>
      </w:pPr>
      <w:r>
        <w:rPr>
          <w:rFonts w:hint="eastAsia" w:ascii="仿宋_GB2312"/>
          <w:sz w:val="28"/>
          <w:szCs w:val="28"/>
        </w:rPr>
        <w:t>（二）一般公共服务（类）财政事务（款）一般行政管理事务（项）：指财政局行政单位及参照公务员法管理的事业单位为完成各项财政工作任务、保障财政事业发展而发生的项目支出。</w:t>
      </w:r>
    </w:p>
    <w:p>
      <w:pPr>
        <w:ind w:firstLine="555"/>
        <w:jc w:val="left"/>
        <w:rPr>
          <w:rFonts w:ascii="仿宋_GB2312"/>
          <w:sz w:val="28"/>
          <w:szCs w:val="28"/>
        </w:rPr>
      </w:pPr>
      <w:r>
        <w:rPr>
          <w:rFonts w:hint="eastAsia" w:ascii="仿宋_GB2312"/>
          <w:sz w:val="28"/>
          <w:szCs w:val="28"/>
        </w:rPr>
        <w:t>（三）一般公共服务（类）财政事务（款）预算改革业务（项）：指用于预算改革方面的支出。</w:t>
      </w:r>
    </w:p>
    <w:p>
      <w:pPr>
        <w:ind w:firstLine="555"/>
        <w:jc w:val="left"/>
        <w:rPr>
          <w:rFonts w:ascii="仿宋_GB2312"/>
          <w:sz w:val="28"/>
          <w:szCs w:val="28"/>
        </w:rPr>
      </w:pPr>
      <w:r>
        <w:rPr>
          <w:rFonts w:hint="eastAsia" w:ascii="仿宋_GB2312"/>
          <w:sz w:val="28"/>
          <w:szCs w:val="28"/>
        </w:rPr>
        <w:t>（四）一般公共服务（类）财政事务（款）财政国库业务（项）：指用于财政国库集中收付业务方面的项目支出。</w:t>
      </w:r>
    </w:p>
    <w:p>
      <w:pPr>
        <w:ind w:firstLine="555"/>
        <w:jc w:val="left"/>
        <w:rPr>
          <w:rFonts w:ascii="仿宋_GB2312"/>
          <w:sz w:val="28"/>
          <w:szCs w:val="28"/>
        </w:rPr>
      </w:pPr>
      <w:r>
        <w:rPr>
          <w:rFonts w:hint="eastAsia" w:ascii="仿宋_GB2312"/>
          <w:sz w:val="28"/>
          <w:szCs w:val="28"/>
        </w:rPr>
        <w:t>（五）一般公共服务（类）财政事务（款）信息化建设（项）：指用于“金财工程”等信息化建设方面的项目支出。</w:t>
      </w:r>
    </w:p>
    <w:p>
      <w:pPr>
        <w:ind w:firstLine="555"/>
        <w:jc w:val="left"/>
        <w:rPr>
          <w:rFonts w:ascii="仿宋_GB2312"/>
          <w:sz w:val="28"/>
          <w:szCs w:val="28"/>
        </w:rPr>
      </w:pPr>
      <w:r>
        <w:rPr>
          <w:rFonts w:hint="eastAsia" w:ascii="仿宋_GB2312"/>
          <w:sz w:val="28"/>
          <w:szCs w:val="28"/>
        </w:rPr>
        <w:t>（六）一般公共服务（类）财政事务（款）事业运行（项）：指局属非参公事业单位（财政信息管理办公室、财政局干部教育中心和财政政策研究室）用于保障机构正常运行、开展日常工作的基本支出。</w:t>
      </w:r>
    </w:p>
    <w:p>
      <w:pPr>
        <w:ind w:firstLine="555"/>
        <w:jc w:val="left"/>
        <w:rPr>
          <w:rFonts w:ascii="仿宋_GB2312"/>
          <w:sz w:val="28"/>
          <w:szCs w:val="28"/>
        </w:rPr>
      </w:pPr>
      <w:r>
        <w:rPr>
          <w:rFonts w:hint="eastAsia" w:ascii="仿宋_GB2312"/>
          <w:sz w:val="28"/>
          <w:szCs w:val="28"/>
        </w:rPr>
        <w:t>（七）一般公共服务（类）财政事务（款）其他财政事务支出（项）：指除上述项目外，开展其他财政事务方面专门性工作任务的项目支出。</w:t>
      </w:r>
    </w:p>
    <w:p>
      <w:pPr>
        <w:ind w:firstLine="555"/>
        <w:jc w:val="left"/>
        <w:rPr>
          <w:rFonts w:ascii="仿宋_GB2312"/>
          <w:sz w:val="28"/>
          <w:szCs w:val="28"/>
        </w:rPr>
      </w:pPr>
      <w:r>
        <w:rPr>
          <w:rFonts w:hint="eastAsia" w:ascii="仿宋_GB2312"/>
          <w:sz w:val="28"/>
          <w:szCs w:val="28"/>
        </w:rPr>
        <w:t>（八）医疗卫生与计划生育支出（类）行政事业单位医疗（款）行政单位医疗（项）：是根据统一规定，按行政机关（含参公单位）在职职工工资总额的一定比例计缴的医疗保险。</w:t>
      </w:r>
    </w:p>
    <w:p>
      <w:pPr>
        <w:ind w:firstLine="555"/>
        <w:jc w:val="left"/>
        <w:rPr>
          <w:rFonts w:ascii="仿宋_GB2312"/>
          <w:sz w:val="28"/>
          <w:szCs w:val="28"/>
        </w:rPr>
      </w:pPr>
      <w:r>
        <w:rPr>
          <w:rFonts w:hint="eastAsia" w:ascii="仿宋_GB2312"/>
          <w:sz w:val="28"/>
          <w:szCs w:val="28"/>
        </w:rPr>
        <w:t>（九）医疗卫生与计划生育支出（类）行政事业单位医疗（款）事业单位医疗（项）：是根据统一规定，按事业单位在职职工工资总额的一定比例计缴的医疗保险。</w:t>
      </w:r>
    </w:p>
    <w:p>
      <w:pPr>
        <w:ind w:firstLine="555"/>
        <w:jc w:val="left"/>
        <w:rPr>
          <w:rFonts w:ascii="仿宋_GB2312"/>
          <w:sz w:val="28"/>
          <w:szCs w:val="28"/>
        </w:rPr>
      </w:pPr>
      <w:r>
        <w:rPr>
          <w:rFonts w:hint="eastAsia" w:ascii="仿宋_GB2312"/>
          <w:sz w:val="28"/>
          <w:szCs w:val="28"/>
        </w:rPr>
        <w:t>（十）医疗卫生与计划生育支出（类）行政事业单位医疗（款）公务员医疗补助（项）：是根据统一规定，按工资总额的一定比例计缴的公务员医疗补助。</w:t>
      </w:r>
    </w:p>
    <w:p>
      <w:pPr>
        <w:ind w:firstLine="555"/>
        <w:jc w:val="left"/>
        <w:rPr>
          <w:rFonts w:ascii="仿宋_GB2312"/>
          <w:sz w:val="28"/>
          <w:szCs w:val="28"/>
        </w:rPr>
      </w:pPr>
      <w:r>
        <w:rPr>
          <w:rFonts w:hint="eastAsia" w:ascii="仿宋_GB2312"/>
          <w:sz w:val="28"/>
          <w:szCs w:val="28"/>
        </w:rPr>
        <w:t>（十一）农林水支出（类）扶贫（款）其他扶贫支出（项）:指其他用于扶贫方面的项目支出。</w:t>
      </w:r>
    </w:p>
    <w:p>
      <w:pPr>
        <w:ind w:firstLine="555"/>
        <w:jc w:val="left"/>
        <w:rPr>
          <w:rFonts w:ascii="仿宋_GB2312"/>
          <w:sz w:val="28"/>
          <w:szCs w:val="28"/>
        </w:rPr>
      </w:pPr>
      <w:r>
        <w:rPr>
          <w:rFonts w:hint="eastAsia" w:ascii="仿宋_GB2312"/>
          <w:sz w:val="28"/>
          <w:szCs w:val="28"/>
        </w:rPr>
        <w:t>（十二）城乡社区支出（类）国有土地使用权出让收入及对应专项债务收入安排的支出（款）城市建设支出（项）: 是指政府性基金预算安排的开展财政性投资预决算评审业务的项目支出。</w:t>
      </w:r>
    </w:p>
    <w:p>
      <w:pPr>
        <w:ind w:firstLine="555"/>
        <w:jc w:val="left"/>
        <w:rPr>
          <w:rFonts w:ascii="仿宋_GB2312"/>
          <w:sz w:val="28"/>
          <w:szCs w:val="28"/>
        </w:rPr>
      </w:pPr>
      <w:r>
        <w:rPr>
          <w:rFonts w:hint="eastAsia" w:ascii="仿宋_GB2312"/>
          <w:sz w:val="28"/>
          <w:szCs w:val="28"/>
        </w:rPr>
        <w:t>（十三）住房保障（类）住房改革支出（款）住房公积金（项）：指根据统一规定，按工资总额的一定比例计缴的住房公积金。</w:t>
      </w:r>
    </w:p>
    <w:p>
      <w:pPr>
        <w:ind w:firstLine="555"/>
        <w:jc w:val="left"/>
        <w:rPr>
          <w:rFonts w:ascii="仿宋_GB2312"/>
          <w:sz w:val="28"/>
          <w:szCs w:val="28"/>
        </w:rPr>
      </w:pPr>
      <w:r>
        <w:rPr>
          <w:rFonts w:hint="eastAsia" w:ascii="仿宋_GB2312"/>
          <w:sz w:val="28"/>
          <w:szCs w:val="28"/>
        </w:rPr>
        <w:t>（十四）基本支出：指为保障机构正常运转、完成日常工作任务而发生的人员支出和公用支出。</w:t>
      </w:r>
    </w:p>
    <w:p>
      <w:pPr>
        <w:ind w:firstLine="555"/>
        <w:jc w:val="left"/>
        <w:rPr>
          <w:rFonts w:ascii="仿宋_GB2312"/>
          <w:sz w:val="28"/>
          <w:szCs w:val="28"/>
        </w:rPr>
      </w:pPr>
      <w:r>
        <w:rPr>
          <w:rFonts w:hint="eastAsia" w:ascii="仿宋_GB2312"/>
          <w:sz w:val="28"/>
          <w:szCs w:val="28"/>
        </w:rPr>
        <w:t>（十五）项目支出：指在基本支出之外为完成特定行政任务和事业发展目标所发生的支出。</w:t>
      </w:r>
    </w:p>
    <w:p>
      <w:pPr>
        <w:ind w:firstLine="555"/>
        <w:jc w:val="left"/>
        <w:rPr>
          <w:rFonts w:ascii="仿宋_GB2312"/>
          <w:sz w:val="28"/>
          <w:szCs w:val="28"/>
        </w:rPr>
      </w:pPr>
      <w:r>
        <w:rPr>
          <w:rFonts w:hint="eastAsia" w:ascii="仿宋_GB2312"/>
          <w:sz w:val="28"/>
          <w:szCs w:val="28"/>
        </w:rPr>
        <w:t>（十六）“三公”经费：是指因公出国（境）费、公务用车购置及运行费、公务接待费。其中，因公出国（境）费反映单位公务出国（境）的国际旅费、国外城市间交通费、住宿费、伙食费、培训费、公杂费等支出；公务用车购置及运行费反映单位公务用车车辆购置支出（含车辆购置税）及公车燃料费、维修费、过路过桥费、保险费等支出；公务接待费反映单位按规定开支的各类公务接待支出。</w:t>
      </w:r>
    </w:p>
    <w:p>
      <w:pPr>
        <w:ind w:firstLine="560" w:firstLineChars="200"/>
        <w:jc w:val="left"/>
        <w:rPr>
          <w:rFonts w:ascii="仿宋_GB2312"/>
          <w:sz w:val="28"/>
          <w:szCs w:val="28"/>
        </w:rPr>
      </w:pPr>
      <w:r>
        <w:rPr>
          <w:rFonts w:hint="eastAsia" w:ascii="仿宋_GB2312"/>
          <w:sz w:val="28"/>
          <w:szCs w:val="28"/>
        </w:rPr>
        <w:t>（十七）机关运行经费：为保障行政单位（包括参照公务员法管理的事业单位）运行用于购买货物和服务的各项资金，包括办公费、印刷费、水费、电费、邮电费、物业管理费、差旅费、维修（护）费、租赁费、会议费、培训费、公务接待费、劳务费、委托业务费、工会经费、福利费、公务用车运行维护费、其他交通费用、税金及附加费用和其他商品和服务支出。</w:t>
      </w:r>
    </w:p>
    <w:p>
      <w:pPr>
        <w:rPr>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Arial Black">
    <w:panose1 w:val="020B0A04020102020204"/>
    <w:charset w:val="00"/>
    <w:family w:val="auto"/>
    <w:pitch w:val="default"/>
    <w:sig w:usb0="00000287" w:usb1="00000000" w:usb2="00000000" w:usb3="00000000" w:csb0="2000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GEzZjYzZDcyYmRjZGUwNjUzOTBlMjU5NDU2MjUxMzUifQ=="/>
  </w:docVars>
  <w:rsids>
    <w:rsidRoot w:val="00FF25FE"/>
    <w:rsid w:val="001A1923"/>
    <w:rsid w:val="00222B1D"/>
    <w:rsid w:val="002345D2"/>
    <w:rsid w:val="003B60DA"/>
    <w:rsid w:val="00427F08"/>
    <w:rsid w:val="006D6F41"/>
    <w:rsid w:val="00792F95"/>
    <w:rsid w:val="00830DC3"/>
    <w:rsid w:val="0085790B"/>
    <w:rsid w:val="008B5C15"/>
    <w:rsid w:val="00C2312E"/>
    <w:rsid w:val="00CD55DE"/>
    <w:rsid w:val="00D81001"/>
    <w:rsid w:val="00E11BE9"/>
    <w:rsid w:val="00E32C30"/>
    <w:rsid w:val="00ED7C3E"/>
    <w:rsid w:val="00FF25FE"/>
    <w:rsid w:val="01A1093D"/>
    <w:rsid w:val="03E0244D"/>
    <w:rsid w:val="05051136"/>
    <w:rsid w:val="0912405F"/>
    <w:rsid w:val="0A3663B5"/>
    <w:rsid w:val="0DD746A4"/>
    <w:rsid w:val="0E6D356E"/>
    <w:rsid w:val="0F030256"/>
    <w:rsid w:val="112E7BF5"/>
    <w:rsid w:val="17FC14D5"/>
    <w:rsid w:val="1935115E"/>
    <w:rsid w:val="19AF4BCA"/>
    <w:rsid w:val="1A181C83"/>
    <w:rsid w:val="1DCB4EA5"/>
    <w:rsid w:val="20F04F0F"/>
    <w:rsid w:val="22502181"/>
    <w:rsid w:val="28025712"/>
    <w:rsid w:val="281B28A9"/>
    <w:rsid w:val="2CB02A56"/>
    <w:rsid w:val="33946B27"/>
    <w:rsid w:val="39560B4B"/>
    <w:rsid w:val="3AB143E3"/>
    <w:rsid w:val="4030121C"/>
    <w:rsid w:val="43AA1945"/>
    <w:rsid w:val="4611375E"/>
    <w:rsid w:val="496E20CB"/>
    <w:rsid w:val="4B2A3D59"/>
    <w:rsid w:val="4CDD4283"/>
    <w:rsid w:val="4E534F27"/>
    <w:rsid w:val="503422FE"/>
    <w:rsid w:val="56D33028"/>
    <w:rsid w:val="57DE29B2"/>
    <w:rsid w:val="5C301ADB"/>
    <w:rsid w:val="5D5D012A"/>
    <w:rsid w:val="5EA50B88"/>
    <w:rsid w:val="6039080E"/>
    <w:rsid w:val="632B0B11"/>
    <w:rsid w:val="63812AFF"/>
    <w:rsid w:val="6A6B6307"/>
    <w:rsid w:val="6D4A0369"/>
    <w:rsid w:val="6F86032C"/>
    <w:rsid w:val="708154DA"/>
    <w:rsid w:val="71E66723"/>
    <w:rsid w:val="72607D8D"/>
    <w:rsid w:val="72F76335"/>
    <w:rsid w:val="75B84D2D"/>
    <w:rsid w:val="77160C2C"/>
    <w:rsid w:val="77755FE8"/>
    <w:rsid w:val="7D3D236B"/>
    <w:rsid w:val="7E3D311C"/>
    <w:rsid w:val="7E5A67A1"/>
    <w:rsid w:val="7EDB3219"/>
    <w:rsid w:val="7F8662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7">
    <w:name w:val="Default Paragraph Font"/>
    <w:unhideWhenUsed/>
    <w:qFormat/>
    <w:uiPriority w:val="1"/>
  </w:style>
  <w:style w:type="table" w:default="1" w:styleId="5">
    <w:name w:val="Normal Table"/>
    <w:autoRedefine/>
    <w:unhideWhenUsed/>
    <w:qFormat/>
    <w:uiPriority w:val="99"/>
    <w:tblPr>
      <w:tblCellMar>
        <w:top w:w="0" w:type="dxa"/>
        <w:left w:w="108" w:type="dxa"/>
        <w:bottom w:w="0" w:type="dxa"/>
        <w:right w:w="108" w:type="dxa"/>
      </w:tblCellMar>
    </w:tblPr>
  </w:style>
  <w:style w:type="paragraph" w:styleId="2">
    <w:name w:val="footer"/>
    <w:basedOn w:val="1"/>
    <w:link w:val="11"/>
    <w:unhideWhenUsed/>
    <w:qFormat/>
    <w:uiPriority w:val="99"/>
    <w:pPr>
      <w:tabs>
        <w:tab w:val="center" w:pos="4153"/>
        <w:tab w:val="right" w:pos="8306"/>
      </w:tabs>
      <w:snapToGrid w:val="0"/>
      <w:jc w:val="left"/>
    </w:pPr>
    <w:rPr>
      <w:sz w:val="18"/>
      <w:szCs w:val="18"/>
    </w:rPr>
  </w:style>
  <w:style w:type="paragraph" w:styleId="3">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table" w:styleId="6">
    <w:name w:val="Table Grid"/>
    <w:basedOn w:val="5"/>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8">
    <w:name w:val="Strong"/>
    <w:basedOn w:val="7"/>
    <w:qFormat/>
    <w:uiPriority w:val="22"/>
    <w:rPr>
      <w:b/>
    </w:rPr>
  </w:style>
  <w:style w:type="character" w:styleId="9">
    <w:name w:val="Emphasis"/>
    <w:basedOn w:val="7"/>
    <w:qFormat/>
    <w:uiPriority w:val="20"/>
    <w:rPr>
      <w:color w:val="CC0000"/>
      <w:sz w:val="24"/>
      <w:szCs w:val="24"/>
    </w:rPr>
  </w:style>
  <w:style w:type="character" w:customStyle="1" w:styleId="10">
    <w:name w:val="页眉 Char"/>
    <w:basedOn w:val="7"/>
    <w:link w:val="3"/>
    <w:semiHidden/>
    <w:qFormat/>
    <w:uiPriority w:val="99"/>
    <w:rPr>
      <w:sz w:val="18"/>
      <w:szCs w:val="18"/>
    </w:rPr>
  </w:style>
  <w:style w:type="character" w:customStyle="1" w:styleId="11">
    <w:name w:val="页脚 Char"/>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3991</Words>
  <Characters>4244</Characters>
  <Lines>35</Lines>
  <Paragraphs>9</Paragraphs>
  <TotalTime>20</TotalTime>
  <ScaleCrop>false</ScaleCrop>
  <LinksUpToDate>false</LinksUpToDate>
  <CharactersWithSpaces>4259</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2018-02-22T01:46:00Z</dcterms:created>
  <dc:creator>PC</dc:creator>
  <cp:lastModifiedBy>Doubt</cp:lastModifiedBy>
  <dcterms:modified xsi:type="dcterms:W3CDTF">2023-12-29T07:14:08Z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B8F3A6CF1CBC4C28BB31AC26E91D1AEC</vt:lpwstr>
  </property>
</Properties>
</file>