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64" w:rsidRPr="00D336D5" w:rsidRDefault="00063F66" w:rsidP="00D336D5">
      <w:pPr>
        <w:ind w:firstLineChars="200" w:firstLine="720"/>
        <w:jc w:val="center"/>
        <w:rPr>
          <w:rFonts w:ascii="方正小标宋简体" w:eastAsia="方正小标宋简体" w:hint="eastAsia"/>
          <w:sz w:val="36"/>
          <w:szCs w:val="36"/>
        </w:rPr>
      </w:pPr>
      <w:r w:rsidRPr="00D336D5">
        <w:rPr>
          <w:rFonts w:ascii="方正小标宋简体" w:eastAsia="方正小标宋简体" w:hint="eastAsia"/>
          <w:sz w:val="36"/>
          <w:szCs w:val="36"/>
        </w:rPr>
        <w:t>龙胜县科协</w:t>
      </w:r>
      <w:r w:rsidR="00081C64" w:rsidRPr="00D336D5">
        <w:rPr>
          <w:rFonts w:ascii="方正小标宋简体" w:eastAsia="方正小标宋简体" w:hint="eastAsia"/>
          <w:sz w:val="36"/>
          <w:szCs w:val="36"/>
        </w:rPr>
        <w:t>预决算信息公开管理办法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sz w:val="32"/>
          <w:szCs w:val="32"/>
        </w:rPr>
        <w:t> </w:t>
      </w:r>
    </w:p>
    <w:p w:rsidR="00081C64" w:rsidRPr="00D336D5" w:rsidRDefault="00081C64" w:rsidP="00D336D5">
      <w:pPr>
        <w:ind w:firstLineChars="200" w:firstLine="643"/>
        <w:rPr>
          <w:b/>
          <w:sz w:val="32"/>
          <w:szCs w:val="32"/>
        </w:rPr>
      </w:pPr>
      <w:r w:rsidRPr="00D336D5">
        <w:rPr>
          <w:rFonts w:hint="eastAsia"/>
          <w:b/>
          <w:sz w:val="32"/>
          <w:szCs w:val="32"/>
        </w:rPr>
        <w:t>第一章</w:t>
      </w:r>
      <w:r w:rsidRPr="00D336D5">
        <w:rPr>
          <w:rFonts w:hint="eastAsia"/>
          <w:b/>
          <w:sz w:val="32"/>
          <w:szCs w:val="32"/>
        </w:rPr>
        <w:t xml:space="preserve">  </w:t>
      </w:r>
      <w:r w:rsidRPr="00D336D5">
        <w:rPr>
          <w:rFonts w:hint="eastAsia"/>
          <w:b/>
          <w:sz w:val="32"/>
          <w:szCs w:val="32"/>
        </w:rPr>
        <w:t>总</w:t>
      </w:r>
      <w:r w:rsidRPr="00D336D5">
        <w:rPr>
          <w:rFonts w:hint="eastAsia"/>
          <w:b/>
          <w:sz w:val="32"/>
          <w:szCs w:val="32"/>
        </w:rPr>
        <w:t xml:space="preserve">  </w:t>
      </w:r>
      <w:r w:rsidRPr="00D336D5">
        <w:rPr>
          <w:rFonts w:hint="eastAsia"/>
          <w:b/>
          <w:sz w:val="32"/>
          <w:szCs w:val="32"/>
        </w:rPr>
        <w:t>则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第一条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为推进和规范预决算信息公开工作，进一步提高本单位财政资金使用效率，接受社会各界的监督，促进依法理财，根据</w:t>
      </w:r>
      <w:r w:rsidR="00D30E39" w:rsidRPr="0078211E">
        <w:rPr>
          <w:rFonts w:hint="eastAsia"/>
          <w:sz w:val="32"/>
          <w:szCs w:val="32"/>
        </w:rPr>
        <w:t>《预算法》、《政府信息公开条例》有关规定，</w:t>
      </w:r>
      <w:r w:rsidRPr="0078211E">
        <w:rPr>
          <w:rFonts w:hint="eastAsia"/>
          <w:sz w:val="32"/>
          <w:szCs w:val="32"/>
        </w:rPr>
        <w:t>结合本单位实际情况，制定本办法。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第二条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本办法所称部门预决算信息包括预算收支安排、预算执行、预算调整和决算等信息。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第三条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预决算信息以公开为常态，不公开为例外。预决算信息公开遵循依法依规、真实准确、积极稳妥、分级负责的原则。</w:t>
      </w:r>
    </w:p>
    <w:p w:rsidR="00081C64" w:rsidRPr="00D336D5" w:rsidRDefault="00081C64" w:rsidP="00D336D5">
      <w:pPr>
        <w:ind w:firstLineChars="200" w:firstLine="643"/>
        <w:rPr>
          <w:b/>
          <w:sz w:val="32"/>
          <w:szCs w:val="32"/>
        </w:rPr>
      </w:pPr>
      <w:r w:rsidRPr="00D336D5">
        <w:rPr>
          <w:b/>
          <w:sz w:val="32"/>
          <w:szCs w:val="32"/>
        </w:rPr>
        <w:t> </w:t>
      </w:r>
      <w:r w:rsidRPr="00D336D5">
        <w:rPr>
          <w:rFonts w:hint="eastAsia"/>
          <w:b/>
          <w:sz w:val="32"/>
          <w:szCs w:val="32"/>
        </w:rPr>
        <w:t>第二章</w:t>
      </w:r>
      <w:r w:rsidRPr="00D336D5">
        <w:rPr>
          <w:rFonts w:hint="eastAsia"/>
          <w:b/>
          <w:sz w:val="32"/>
          <w:szCs w:val="32"/>
        </w:rPr>
        <w:t xml:space="preserve">  </w:t>
      </w:r>
      <w:r w:rsidRPr="00D336D5">
        <w:rPr>
          <w:rFonts w:hint="eastAsia"/>
          <w:b/>
          <w:sz w:val="32"/>
          <w:szCs w:val="32"/>
        </w:rPr>
        <w:t>公开主体和职责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第四条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财务科负责本单位的部门预决算信息公开工作，履行下列职责：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（一）执行</w:t>
      </w:r>
      <w:r w:rsidR="00D15DAC" w:rsidRPr="0078211E">
        <w:rPr>
          <w:rFonts w:hint="eastAsia"/>
          <w:sz w:val="32"/>
          <w:szCs w:val="32"/>
        </w:rPr>
        <w:t>县</w:t>
      </w:r>
      <w:r w:rsidRPr="0078211E">
        <w:rPr>
          <w:rFonts w:hint="eastAsia"/>
          <w:sz w:val="32"/>
          <w:szCs w:val="32"/>
        </w:rPr>
        <w:t>财政预决算信息公开的工作方案；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（二）按规定公开本单位的部门预决算信息；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（三）按规定做好公民、法人或者其他组织依申请公开部门预决算信息的答复工作；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（四）法律、法规、规章规定的其他职责。</w:t>
      </w:r>
    </w:p>
    <w:p w:rsidR="00081C64" w:rsidRPr="00D336D5" w:rsidRDefault="00081C64" w:rsidP="00D336D5">
      <w:pPr>
        <w:ind w:firstLineChars="200" w:firstLine="643"/>
        <w:rPr>
          <w:b/>
          <w:sz w:val="32"/>
          <w:szCs w:val="32"/>
        </w:rPr>
      </w:pPr>
      <w:r w:rsidRPr="00D336D5">
        <w:rPr>
          <w:b/>
          <w:sz w:val="32"/>
          <w:szCs w:val="32"/>
        </w:rPr>
        <w:t> </w:t>
      </w:r>
      <w:r w:rsidRPr="00D336D5">
        <w:rPr>
          <w:rFonts w:hint="eastAsia"/>
          <w:b/>
          <w:sz w:val="32"/>
          <w:szCs w:val="32"/>
        </w:rPr>
        <w:t>第三章</w:t>
      </w:r>
      <w:r w:rsidRPr="00D336D5">
        <w:rPr>
          <w:rFonts w:hint="eastAsia"/>
          <w:b/>
          <w:sz w:val="32"/>
          <w:szCs w:val="32"/>
        </w:rPr>
        <w:t xml:space="preserve">  </w:t>
      </w:r>
      <w:r w:rsidRPr="00D336D5">
        <w:rPr>
          <w:rFonts w:hint="eastAsia"/>
          <w:b/>
          <w:sz w:val="32"/>
          <w:szCs w:val="32"/>
        </w:rPr>
        <w:t>公开内容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sz w:val="32"/>
          <w:szCs w:val="32"/>
        </w:rPr>
        <w:t> </w:t>
      </w:r>
      <w:r w:rsidRPr="0078211E">
        <w:rPr>
          <w:rFonts w:hint="eastAsia"/>
          <w:sz w:val="32"/>
          <w:szCs w:val="32"/>
        </w:rPr>
        <w:t>第五条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部门预决算信息（涉密信息除外）公开内容包括：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（一）单位职责、机构设置、编制现状、年度主要工作任务等</w:t>
      </w:r>
      <w:r w:rsidRPr="0078211E">
        <w:rPr>
          <w:rFonts w:hint="eastAsia"/>
          <w:sz w:val="32"/>
          <w:szCs w:val="32"/>
        </w:rPr>
        <w:lastRenderedPageBreak/>
        <w:t>情况。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二）预决算收支情况，包括一般公共预算收支情况、政府性基金预算收支情况、机关运行经费情况等，涵盖财政拨款收支、非财政拨款收支情况。预决算支出公开到功能分类的项级科目，按规定公开到经济分类科目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（三）“三公”经费财政拨款预决算总额和分项数额、会议费和</w:t>
      </w:r>
      <w:proofErr w:type="gramStart"/>
      <w:r w:rsidRPr="0078211E">
        <w:rPr>
          <w:rFonts w:hint="eastAsia"/>
          <w:sz w:val="32"/>
          <w:szCs w:val="32"/>
        </w:rPr>
        <w:t>培训费预决算</w:t>
      </w:r>
      <w:proofErr w:type="gramEnd"/>
      <w:r w:rsidRPr="0078211E">
        <w:rPr>
          <w:rFonts w:hint="eastAsia"/>
          <w:sz w:val="32"/>
          <w:szCs w:val="32"/>
        </w:rPr>
        <w:t>总额，并对增减变化的原因进行说明。“公务用车购置和运行费”公开为“公务用车购置费”和“公务用车运行</w:t>
      </w:r>
      <w:r w:rsidR="00D15DAC" w:rsidRPr="0078211E">
        <w:rPr>
          <w:rFonts w:hint="eastAsia"/>
          <w:sz w:val="32"/>
          <w:szCs w:val="32"/>
        </w:rPr>
        <w:t>维护</w:t>
      </w:r>
      <w:r w:rsidRPr="0078211E">
        <w:rPr>
          <w:rFonts w:hint="eastAsia"/>
          <w:sz w:val="32"/>
          <w:szCs w:val="32"/>
        </w:rPr>
        <w:t>费”。“三公”经费决算公开说明因公出国（境）团组数及人数，公务用车购置数及保有量，国内公务接待的批次、人数、经费总额以及“三公”经费增减变化原因等情况。会议费、培训费决算公开说明召开会议和组织培训的次数和人数等情况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（四）政府采购信息，包括政府采购预算总额和分项数额、采购项目公告、采购文件、采购结果等。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（五）逐步公开预算绩效信息，在部门预算中公开预算绩效目标，在部门决算中公开主要的民生项目和重点支出项目的绩效评价结果。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（六）逐步公开资产管理信息，包括占有使用国有资产的总体情况、分布构成、主要实物资产数据和资产变动情况，探索建立国有资产公开制度。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（七）公开财政专项资金政策、项目申报指南、资金分配结果等。</w:t>
      </w:r>
    </w:p>
    <w:p w:rsidR="00081C64" w:rsidRPr="00D336D5" w:rsidRDefault="00081C64" w:rsidP="00D336D5">
      <w:pPr>
        <w:ind w:firstLineChars="200" w:firstLine="643"/>
        <w:rPr>
          <w:b/>
          <w:sz w:val="32"/>
          <w:szCs w:val="32"/>
        </w:rPr>
      </w:pPr>
      <w:r w:rsidRPr="00D336D5">
        <w:rPr>
          <w:b/>
          <w:sz w:val="32"/>
          <w:szCs w:val="32"/>
        </w:rPr>
        <w:lastRenderedPageBreak/>
        <w:t> </w:t>
      </w:r>
      <w:r w:rsidRPr="00D336D5">
        <w:rPr>
          <w:rFonts w:hint="eastAsia"/>
          <w:b/>
          <w:sz w:val="32"/>
          <w:szCs w:val="32"/>
        </w:rPr>
        <w:t>第四章</w:t>
      </w:r>
      <w:r w:rsidRPr="00D336D5">
        <w:rPr>
          <w:rFonts w:hint="eastAsia"/>
          <w:b/>
          <w:sz w:val="32"/>
          <w:szCs w:val="32"/>
        </w:rPr>
        <w:t xml:space="preserve">  </w:t>
      </w:r>
      <w:r w:rsidRPr="00D336D5">
        <w:rPr>
          <w:rFonts w:hint="eastAsia"/>
          <w:b/>
          <w:sz w:val="32"/>
          <w:szCs w:val="32"/>
        </w:rPr>
        <w:t>公开方式和时间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第六条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预决算信息公开以我</w:t>
      </w:r>
      <w:r w:rsidR="0078211E">
        <w:rPr>
          <w:rFonts w:hint="eastAsia"/>
          <w:sz w:val="32"/>
          <w:szCs w:val="32"/>
        </w:rPr>
        <w:t>县门户</w:t>
      </w:r>
      <w:r w:rsidRPr="0078211E">
        <w:rPr>
          <w:rFonts w:hint="eastAsia"/>
          <w:sz w:val="32"/>
          <w:szCs w:val="32"/>
        </w:rPr>
        <w:t>网站为主要平台，并保持长期公开状态。本单位在</w:t>
      </w:r>
      <w:r w:rsidR="0078211E">
        <w:rPr>
          <w:rFonts w:hint="eastAsia"/>
          <w:sz w:val="32"/>
          <w:szCs w:val="32"/>
        </w:rPr>
        <w:t>县门户</w:t>
      </w:r>
      <w:r w:rsidRPr="0078211E">
        <w:rPr>
          <w:rFonts w:hint="eastAsia"/>
          <w:sz w:val="32"/>
          <w:szCs w:val="32"/>
        </w:rPr>
        <w:t>网站信息公开栏目汇总集中公开信息，便于社会公众查询监督。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第七条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经本级政府财政部门批复的部门预算、决算及报表，应当在批复后</w:t>
      </w:r>
      <w:r w:rsidRPr="0078211E">
        <w:rPr>
          <w:rFonts w:hint="eastAsia"/>
          <w:sz w:val="32"/>
          <w:szCs w:val="32"/>
        </w:rPr>
        <w:t>20</w:t>
      </w:r>
      <w:r w:rsidRPr="0078211E">
        <w:rPr>
          <w:rFonts w:hint="eastAsia"/>
          <w:sz w:val="32"/>
          <w:szCs w:val="32"/>
        </w:rPr>
        <w:t>日内由本单位在</w:t>
      </w:r>
      <w:r w:rsidR="0078211E">
        <w:rPr>
          <w:rFonts w:hint="eastAsia"/>
          <w:sz w:val="32"/>
          <w:szCs w:val="32"/>
        </w:rPr>
        <w:t>县门户</w:t>
      </w:r>
      <w:r w:rsidRPr="0078211E">
        <w:rPr>
          <w:rFonts w:hint="eastAsia"/>
          <w:sz w:val="32"/>
          <w:szCs w:val="32"/>
        </w:rPr>
        <w:t>网站公开。公开地址为</w:t>
      </w:r>
      <w:r w:rsidR="0078211E">
        <w:rPr>
          <w:rFonts w:hint="eastAsia"/>
          <w:sz w:val="32"/>
          <w:szCs w:val="32"/>
        </w:rPr>
        <w:t>财政</w:t>
      </w:r>
      <w:r w:rsidRPr="0078211E">
        <w:rPr>
          <w:rFonts w:hint="eastAsia"/>
          <w:sz w:val="32"/>
          <w:szCs w:val="32"/>
        </w:rPr>
        <w:t>信息公开</w:t>
      </w:r>
      <w:r w:rsidR="0078211E">
        <w:rPr>
          <w:rFonts w:hint="eastAsia"/>
          <w:sz w:val="32"/>
          <w:szCs w:val="32"/>
        </w:rPr>
        <w:t>专</w:t>
      </w:r>
      <w:r w:rsidRPr="0078211E">
        <w:rPr>
          <w:rFonts w:hint="eastAsia"/>
          <w:sz w:val="32"/>
          <w:szCs w:val="32"/>
        </w:rPr>
        <w:t>栏。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第八条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本单位应当公开政府采购信息（涉密信息除外）。公开部门决算时，一并公开本部门政府采购货物、工程、服务的总体情况。以及支持中小企业等政府采购政策的落实情况</w:t>
      </w:r>
      <w:r w:rsidR="0078211E">
        <w:rPr>
          <w:rFonts w:hint="eastAsia"/>
          <w:sz w:val="32"/>
          <w:szCs w:val="32"/>
        </w:rPr>
        <w:t>。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第九条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本单位应当及时公开专项资金分配情况。</w:t>
      </w:r>
    </w:p>
    <w:p w:rsidR="00081C64" w:rsidRPr="00D336D5" w:rsidRDefault="00081C64" w:rsidP="00D336D5">
      <w:pPr>
        <w:ind w:firstLineChars="200" w:firstLine="643"/>
        <w:rPr>
          <w:b/>
          <w:sz w:val="32"/>
          <w:szCs w:val="32"/>
        </w:rPr>
      </w:pPr>
      <w:r w:rsidRPr="00D336D5">
        <w:rPr>
          <w:rFonts w:hint="eastAsia"/>
          <w:b/>
          <w:sz w:val="32"/>
          <w:szCs w:val="32"/>
        </w:rPr>
        <w:t>第五章</w:t>
      </w:r>
      <w:r w:rsidRPr="00D336D5">
        <w:rPr>
          <w:rFonts w:hint="eastAsia"/>
          <w:b/>
          <w:sz w:val="32"/>
          <w:szCs w:val="32"/>
        </w:rPr>
        <w:t xml:space="preserve">  </w:t>
      </w:r>
      <w:r w:rsidRPr="00D336D5">
        <w:rPr>
          <w:rFonts w:hint="eastAsia"/>
          <w:b/>
          <w:sz w:val="32"/>
          <w:szCs w:val="32"/>
        </w:rPr>
        <w:t>附则</w:t>
      </w:r>
    </w:p>
    <w:p w:rsidR="00081C64" w:rsidRPr="0078211E" w:rsidRDefault="00081C64" w:rsidP="0078211E">
      <w:pPr>
        <w:ind w:firstLineChars="200" w:firstLine="640"/>
        <w:rPr>
          <w:sz w:val="32"/>
          <w:szCs w:val="32"/>
        </w:rPr>
      </w:pPr>
      <w:r w:rsidRPr="0078211E">
        <w:rPr>
          <w:rFonts w:hint="eastAsia"/>
          <w:sz w:val="32"/>
          <w:szCs w:val="32"/>
        </w:rPr>
        <w:t>第十条</w:t>
      </w:r>
      <w:r w:rsidRPr="0078211E">
        <w:rPr>
          <w:rFonts w:hint="eastAsia"/>
          <w:sz w:val="32"/>
          <w:szCs w:val="32"/>
        </w:rPr>
        <w:t xml:space="preserve">  </w:t>
      </w:r>
      <w:r w:rsidRPr="0078211E">
        <w:rPr>
          <w:rFonts w:hint="eastAsia"/>
          <w:sz w:val="32"/>
          <w:szCs w:val="32"/>
        </w:rPr>
        <w:t>本办法自印发之日起实行。</w:t>
      </w:r>
    </w:p>
    <w:p w:rsidR="00E32388" w:rsidRPr="0078211E" w:rsidRDefault="00E32388" w:rsidP="0078211E">
      <w:pPr>
        <w:ind w:firstLineChars="200" w:firstLine="640"/>
        <w:rPr>
          <w:rFonts w:hint="eastAsia"/>
          <w:sz w:val="32"/>
          <w:szCs w:val="32"/>
        </w:rPr>
      </w:pPr>
    </w:p>
    <w:sectPr w:rsidR="00E32388" w:rsidRPr="0078211E" w:rsidSect="00D33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30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21" w:rsidRDefault="001C6521" w:rsidP="00D336D5">
      <w:r>
        <w:separator/>
      </w:r>
    </w:p>
  </w:endnote>
  <w:endnote w:type="continuationSeparator" w:id="0">
    <w:p w:rsidR="001C6521" w:rsidRDefault="001C6521" w:rsidP="00D3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D5" w:rsidRDefault="00D336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57712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bookmarkStart w:id="0" w:name="_GoBack" w:displacedByCustomXml="prev"/>
      <w:p w:rsidR="00D336D5" w:rsidRPr="00D336D5" w:rsidRDefault="00D336D5">
        <w:pPr>
          <w:pStyle w:val="a4"/>
          <w:jc w:val="center"/>
          <w:rPr>
            <w:sz w:val="28"/>
            <w:szCs w:val="28"/>
          </w:rPr>
        </w:pPr>
        <w:r w:rsidRPr="00D336D5">
          <w:rPr>
            <w:sz w:val="28"/>
            <w:szCs w:val="28"/>
          </w:rPr>
          <w:fldChar w:fldCharType="begin"/>
        </w:r>
        <w:r w:rsidRPr="00D336D5">
          <w:rPr>
            <w:sz w:val="28"/>
            <w:szCs w:val="28"/>
          </w:rPr>
          <w:instrText>PAGE   \* MERGEFORMAT</w:instrText>
        </w:r>
        <w:r w:rsidRPr="00D336D5">
          <w:rPr>
            <w:sz w:val="28"/>
            <w:szCs w:val="28"/>
          </w:rPr>
          <w:fldChar w:fldCharType="separate"/>
        </w:r>
        <w:r w:rsidRPr="00D336D5">
          <w:rPr>
            <w:noProof/>
            <w:sz w:val="28"/>
            <w:szCs w:val="28"/>
            <w:lang w:val="zh-CN"/>
          </w:rPr>
          <w:t>3</w:t>
        </w:r>
        <w:r w:rsidRPr="00D336D5">
          <w:rPr>
            <w:sz w:val="28"/>
            <w:szCs w:val="28"/>
          </w:rPr>
          <w:fldChar w:fldCharType="end"/>
        </w:r>
      </w:p>
    </w:sdtContent>
  </w:sdt>
  <w:bookmarkEnd w:id="0"/>
  <w:p w:rsidR="00D336D5" w:rsidRDefault="00D336D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D5" w:rsidRDefault="00D336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21" w:rsidRDefault="001C6521" w:rsidP="00D336D5">
      <w:r>
        <w:separator/>
      </w:r>
    </w:p>
  </w:footnote>
  <w:footnote w:type="continuationSeparator" w:id="0">
    <w:p w:rsidR="001C6521" w:rsidRDefault="001C6521" w:rsidP="00D33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D5" w:rsidRDefault="00D336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D5" w:rsidRDefault="00D336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D5" w:rsidRDefault="00D336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772FA"/>
    <w:multiLevelType w:val="multilevel"/>
    <w:tmpl w:val="0409001F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64"/>
    <w:rsid w:val="00063F66"/>
    <w:rsid w:val="00081C64"/>
    <w:rsid w:val="001C6521"/>
    <w:rsid w:val="0078211E"/>
    <w:rsid w:val="00907970"/>
    <w:rsid w:val="00BB21DA"/>
    <w:rsid w:val="00D15DAC"/>
    <w:rsid w:val="00D30E39"/>
    <w:rsid w:val="00D336D5"/>
    <w:rsid w:val="00E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basedOn w:val="a2"/>
    <w:rsid w:val="00E32388"/>
    <w:pPr>
      <w:numPr>
        <w:numId w:val="1"/>
      </w:numPr>
    </w:pPr>
  </w:style>
  <w:style w:type="paragraph" w:styleId="a3">
    <w:name w:val="header"/>
    <w:basedOn w:val="a"/>
    <w:link w:val="Char"/>
    <w:rsid w:val="00D33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36D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3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6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basedOn w:val="a2"/>
    <w:rsid w:val="00E32388"/>
    <w:pPr>
      <w:numPr>
        <w:numId w:val="1"/>
      </w:numPr>
    </w:pPr>
  </w:style>
  <w:style w:type="paragraph" w:styleId="a3">
    <w:name w:val="header"/>
    <w:basedOn w:val="a"/>
    <w:link w:val="Char"/>
    <w:rsid w:val="00D33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36D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3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6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8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735919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2017-06-02T08:10:00Z</dcterms:created>
  <dcterms:modified xsi:type="dcterms:W3CDTF">2017-06-02T08:19:00Z</dcterms:modified>
</cp:coreProperties>
</file>