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44B13">
      <w:pPr>
        <w:jc w:val="center"/>
        <w:rPr>
          <w:rFonts w:hint="eastAsia" w:ascii="Times New Roman" w:hAnsi="Times New Roman" w:eastAsia="方正小标宋_GBK" w:cs="方正大标宋_GBK"/>
          <w:b/>
          <w:color w:val="FF0000"/>
          <w:spacing w:val="-20"/>
          <w:w w:val="90"/>
          <w:sz w:val="72"/>
          <w:szCs w:val="72"/>
        </w:rPr>
      </w:pPr>
      <w:r>
        <w:rPr>
          <w:rFonts w:hint="eastAsia" w:ascii="Times New Roman" w:hAnsi="Times New Roman" w:eastAsia="方正小标宋_GBK" w:cs="方正大标宋_GBK"/>
          <w:b/>
          <w:color w:val="FF0000"/>
          <w:spacing w:val="-20"/>
          <w:w w:val="90"/>
          <w:sz w:val="72"/>
          <w:szCs w:val="72"/>
        </w:rPr>
        <w:t>龙 胜 各 族 自 治 县</w:t>
      </w:r>
    </w:p>
    <w:p w14:paraId="747CF9DA">
      <w:pPr>
        <w:jc w:val="center"/>
        <w:rPr>
          <w:rFonts w:hint="eastAsia" w:ascii="Times New Roman" w:hAnsi="Times New Roman" w:eastAsia="方正小标宋_GBK" w:cs="方正小标宋_GBK"/>
          <w:b/>
          <w:color w:val="FF0000"/>
          <w:sz w:val="112"/>
          <w:szCs w:val="112"/>
        </w:rPr>
      </w:pPr>
      <w:r>
        <w:rPr>
          <w:rFonts w:hint="eastAsia" w:ascii="Times New Roman" w:hAnsi="Times New Roman" w:eastAsia="方正小标宋_GBK" w:cs="方正小标宋_GBK"/>
          <w:b/>
          <w:color w:val="FF0000"/>
          <w:sz w:val="112"/>
          <w:szCs w:val="112"/>
        </w:rPr>
        <w:t>民 政 局 文 件</w:t>
      </w:r>
    </w:p>
    <w:p w14:paraId="28C2D778">
      <w:pPr>
        <w:pStyle w:val="9"/>
        <w:keepNext w:val="0"/>
        <w:keepLines w:val="0"/>
        <w:pageBreakBefore w:val="0"/>
        <w:widowControl w:val="0"/>
        <w:kinsoku/>
        <w:wordWrap/>
        <w:overflowPunct/>
        <w:topLinePunct w:val="0"/>
        <w:autoSpaceDE w:val="0"/>
        <w:autoSpaceDN w:val="0"/>
        <w:bidi w:val="0"/>
        <w:adjustRightInd/>
        <w:snapToGrid/>
        <w:spacing w:beforeLines="0" w:afterLines="0" w:line="40" w:lineRule="exact"/>
        <w:ind w:firstLine="0" w:firstLineChars="0"/>
        <w:jc w:val="center"/>
        <w:textAlignment w:val="auto"/>
        <w:rPr>
          <w:rFonts w:hint="eastAsia" w:ascii="Times New Roman" w:hAnsi="Times New Roman" w:eastAsia="楷体" w:cs="楷体"/>
          <w:sz w:val="32"/>
          <w:szCs w:val="32"/>
          <w:lang w:val="en-US" w:eastAsia="zh-CN"/>
        </w:rPr>
      </w:pPr>
      <w:r>
        <w:rPr>
          <w:rFonts w:hint="eastAsia" w:ascii="Times New Roman" w:hAnsi="Times New Roman"/>
          <w:color w:val="FF0000"/>
          <w:sz w:val="52"/>
          <w:szCs w:val="52"/>
        </w:rPr>
        <mc:AlternateContent>
          <mc:Choice Requires="wps">
            <w:drawing>
              <wp:anchor distT="0" distB="0" distL="114300" distR="114300" simplePos="0" relativeHeight="251660288" behindDoc="0" locked="0" layoutInCell="1" allowOverlap="1">
                <wp:simplePos x="0" y="0"/>
                <wp:positionH relativeFrom="column">
                  <wp:posOffset>-130175</wp:posOffset>
                </wp:positionH>
                <wp:positionV relativeFrom="paragraph">
                  <wp:posOffset>26035</wp:posOffset>
                </wp:positionV>
                <wp:extent cx="5760085" cy="0"/>
                <wp:effectExtent l="0" t="19050" r="12065" b="19050"/>
                <wp:wrapNone/>
                <wp:docPr id="5" name="直接连接符 5"/>
                <wp:cNvGraphicFramePr/>
                <a:graphic xmlns:a="http://schemas.openxmlformats.org/drawingml/2006/main">
                  <a:graphicData uri="http://schemas.microsoft.com/office/word/2010/wordprocessingShape">
                    <wps:wsp>
                      <wps:cNvCnPr/>
                      <wps:spPr>
                        <a:xfrm flipH="1">
                          <a:off x="0" y="0"/>
                          <a:ext cx="5760085" cy="0"/>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margin-left:-10.25pt;margin-top:2.05pt;height:0pt;width:453.55pt;z-index:251660288;mso-width-relative:page;mso-height-relative:page;" filled="f" stroked="t" coordsize="21600,21600" o:gfxdata="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BOoG7WAAAABwEAAA8AAAAAAAAAAQAgAAAAIgAAAGRycy9k&#10;b3ducmV2LnhtbFBLAQIUABQAAAAIAIdO4kDCsZfWBAIAAP0DAAAOAAAAAAAAAAEAIAAAACUBAABk&#10;cnMvZTJvRG9jLnhtbFBLBQYAAAAABgAGAFkBAACbBQAAAAA=&#10;">
                <v:fill on="f" focussize="0,0"/>
                <v:stroke weight="3pt" color="#FF0000" joinstyle="round"/>
                <v:imagedata o:title=""/>
                <o:lock v:ext="edit" aspectratio="f"/>
              </v:line>
            </w:pict>
          </mc:Fallback>
        </mc:AlternateContent>
      </w:r>
    </w:p>
    <w:p w14:paraId="7C49338F">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办理结果分类：</w:t>
      </w:r>
      <w:r>
        <w:rPr>
          <w:rFonts w:hint="eastAsia" w:ascii="Times New Roman" w:hAnsi="Times New Roman" w:eastAsia="仿宋_GB2312" w:cs="Times New Roman"/>
          <w:sz w:val="32"/>
          <w:szCs w:val="32"/>
          <w:lang w:val="en-US" w:eastAsia="zh-CN"/>
        </w:rPr>
        <w:t>C</w:t>
      </w:r>
      <w:r>
        <w:rPr>
          <w:rFonts w:hint="default" w:ascii="Times New Roman" w:hAnsi="Times New Roman" w:eastAsia="仿宋_GB2312" w:cs="Times New Roman"/>
          <w:sz w:val="32"/>
          <w:szCs w:val="32"/>
        </w:rPr>
        <w:t xml:space="preserve">    </w:t>
      </w:r>
      <w:r>
        <w:rPr>
          <w:rFonts w:hint="default" w:ascii="Times New Roman" w:hAnsi="Times New Roman" w:cs="Times New Roman"/>
          <w:sz w:val="32"/>
          <w:szCs w:val="32"/>
        </w:rPr>
        <w:t xml:space="preserve">              </w:t>
      </w:r>
      <w:r>
        <w:rPr>
          <w:rFonts w:hint="eastAsia" w:ascii="Times New Roman" w:hAnsi="Times New Roman" w:eastAsia="仿宋_GB2312" w:cs="Times New Roman"/>
          <w:sz w:val="32"/>
          <w:szCs w:val="32"/>
        </w:rPr>
        <w:t>龙</w:t>
      </w:r>
      <w:r>
        <w:rPr>
          <w:rFonts w:hint="eastAsia" w:ascii="Times New Roman" w:hAnsi="Times New Roman" w:eastAsia="仿宋_GB2312" w:cs="Times New Roman"/>
          <w:sz w:val="32"/>
          <w:szCs w:val="32"/>
          <w:lang w:val="en-US" w:eastAsia="zh-CN"/>
        </w:rPr>
        <w:t>民复字</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2025</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21</w:t>
      </w:r>
      <w:r>
        <w:rPr>
          <w:rFonts w:hint="eastAsia" w:ascii="Times New Roman" w:hAnsi="Times New Roman" w:eastAsia="仿宋_GB2312" w:cs="Times New Roman"/>
          <w:sz w:val="32"/>
          <w:szCs w:val="32"/>
        </w:rPr>
        <w:t>号</w:t>
      </w:r>
    </w:p>
    <w:p w14:paraId="4F7635AF">
      <w:pPr>
        <w:keepNext w:val="0"/>
        <w:keepLines w:val="0"/>
        <w:pageBreakBefore w:val="0"/>
        <w:widowControl w:val="0"/>
        <w:tabs>
          <w:tab w:val="center" w:pos="4367"/>
          <w:tab w:val="right" w:pos="8164"/>
        </w:tabs>
        <w:kinsoku/>
        <w:wordWrap/>
        <w:overflowPunct/>
        <w:topLinePunct w:val="0"/>
        <w:autoSpaceDE/>
        <w:autoSpaceDN/>
        <w:bidi w:val="0"/>
        <w:adjustRightInd/>
        <w:snapToGrid/>
        <w:spacing w:line="540" w:lineRule="exact"/>
        <w:textAlignment w:val="auto"/>
        <w:rPr>
          <w:rFonts w:hint="default" w:ascii="Times New Roman" w:hAnsi="Times New Roman" w:eastAsia="方正小标宋_GBK" w:cs="Times New Roman"/>
          <w:sz w:val="44"/>
          <w:szCs w:val="44"/>
        </w:rPr>
      </w:pPr>
    </w:p>
    <w:p w14:paraId="0614D529">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Times New Roman" w:hAnsi="Times New Roman" w:eastAsia="方正小标宋_GBK" w:cs="Times New Roman"/>
          <w:color w:val="auto"/>
          <w:sz w:val="44"/>
          <w:szCs w:val="44"/>
          <w:lang w:eastAsia="zh-CN"/>
        </w:rPr>
      </w:pPr>
      <w:r>
        <w:rPr>
          <w:rFonts w:hint="eastAsia" w:ascii="Times New Roman" w:hAnsi="Times New Roman" w:eastAsia="方正小标宋_GBK" w:cs="Times New Roman"/>
          <w:color w:val="auto"/>
          <w:sz w:val="44"/>
          <w:szCs w:val="44"/>
          <w:lang w:eastAsia="zh-CN"/>
        </w:rPr>
        <w:t>龙胜各族自治县民政局关于十七届人大</w:t>
      </w:r>
    </w:p>
    <w:p w14:paraId="483C3FE0">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Times New Roman" w:hAnsi="Times New Roman" w:eastAsia="方正小标宋_GBK" w:cs="Times New Roman"/>
          <w:color w:val="auto"/>
          <w:sz w:val="44"/>
          <w:szCs w:val="44"/>
          <w:lang w:eastAsia="zh-CN"/>
        </w:rPr>
      </w:pPr>
      <w:r>
        <w:rPr>
          <w:rFonts w:hint="eastAsia" w:ascii="Times New Roman" w:hAnsi="Times New Roman" w:eastAsia="方正小标宋_GBK" w:cs="Times New Roman"/>
          <w:color w:val="auto"/>
          <w:sz w:val="44"/>
          <w:szCs w:val="44"/>
          <w:lang w:eastAsia="zh-CN"/>
        </w:rPr>
        <w:t>六次会议第</w:t>
      </w:r>
      <w:r>
        <w:rPr>
          <w:rFonts w:hint="eastAsia" w:ascii="Times New Roman" w:hAnsi="Times New Roman" w:eastAsia="方正小标宋_GBK" w:cs="Times New Roman"/>
          <w:color w:val="auto"/>
          <w:sz w:val="44"/>
          <w:szCs w:val="44"/>
          <w:lang w:val="en-US" w:eastAsia="zh-CN"/>
        </w:rPr>
        <w:t>19</w:t>
      </w:r>
      <w:r>
        <w:rPr>
          <w:rFonts w:hint="eastAsia" w:ascii="Times New Roman" w:hAnsi="Times New Roman" w:eastAsia="方正小标宋_GBK" w:cs="Times New Roman"/>
          <w:color w:val="auto"/>
          <w:sz w:val="44"/>
          <w:szCs w:val="44"/>
          <w:lang w:eastAsia="zh-CN"/>
        </w:rPr>
        <w:t>号建议</w:t>
      </w:r>
    </w:p>
    <w:p w14:paraId="51283CD7">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Times New Roman" w:hAnsi="Times New Roman" w:eastAsia="方正小标宋_GBK" w:cs="Times New Roman"/>
          <w:color w:val="auto"/>
          <w:sz w:val="44"/>
          <w:szCs w:val="44"/>
          <w:lang w:eastAsia="zh-CN"/>
        </w:rPr>
      </w:pPr>
      <w:r>
        <w:rPr>
          <w:rFonts w:hint="eastAsia" w:ascii="Times New Roman" w:hAnsi="Times New Roman" w:eastAsia="方正小标宋_GBK" w:cs="Times New Roman"/>
          <w:color w:val="auto"/>
          <w:sz w:val="44"/>
          <w:szCs w:val="44"/>
          <w:lang w:eastAsia="zh-CN"/>
        </w:rPr>
        <w:t>答复意见的函</w:t>
      </w:r>
    </w:p>
    <w:p w14:paraId="74A2A921">
      <w:pPr>
        <w:keepNext w:val="0"/>
        <w:keepLines w:val="0"/>
        <w:pageBreakBefore w:val="0"/>
        <w:widowControl w:val="0"/>
        <w:tabs>
          <w:tab w:val="center" w:pos="4367"/>
          <w:tab w:val="right" w:pos="8164"/>
        </w:tabs>
        <w:kinsoku/>
        <w:wordWrap/>
        <w:overflowPunct/>
        <w:topLinePunct w:val="0"/>
        <w:autoSpaceDE/>
        <w:autoSpaceDN/>
        <w:bidi w:val="0"/>
        <w:adjustRightInd/>
        <w:snapToGrid/>
        <w:spacing w:line="530" w:lineRule="exact"/>
        <w:ind w:firstLine="0"/>
        <w:jc w:val="left"/>
        <w:textAlignment w:val="auto"/>
        <w:rPr>
          <w:rFonts w:hint="default" w:ascii="Times New Roman" w:hAnsi="Times New Roman" w:eastAsia="仿宋" w:cs="Times New Roman"/>
          <w:sz w:val="32"/>
        </w:rPr>
      </w:pPr>
    </w:p>
    <w:p w14:paraId="4A09F504">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right="0" w:rightChars="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杨进欢等代表：</w:t>
      </w:r>
    </w:p>
    <w:p w14:paraId="3F212A9B">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leftChars="0" w:right="0" w:rightChars="0" w:firstLine="640" w:firstLineChars="200"/>
        <w:jc w:val="both"/>
        <w:textAlignment w:val="auto"/>
        <w:rPr>
          <w:rFonts w:hint="eastAsia" w:ascii="Times New Roman" w:hAnsi="Times New Roman" w:eastAsia="仿宋_GB2312"/>
          <w:color w:val="000000"/>
          <w:sz w:val="32"/>
          <w:szCs w:val="32"/>
          <w:lang w:val="en-US" w:eastAsia="zh-CN"/>
        </w:rPr>
      </w:pPr>
      <w:r>
        <w:rPr>
          <w:rFonts w:hint="eastAsia" w:ascii="Times New Roman" w:hAnsi="Times New Roman" w:eastAsia="仿宋_GB2312" w:cs="Times New Roman"/>
          <w:sz w:val="32"/>
          <w:szCs w:val="32"/>
          <w:lang w:val="en-US" w:eastAsia="zh-CN"/>
        </w:rPr>
        <w:t>你们提出的《关于乐江镇同乐村大算片老年协会活动文化楼建设的建议》由人大常委会办公室交由我单位主办，经研究，现答复如下：</w:t>
      </w:r>
    </w:p>
    <w:p w14:paraId="3DB8FAE2">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经调查核实，大算片区为乐江镇同乐村</w:t>
      </w:r>
      <w:r>
        <w:rPr>
          <w:rFonts w:hint="default" w:ascii="Times New Roman" w:hAnsi="Times New Roman" w:eastAsia="仿宋_GB2312"/>
          <w:color w:val="000000"/>
          <w:sz w:val="32"/>
          <w:szCs w:val="32"/>
          <w:lang w:val="en-US" w:eastAsia="zh-CN"/>
        </w:rPr>
        <w:t>下辖村民小组</w:t>
      </w:r>
      <w:r>
        <w:rPr>
          <w:rFonts w:hint="eastAsia" w:ascii="Times New Roman" w:hAnsi="Times New Roman" w:eastAsia="仿宋_GB2312"/>
          <w:color w:val="000000"/>
          <w:sz w:val="32"/>
          <w:szCs w:val="32"/>
          <w:lang w:val="en-US" w:eastAsia="zh-CN"/>
        </w:rPr>
        <w:t>，</w:t>
      </w:r>
      <w:r>
        <w:rPr>
          <w:rFonts w:hint="default" w:ascii="Times New Roman" w:hAnsi="Times New Roman" w:eastAsia="仿宋_GB2312"/>
          <w:color w:val="000000"/>
          <w:sz w:val="32"/>
          <w:szCs w:val="32"/>
          <w:lang w:val="en-US" w:eastAsia="zh-CN"/>
        </w:rPr>
        <w:t>现有村民约</w:t>
      </w:r>
      <w:r>
        <w:rPr>
          <w:rFonts w:hint="eastAsia" w:ascii="Times New Roman" w:hAnsi="Times New Roman" w:eastAsia="仿宋_GB2312"/>
          <w:color w:val="000000"/>
          <w:sz w:val="32"/>
          <w:szCs w:val="32"/>
          <w:lang w:val="en-US" w:eastAsia="zh-CN"/>
        </w:rPr>
        <w:t>120</w:t>
      </w:r>
      <w:r>
        <w:rPr>
          <w:rFonts w:hint="default" w:ascii="Times New Roman" w:hAnsi="Times New Roman" w:eastAsia="仿宋_GB2312"/>
          <w:color w:val="000000"/>
          <w:sz w:val="32"/>
          <w:szCs w:val="32"/>
          <w:lang w:val="en-US" w:eastAsia="zh-CN"/>
        </w:rPr>
        <w:t>人，</w:t>
      </w:r>
      <w:r>
        <w:rPr>
          <w:rFonts w:hint="eastAsia" w:ascii="Times New Roman" w:hAnsi="Times New Roman" w:eastAsia="仿宋_GB2312"/>
          <w:color w:val="000000"/>
          <w:sz w:val="32"/>
          <w:szCs w:val="32"/>
          <w:lang w:val="en-US" w:eastAsia="zh-CN"/>
        </w:rPr>
        <w:t>其中60岁以上老年人约50人。</w:t>
      </w:r>
      <w:r>
        <w:rPr>
          <w:rFonts w:hint="default" w:ascii="Times New Roman" w:hAnsi="Times New Roman" w:eastAsia="仿宋_GB2312"/>
          <w:color w:val="000000"/>
          <w:sz w:val="32"/>
          <w:szCs w:val="32"/>
          <w:lang w:val="en-US" w:eastAsia="zh-CN"/>
        </w:rPr>
        <w:t>目前，同乐村已建成村级老年活动中心，距离大算片区约2公里</w:t>
      </w:r>
      <w:r>
        <w:rPr>
          <w:rFonts w:hint="eastAsia" w:ascii="Times New Roman" w:hAnsi="Times New Roman" w:eastAsia="仿宋_GB2312"/>
          <w:color w:val="000000"/>
          <w:sz w:val="32"/>
          <w:szCs w:val="32"/>
          <w:lang w:val="en-US" w:eastAsia="zh-CN"/>
        </w:rPr>
        <w:t>。根据2025年7月4日广西壮族自治区民政厅等15部门联合印发《关于进一步加强农村养老服务工作的通知》（桂民发〔2025〕19号），要求 “</w:t>
      </w:r>
      <w:r>
        <w:rPr>
          <w:rFonts w:hint="default" w:ascii="Times New Roman" w:hAnsi="Times New Roman" w:eastAsia="仿宋_GB2312"/>
          <w:color w:val="000000"/>
          <w:sz w:val="32"/>
          <w:szCs w:val="32"/>
          <w:lang w:val="en-US" w:eastAsia="zh-CN"/>
        </w:rPr>
        <w:t>强化养老服务要素</w:t>
      </w:r>
      <w:bookmarkStart w:id="0" w:name="_GoBack"/>
      <w:r>
        <w:rPr>
          <w:rFonts w:hint="default" w:ascii="Times New Roman" w:hAnsi="Times New Roman" w:eastAsia="仿宋_GB2312"/>
          <w:color w:val="000000"/>
          <w:sz w:val="32"/>
          <w:szCs w:val="32"/>
          <w:lang w:val="en-US" w:eastAsia="zh-CN"/>
        </w:rPr>
        <w:t>保障。设区市、县级自然资源部门将养老服务设施布局规划纳入国土</w:t>
      </w:r>
      <w:bookmarkEnd w:id="0"/>
      <w:r>
        <w:rPr>
          <w:rFonts w:hint="default" w:ascii="Times New Roman" w:hAnsi="Times New Roman" w:eastAsia="仿宋_GB2312"/>
          <w:color w:val="000000"/>
          <w:sz w:val="32"/>
          <w:szCs w:val="32"/>
          <w:lang w:val="en-US" w:eastAsia="zh-CN"/>
        </w:rPr>
        <w:t>空间规划</w:t>
      </w:r>
      <w:r>
        <w:rPr>
          <w:rFonts w:hint="eastAsia" w:ascii="Times New Roman" w:hAnsi="Times New Roman" w:eastAsia="仿宋_GB2312"/>
          <w:color w:val="000000"/>
          <w:sz w:val="32"/>
          <w:szCs w:val="32"/>
          <w:lang w:val="en-US" w:eastAsia="zh-CN"/>
        </w:rPr>
        <w:t>；</w:t>
      </w:r>
      <w:r>
        <w:rPr>
          <w:rFonts w:hint="default" w:ascii="Times New Roman" w:hAnsi="Times New Roman" w:eastAsia="仿宋_GB2312"/>
          <w:color w:val="000000"/>
          <w:sz w:val="32"/>
          <w:szCs w:val="32"/>
          <w:lang w:val="en-US" w:eastAsia="zh-CN"/>
        </w:rPr>
        <w:t>乡镇组织编制国土空间规划、村庄规划要落实农村养老服务设施用地布局、建设要求等具体安排。支持新</w:t>
      </w:r>
      <w:r>
        <w:rPr>
          <w:rFonts w:hint="eastAsia" w:ascii="Times New Roman" w:hAnsi="Times New Roman" w:eastAsia="仿宋_GB2312"/>
          <w:color w:val="000000"/>
          <w:sz w:val="32"/>
          <w:szCs w:val="32"/>
          <w:lang w:val="en-US" w:eastAsia="zh-CN"/>
        </w:rPr>
        <w:t>（</w:t>
      </w:r>
      <w:r>
        <w:rPr>
          <w:rFonts w:hint="default" w:ascii="Times New Roman" w:hAnsi="Times New Roman" w:eastAsia="仿宋_GB2312"/>
          <w:color w:val="000000"/>
          <w:sz w:val="32"/>
          <w:szCs w:val="32"/>
          <w:lang w:val="en-US" w:eastAsia="zh-CN"/>
        </w:rPr>
        <w:t>改</w:t>
      </w:r>
      <w:r>
        <w:rPr>
          <w:rFonts w:hint="eastAsia" w:ascii="Times New Roman" w:hAnsi="Times New Roman" w:eastAsia="仿宋_GB2312"/>
          <w:color w:val="000000"/>
          <w:sz w:val="32"/>
          <w:szCs w:val="32"/>
          <w:lang w:val="en-US" w:eastAsia="zh-CN"/>
        </w:rPr>
        <w:t>）</w:t>
      </w:r>
      <w:r>
        <w:rPr>
          <w:rFonts w:hint="default" w:ascii="Times New Roman" w:hAnsi="Times New Roman" w:eastAsia="仿宋_GB2312"/>
          <w:color w:val="000000"/>
          <w:sz w:val="32"/>
          <w:szCs w:val="32"/>
          <w:lang w:val="en-US" w:eastAsia="zh-CN"/>
        </w:rPr>
        <w:t>建一批县、乡</w:t>
      </w:r>
      <w:r>
        <w:rPr>
          <w:rFonts w:hint="eastAsia" w:ascii="Times New Roman" w:hAnsi="Times New Roman" w:eastAsia="仿宋_GB2312"/>
          <w:color w:val="000000"/>
          <w:sz w:val="32"/>
          <w:szCs w:val="32"/>
          <w:lang w:val="en-US" w:eastAsia="zh-CN"/>
        </w:rPr>
        <w:t>（</w:t>
      </w:r>
      <w:r>
        <w:rPr>
          <w:rFonts w:hint="default" w:ascii="Times New Roman" w:hAnsi="Times New Roman" w:eastAsia="仿宋_GB2312"/>
          <w:color w:val="000000"/>
          <w:sz w:val="32"/>
          <w:szCs w:val="32"/>
          <w:lang w:val="en-US" w:eastAsia="zh-CN"/>
        </w:rPr>
        <w:t>镇</w:t>
      </w:r>
      <w:r>
        <w:rPr>
          <w:rFonts w:hint="eastAsia" w:ascii="Times New Roman" w:hAnsi="Times New Roman" w:eastAsia="仿宋_GB2312"/>
          <w:color w:val="000000"/>
          <w:sz w:val="32"/>
          <w:szCs w:val="32"/>
          <w:lang w:val="en-US" w:eastAsia="zh-CN"/>
        </w:rPr>
        <w:t>）</w:t>
      </w:r>
      <w:r>
        <w:rPr>
          <w:rFonts w:hint="default" w:ascii="Times New Roman" w:hAnsi="Times New Roman" w:eastAsia="仿宋_GB2312"/>
          <w:color w:val="000000"/>
          <w:sz w:val="32"/>
          <w:szCs w:val="32"/>
          <w:lang w:val="en-US" w:eastAsia="zh-CN"/>
        </w:rPr>
        <w:t>、村</w:t>
      </w:r>
      <w:r>
        <w:rPr>
          <w:rFonts w:hint="eastAsia" w:ascii="Times New Roman" w:hAnsi="Times New Roman" w:eastAsia="仿宋_GB2312"/>
          <w:color w:val="000000"/>
          <w:sz w:val="32"/>
          <w:szCs w:val="32"/>
          <w:lang w:val="en-US" w:eastAsia="zh-CN"/>
        </w:rPr>
        <w:t>（</w:t>
      </w:r>
      <w:r>
        <w:rPr>
          <w:rFonts w:hint="default" w:ascii="Times New Roman" w:hAnsi="Times New Roman" w:eastAsia="仿宋_GB2312"/>
          <w:color w:val="000000"/>
          <w:sz w:val="32"/>
          <w:szCs w:val="32"/>
          <w:lang w:val="en-US" w:eastAsia="zh-CN"/>
        </w:rPr>
        <w:t>社区</w:t>
      </w:r>
      <w:r>
        <w:rPr>
          <w:rFonts w:hint="eastAsia" w:ascii="Times New Roman" w:hAnsi="Times New Roman" w:eastAsia="仿宋_GB2312"/>
          <w:color w:val="000000"/>
          <w:sz w:val="32"/>
          <w:szCs w:val="32"/>
          <w:lang w:val="en-US" w:eastAsia="zh-CN"/>
        </w:rPr>
        <w:t>）</w:t>
      </w:r>
      <w:r>
        <w:rPr>
          <w:rFonts w:hint="default" w:ascii="Times New Roman" w:hAnsi="Times New Roman" w:eastAsia="仿宋_GB2312"/>
          <w:color w:val="000000"/>
          <w:sz w:val="32"/>
          <w:szCs w:val="32"/>
          <w:lang w:val="en-US" w:eastAsia="zh-CN"/>
        </w:rPr>
        <w:t>老年活动中心，拓展为老服务功能。</w:t>
      </w:r>
      <w:r>
        <w:rPr>
          <w:rFonts w:hint="eastAsia" w:ascii="Times New Roman" w:hAnsi="Times New Roman" w:eastAsia="仿宋_GB2312"/>
          <w:color w:val="000000"/>
          <w:sz w:val="32"/>
          <w:szCs w:val="32"/>
          <w:lang w:val="en-US" w:eastAsia="zh-CN"/>
        </w:rPr>
        <w:t>”文件明确</w:t>
      </w:r>
      <w:r>
        <w:rPr>
          <w:rFonts w:hint="default" w:ascii="Times New Roman" w:hAnsi="Times New Roman" w:eastAsia="仿宋_GB2312"/>
          <w:color w:val="000000"/>
          <w:sz w:val="32"/>
          <w:szCs w:val="32"/>
          <w:lang w:val="en-US" w:eastAsia="zh-CN"/>
        </w:rPr>
        <w:t>支持新</w:t>
      </w:r>
      <w:r>
        <w:rPr>
          <w:rFonts w:hint="eastAsia" w:ascii="Times New Roman" w:hAnsi="Times New Roman" w:eastAsia="仿宋_GB2312"/>
          <w:color w:val="000000"/>
          <w:sz w:val="32"/>
          <w:szCs w:val="32"/>
          <w:lang w:val="en-US" w:eastAsia="zh-CN"/>
        </w:rPr>
        <w:t>（</w:t>
      </w:r>
      <w:r>
        <w:rPr>
          <w:rFonts w:hint="default" w:ascii="Times New Roman" w:hAnsi="Times New Roman" w:eastAsia="仿宋_GB2312"/>
          <w:color w:val="000000"/>
          <w:sz w:val="32"/>
          <w:szCs w:val="32"/>
          <w:lang w:val="en-US" w:eastAsia="zh-CN"/>
        </w:rPr>
        <w:t>改</w:t>
      </w:r>
      <w:r>
        <w:rPr>
          <w:rFonts w:hint="eastAsia" w:ascii="Times New Roman" w:hAnsi="Times New Roman" w:eastAsia="仿宋_GB2312"/>
          <w:color w:val="000000"/>
          <w:sz w:val="32"/>
          <w:szCs w:val="32"/>
          <w:lang w:val="en-US" w:eastAsia="zh-CN"/>
        </w:rPr>
        <w:t>）</w:t>
      </w:r>
      <w:r>
        <w:rPr>
          <w:rFonts w:hint="default" w:ascii="Times New Roman" w:hAnsi="Times New Roman" w:eastAsia="仿宋_GB2312"/>
          <w:color w:val="000000"/>
          <w:sz w:val="32"/>
          <w:szCs w:val="32"/>
          <w:lang w:val="en-US" w:eastAsia="zh-CN"/>
        </w:rPr>
        <w:t>建一批县、乡</w:t>
      </w:r>
      <w:r>
        <w:rPr>
          <w:rFonts w:hint="eastAsia" w:ascii="Times New Roman" w:hAnsi="Times New Roman" w:eastAsia="仿宋_GB2312"/>
          <w:color w:val="000000"/>
          <w:sz w:val="32"/>
          <w:szCs w:val="32"/>
          <w:lang w:val="en-US" w:eastAsia="zh-CN"/>
        </w:rPr>
        <w:t>（</w:t>
      </w:r>
      <w:r>
        <w:rPr>
          <w:rFonts w:hint="default" w:ascii="Times New Roman" w:hAnsi="Times New Roman" w:eastAsia="仿宋_GB2312"/>
          <w:color w:val="000000"/>
          <w:sz w:val="32"/>
          <w:szCs w:val="32"/>
          <w:lang w:val="en-US" w:eastAsia="zh-CN"/>
        </w:rPr>
        <w:t>镇</w:t>
      </w:r>
      <w:r>
        <w:rPr>
          <w:rFonts w:hint="eastAsia" w:ascii="Times New Roman" w:hAnsi="Times New Roman" w:eastAsia="仿宋_GB2312"/>
          <w:color w:val="000000"/>
          <w:sz w:val="32"/>
          <w:szCs w:val="32"/>
          <w:lang w:val="en-US" w:eastAsia="zh-CN"/>
        </w:rPr>
        <w:t>）</w:t>
      </w:r>
      <w:r>
        <w:rPr>
          <w:rFonts w:hint="default" w:ascii="Times New Roman" w:hAnsi="Times New Roman" w:eastAsia="仿宋_GB2312"/>
          <w:color w:val="000000"/>
          <w:sz w:val="32"/>
          <w:szCs w:val="32"/>
          <w:lang w:val="en-US" w:eastAsia="zh-CN"/>
        </w:rPr>
        <w:t>、村</w:t>
      </w:r>
      <w:r>
        <w:rPr>
          <w:rFonts w:hint="eastAsia" w:ascii="Times New Roman" w:hAnsi="Times New Roman" w:eastAsia="仿宋_GB2312"/>
          <w:color w:val="000000"/>
          <w:sz w:val="32"/>
          <w:szCs w:val="32"/>
          <w:lang w:val="en-US" w:eastAsia="zh-CN"/>
        </w:rPr>
        <w:t>（</w:t>
      </w:r>
      <w:r>
        <w:rPr>
          <w:rFonts w:hint="default" w:ascii="Times New Roman" w:hAnsi="Times New Roman" w:eastAsia="仿宋_GB2312"/>
          <w:color w:val="000000"/>
          <w:sz w:val="32"/>
          <w:szCs w:val="32"/>
          <w:lang w:val="en-US" w:eastAsia="zh-CN"/>
        </w:rPr>
        <w:t>社区</w:t>
      </w:r>
      <w:r>
        <w:rPr>
          <w:rFonts w:hint="eastAsia" w:ascii="Times New Roman" w:hAnsi="Times New Roman" w:eastAsia="仿宋_GB2312"/>
          <w:color w:val="000000"/>
          <w:sz w:val="32"/>
          <w:szCs w:val="32"/>
          <w:lang w:val="en-US" w:eastAsia="zh-CN"/>
        </w:rPr>
        <w:t>）</w:t>
      </w:r>
      <w:r>
        <w:rPr>
          <w:rFonts w:hint="default" w:ascii="Times New Roman" w:hAnsi="Times New Roman" w:eastAsia="仿宋_GB2312"/>
          <w:color w:val="000000"/>
          <w:sz w:val="32"/>
          <w:szCs w:val="32"/>
          <w:lang w:val="en-US" w:eastAsia="zh-CN"/>
        </w:rPr>
        <w:t>老年活动中心，暂未延伸至村民小组层面。</w:t>
      </w:r>
    </w:p>
    <w:p w14:paraId="35D1F7AE">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在资金支持方面，龙胜各族自治县财政局表示衔接资金、农村公益事业奖补资金等资金使用管理办法均明确规定不得将资金用于“楼堂馆所”等项目建设。乐江镇人民政府也表示活动楼属于“楼堂馆所”范畴，而“楼堂馆所”在项目申报的负面清单内，村级公益事业建设一事一议财政奖补项目及乡村振兴有效衔接资金项目暂不能申报该类项目。不过，乐江镇党委、政府已将此情况纳入重要民生事项统筹考虑，下一步将积极向上级相关部门汇报沟通，全力争取专项资金支持，力争通过其他合规方式改善大算片老年人的活动条件。</w:t>
      </w:r>
    </w:p>
    <w:p w14:paraId="177A0A49">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Times New Roman" w:hAnsi="Times New Roman" w:eastAsia="仿宋_GB2312"/>
          <w:color w:val="auto"/>
          <w:sz w:val="32"/>
          <w:szCs w:val="32"/>
          <w:lang w:val="en-US" w:eastAsia="zh-CN"/>
        </w:rPr>
      </w:pPr>
      <w:r>
        <w:rPr>
          <w:rFonts w:hint="default" w:ascii="Times New Roman" w:hAnsi="Times New Roman" w:eastAsia="仿宋_GB2312"/>
          <w:color w:val="000000"/>
          <w:sz w:val="32"/>
          <w:szCs w:val="32"/>
          <w:lang w:val="en-US" w:eastAsia="zh-CN"/>
        </w:rPr>
        <w:t>再次感谢你们对我县民政事业的关心与支持，</w:t>
      </w: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我们将积极协调各方力量，持续关注上级政策动态，一旦有适合的专项资金和项目，将及时告知同乐村村委，并指导申报。</w:t>
      </w:r>
      <w:r>
        <w:rPr>
          <w:rFonts w:hint="default" w:ascii="Times New Roman" w:hAnsi="Times New Roman" w:eastAsia="仿宋_GB2312"/>
          <w:color w:val="000000"/>
          <w:sz w:val="32"/>
          <w:szCs w:val="32"/>
          <w:lang w:val="en-US" w:eastAsia="zh-CN"/>
        </w:rPr>
        <w:t>期待你们继续提出宝贵意见和建议，共同推动我县民政工作高质量发展。</w:t>
      </w:r>
    </w:p>
    <w:p w14:paraId="01C66BC6">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ascii="Times New Roman" w:hAnsi="Times New Roman" w:eastAsia="仿宋_GB2312"/>
          <w:color w:val="auto"/>
          <w:sz w:val="32"/>
          <w:szCs w:val="32"/>
          <w:lang w:val="en-US" w:eastAsia="zh-CN"/>
        </w:rPr>
      </w:pPr>
    </w:p>
    <w:p w14:paraId="5081AE2F">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ascii="Times New Roman" w:hAnsi="Times New Roman" w:eastAsia="仿宋_GB2312"/>
          <w:color w:val="auto"/>
          <w:sz w:val="32"/>
          <w:szCs w:val="32"/>
          <w:lang w:val="en-US" w:eastAsia="zh-CN"/>
        </w:rPr>
      </w:pPr>
    </w:p>
    <w:p w14:paraId="5E733AE8">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龙胜各族自治县民政局  </w:t>
      </w:r>
    </w:p>
    <w:p w14:paraId="69ED2A73">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right="0" w:rightChars="0" w:firstLine="5760" w:firstLineChars="18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2025</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lang w:val="en-US" w:eastAsia="zh-CN"/>
        </w:rPr>
        <w:t>日</w:t>
      </w:r>
      <w:r>
        <w:rPr>
          <w:rFonts w:hint="eastAsia" w:ascii="Times New Roman" w:hAnsi="Times New Roman" w:eastAsia="仿宋_GB2312" w:cs="Times New Roman"/>
          <w:sz w:val="32"/>
          <w:szCs w:val="32"/>
          <w:lang w:val="en-US" w:eastAsia="zh-CN"/>
        </w:rPr>
        <w:t xml:space="preserve">    </w:t>
      </w:r>
    </w:p>
    <w:p w14:paraId="6F2A8FBA">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leftChars="0" w:right="0" w:rightChars="0" w:firstLine="0" w:firstLineChars="0"/>
        <w:jc w:val="center"/>
        <w:textAlignment w:val="auto"/>
        <w:rPr>
          <w:rFonts w:hint="eastAsia" w:ascii="Times New Roman" w:hAnsi="Times New Roman" w:eastAsia="仿宋_GB2312" w:cs="Times New Roman"/>
          <w:sz w:val="32"/>
          <w:szCs w:val="32"/>
          <w:lang w:val="en-US" w:eastAsia="zh-CN"/>
        </w:rPr>
      </w:pPr>
    </w:p>
    <w:tbl>
      <w:tblPr>
        <w:tblStyle w:val="7"/>
        <w:tblpPr w:leftFromText="180" w:rightFromText="180" w:vertAnchor="text" w:horzAnchor="page" w:tblpX="1572" w:tblpY="1503"/>
        <w:tblOverlap w:val="never"/>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9014"/>
      </w:tblGrid>
      <w:tr w14:paraId="5934997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24" w:hRule="atLeast"/>
        </w:trPr>
        <w:tc>
          <w:tcPr>
            <w:tcW w:w="9014" w:type="dxa"/>
            <w:tcBorders>
              <w:tl2br w:val="nil"/>
              <w:tr2bl w:val="nil"/>
            </w:tcBorders>
            <w:noWrap w:val="0"/>
            <w:vAlign w:val="top"/>
          </w:tcPr>
          <w:p w14:paraId="15AE8F1A">
            <w:pPr>
              <w:keepNext w:val="0"/>
              <w:keepLines w:val="0"/>
              <w:pageBreakBefore w:val="0"/>
              <w:widowControl w:val="0"/>
              <w:kinsoku/>
              <w:wordWrap/>
              <w:overflowPunct/>
              <w:topLinePunct w:val="0"/>
              <w:autoSpaceDE/>
              <w:autoSpaceDN/>
              <w:bidi w:val="0"/>
              <w:adjustRightInd/>
              <w:snapToGrid/>
              <w:spacing w:line="586" w:lineRule="exact"/>
              <w:ind w:left="1159" w:leftChars="152" w:hanging="840" w:hangingChars="300"/>
              <w:textAlignment w:val="auto"/>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sz w:val="28"/>
                <w:szCs w:val="28"/>
              </w:rPr>
              <w:t>抄送：</w:t>
            </w:r>
            <w:r>
              <w:rPr>
                <w:rFonts w:hint="default" w:ascii="Times New Roman" w:hAnsi="Times New Roman" w:eastAsia="仿宋_GB2312" w:cs="Times New Roman"/>
                <w:sz w:val="28"/>
                <w:szCs w:val="28"/>
                <w:u w:val="none"/>
                <w:lang w:eastAsia="zh-CN"/>
              </w:rPr>
              <w:t>县</w:t>
            </w:r>
            <w:r>
              <w:rPr>
                <w:rFonts w:hint="default" w:ascii="Times New Roman" w:hAnsi="Times New Roman" w:eastAsia="仿宋_GB2312" w:cs="Times New Roman"/>
                <w:sz w:val="28"/>
                <w:szCs w:val="28"/>
                <w:u w:val="none"/>
              </w:rPr>
              <w:t>人大常委会选举联络工作委员会</w:t>
            </w:r>
            <w:r>
              <w:rPr>
                <w:rFonts w:hint="default" w:ascii="Times New Roman" w:hAnsi="Times New Roman" w:eastAsia="仿宋_GB2312" w:cs="Times New Roman"/>
                <w:sz w:val="28"/>
                <w:szCs w:val="28"/>
                <w:u w:val="none"/>
                <w:lang w:eastAsia="zh-CN"/>
              </w:rPr>
              <w:t>、县</w:t>
            </w:r>
            <w:r>
              <w:rPr>
                <w:rFonts w:hint="default" w:ascii="Times New Roman" w:hAnsi="Times New Roman" w:eastAsia="仿宋_GB2312" w:cs="Times New Roman"/>
                <w:sz w:val="28"/>
                <w:szCs w:val="28"/>
                <w:u w:val="none"/>
              </w:rPr>
              <w:t>政府</w:t>
            </w:r>
            <w:r>
              <w:rPr>
                <w:rFonts w:hint="default" w:ascii="Times New Roman" w:hAnsi="Times New Roman" w:eastAsia="仿宋_GB2312" w:cs="Times New Roman"/>
                <w:sz w:val="28"/>
                <w:szCs w:val="28"/>
                <w:u w:val="none"/>
                <w:lang w:eastAsia="zh-CN"/>
              </w:rPr>
              <w:t>办公室</w:t>
            </w:r>
            <w:r>
              <w:rPr>
                <w:rFonts w:hint="eastAsia" w:ascii="Times New Roman" w:hAnsi="Times New Roman" w:eastAsia="仿宋_GB2312" w:cs="Times New Roman"/>
                <w:sz w:val="28"/>
                <w:szCs w:val="28"/>
                <w:u w:val="none"/>
                <w:lang w:eastAsia="zh-CN"/>
              </w:rPr>
              <w:t>，</w:t>
            </w:r>
            <w:r>
              <w:rPr>
                <w:rFonts w:hint="default" w:ascii="Times New Roman" w:hAnsi="Times New Roman" w:eastAsia="仿宋_GB2312" w:cs="Times New Roman"/>
                <w:sz w:val="28"/>
                <w:szCs w:val="28"/>
                <w:u w:val="none"/>
                <w:lang w:eastAsia="zh-CN"/>
              </w:rPr>
              <w:t>人大代表</w:t>
            </w:r>
          </w:p>
        </w:tc>
      </w:tr>
      <w:tr w14:paraId="4DD56CD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24" w:hRule="atLeast"/>
        </w:trPr>
        <w:tc>
          <w:tcPr>
            <w:tcW w:w="9014" w:type="dxa"/>
            <w:tcBorders>
              <w:tl2br w:val="nil"/>
              <w:tr2bl w:val="nil"/>
            </w:tcBorders>
            <w:noWrap w:val="0"/>
            <w:vAlign w:val="top"/>
          </w:tcPr>
          <w:p w14:paraId="23229292">
            <w:pPr>
              <w:keepNext w:val="0"/>
              <w:keepLines w:val="0"/>
              <w:pageBreakBefore w:val="0"/>
              <w:widowControl w:val="0"/>
              <w:kinsoku/>
              <w:wordWrap/>
              <w:overflowPunct/>
              <w:topLinePunct w:val="0"/>
              <w:autoSpaceDE/>
              <w:autoSpaceDN/>
              <w:bidi w:val="0"/>
              <w:adjustRightInd/>
              <w:snapToGrid/>
              <w:spacing w:line="586" w:lineRule="exact"/>
              <w:ind w:firstLine="280" w:firstLineChars="100"/>
              <w:textAlignment w:val="auto"/>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sz w:val="28"/>
                <w:szCs w:val="28"/>
                <w:vertAlign w:val="baseline"/>
                <w:lang w:val="en-US" w:eastAsia="zh-CN"/>
              </w:rPr>
              <w:t xml:space="preserve">龙胜各族自治县民政局办公室        </w:t>
            </w:r>
            <w:r>
              <w:rPr>
                <w:rFonts w:hint="eastAsia" w:ascii="Times New Roman" w:hAnsi="Times New Roman" w:eastAsia="仿宋_GB2312" w:cs="Times New Roman"/>
                <w:sz w:val="28"/>
                <w:szCs w:val="28"/>
                <w:vertAlign w:val="baseline"/>
                <w:lang w:val="en-US" w:eastAsia="zh-CN"/>
              </w:rPr>
              <w:t xml:space="preserve">      </w:t>
            </w:r>
            <w:r>
              <w:rPr>
                <w:rFonts w:hint="default" w:ascii="Times New Roman" w:hAnsi="Times New Roman" w:eastAsia="仿宋_GB2312" w:cs="Times New Roman"/>
                <w:sz w:val="28"/>
                <w:szCs w:val="28"/>
                <w:vertAlign w:val="baseline"/>
                <w:lang w:val="en-US" w:eastAsia="zh-CN"/>
              </w:rPr>
              <w:t xml:space="preserve"> </w:t>
            </w:r>
            <w:r>
              <w:rPr>
                <w:rFonts w:hint="eastAsia" w:ascii="Times New Roman" w:hAnsi="Times New Roman" w:eastAsia="仿宋_GB2312" w:cs="Times New Roman"/>
                <w:sz w:val="28"/>
                <w:szCs w:val="28"/>
                <w:vertAlign w:val="baseline"/>
                <w:lang w:val="en-US" w:eastAsia="zh-CN"/>
              </w:rPr>
              <w:t xml:space="preserve"> </w:t>
            </w:r>
            <w:r>
              <w:rPr>
                <w:rFonts w:hint="default" w:ascii="Times New Roman" w:hAnsi="Times New Roman" w:eastAsia="仿宋_GB2312" w:cs="Times New Roman"/>
                <w:sz w:val="28"/>
                <w:szCs w:val="28"/>
                <w:lang w:val="en-US" w:eastAsia="zh-CN"/>
              </w:rPr>
              <w:t>202</w:t>
            </w:r>
            <w:r>
              <w:rPr>
                <w:rFonts w:hint="eastAsia"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vertAlign w:val="baseline"/>
                <w:lang w:val="en-US" w:eastAsia="zh-CN"/>
              </w:rPr>
              <w:t>年</w:t>
            </w:r>
            <w:r>
              <w:rPr>
                <w:rFonts w:hint="eastAsia"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vertAlign w:val="baseline"/>
                <w:lang w:val="en-US" w:eastAsia="zh-CN"/>
              </w:rPr>
              <w:t>月</w:t>
            </w:r>
            <w:r>
              <w:rPr>
                <w:rFonts w:hint="eastAsia" w:ascii="Times New Roman" w:hAnsi="Times New Roman" w:eastAsia="仿宋_GB2312" w:cs="Times New Roman"/>
                <w:sz w:val="28"/>
                <w:szCs w:val="28"/>
                <w:lang w:val="en-US" w:eastAsia="zh-CN"/>
              </w:rPr>
              <w:t>15</w:t>
            </w:r>
            <w:r>
              <w:rPr>
                <w:rFonts w:hint="default" w:ascii="Times New Roman" w:hAnsi="Times New Roman" w:eastAsia="仿宋_GB2312" w:cs="Times New Roman"/>
                <w:sz w:val="28"/>
                <w:szCs w:val="28"/>
                <w:vertAlign w:val="baseline"/>
                <w:lang w:val="en-US" w:eastAsia="zh-CN"/>
              </w:rPr>
              <w:t>日印</w:t>
            </w:r>
          </w:p>
        </w:tc>
      </w:tr>
    </w:tbl>
    <w:p w14:paraId="32536C99">
      <w:pPr>
        <w:keepNext w:val="0"/>
        <w:keepLines w:val="0"/>
        <w:pageBreakBefore w:val="0"/>
        <w:widowControl w:val="0"/>
        <w:tabs>
          <w:tab w:val="center" w:pos="4367"/>
          <w:tab w:val="right" w:pos="8164"/>
        </w:tabs>
        <w:kinsoku/>
        <w:wordWrap/>
        <w:overflowPunct/>
        <w:topLinePunct w:val="0"/>
        <w:autoSpaceDE/>
        <w:autoSpaceDN/>
        <w:bidi w:val="0"/>
        <w:adjustRightInd/>
        <w:snapToGrid/>
        <w:spacing w:line="530" w:lineRule="exact"/>
        <w:ind w:firstLine="57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承办人及联系电话：</w:t>
      </w:r>
      <w:r>
        <w:rPr>
          <w:rFonts w:hint="eastAsia" w:ascii="Times New Roman" w:hAnsi="Times New Roman" w:eastAsia="仿宋_GB2312" w:cs="Times New Roman"/>
          <w:sz w:val="32"/>
          <w:szCs w:val="32"/>
          <w:lang w:val="en-US" w:eastAsia="zh-CN"/>
        </w:rPr>
        <w:t>黄透展，7512967</w:t>
      </w:r>
    </w:p>
    <w:p w14:paraId="2167823F">
      <w:pPr>
        <w:keepNext w:val="0"/>
        <w:keepLines w:val="0"/>
        <w:pageBreakBefore w:val="0"/>
        <w:widowControl w:val="0"/>
        <w:tabs>
          <w:tab w:val="center" w:pos="4367"/>
          <w:tab w:val="right" w:pos="8164"/>
        </w:tabs>
        <w:kinsoku/>
        <w:wordWrap/>
        <w:overflowPunct/>
        <w:topLinePunct w:val="0"/>
        <w:autoSpaceDE/>
        <w:autoSpaceDN/>
        <w:bidi w:val="0"/>
        <w:adjustRightInd/>
        <w:snapToGrid/>
        <w:spacing w:line="530" w:lineRule="exact"/>
        <w:ind w:firstLine="480" w:firstLineChars="150"/>
        <w:jc w:val="lef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（此件公开发布）</w:t>
      </w:r>
    </w:p>
    <w:p w14:paraId="209868FC">
      <w:pPr>
        <w:pStyle w:val="2"/>
        <w:rPr>
          <w:rFonts w:hint="default" w:ascii="Times New Roman" w:hAnsi="Times New Roman"/>
        </w:rPr>
      </w:pPr>
    </w:p>
    <w:p w14:paraId="3F281476">
      <w:pPr>
        <w:rPr>
          <w:rFonts w:ascii="Times New Roman" w:hAnsi="Times New Roman"/>
        </w:rPr>
      </w:pPr>
    </w:p>
    <w:sectPr>
      <w:footerReference r:id="rId3" w:type="default"/>
      <w:pgSz w:w="11906" w:h="16838"/>
      <w:pgMar w:top="2098" w:right="1079" w:bottom="1304" w:left="1387" w:header="851" w:footer="136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大标宋_GBK">
    <w:altName w:val="宋体"/>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EBAB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D02D73">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D02D73">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185DDA"/>
    <w:rsid w:val="00110D09"/>
    <w:rsid w:val="0A866A97"/>
    <w:rsid w:val="37185DDA"/>
    <w:rsid w:val="69300F2A"/>
    <w:rsid w:val="737D3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cs="Calibri"/>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val="0"/>
      <w:spacing w:before="100" w:beforeAutospacing="1" w:after="100" w:afterAutospacing="1"/>
      <w:ind w:left="0" w:right="0"/>
      <w:jc w:val="left"/>
    </w:pPr>
    <w:rPr>
      <w:rFonts w:ascii="Times New Roman" w:hAnsi="Times New Roman" w:eastAsia="宋体" w:cs="Times New Roman"/>
      <w:kern w:val="0"/>
      <w:sz w:val="24"/>
      <w:szCs w:val="24"/>
      <w:lang w:val="en-US" w:eastAsia="zh-CN"/>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Default"/>
    <w:unhideWhenUsed/>
    <w:qFormat/>
    <w:uiPriority w:val="99"/>
    <w:pPr>
      <w:widowControl w:val="0"/>
      <w:autoSpaceDE w:val="0"/>
      <w:autoSpaceDN w:val="0"/>
      <w:adjustRightInd w:val="0"/>
      <w:spacing w:beforeLines="0" w:afterLines="0"/>
    </w:pPr>
    <w:rPr>
      <w:rFonts w:hint="eastAsia" w:ascii="Times New Roman" w:hAnsi="Times New Roman" w:eastAsia="Times New Roman" w:cs="Times New Roman"/>
      <w:color w:val="00000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858</Words>
  <Characters>889</Characters>
  <Lines>0</Lines>
  <Paragraphs>0</Paragraphs>
  <TotalTime>3</TotalTime>
  <ScaleCrop>false</ScaleCrop>
  <LinksUpToDate>false</LinksUpToDate>
  <CharactersWithSpaces>963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2025-07-15T08:22:00Z</dcterms:created>
  <dc:creator>石天妍</dc:creator>
  <cp:lastModifiedBy>石天妍</cp:lastModifiedBy>
  <cp:lastPrinted>2025-07-16T04:13:56Z</cp:lastPrinted>
  <dcterms:modified xsi:type="dcterms:W3CDTF">2025-07-16T04:14:37Z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7CC74D95A73E48CB80917450B4AE0F04_13</vt:lpwstr>
  </property>
  <property fmtid="{D5CDD505-2E9C-101B-9397-08002B2CF9AE}" pid="4" name="KSOTemplateDocerSaveRecord">
    <vt:lpwstr>eyJoZGlkIjoiOTkyOWU2MTBmYzY5OTYyOTdiOGY1NzExNWY4YzJkMmEiLCJ1c2VySWQiOiIyNzY3MDkzNTAifQ==</vt:lpwstr>
  </property>
</Properties>
</file>