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86BD9" w14:textId="77777777" w:rsidR="00E5177C" w:rsidRPr="00E41E40" w:rsidRDefault="00E5177C" w:rsidP="00E5177C">
      <w:pPr>
        <w:spacing w:line="600" w:lineRule="exact"/>
        <w:ind w:leftChars="-150" w:left="1251" w:hangingChars="300" w:hanging="1566"/>
        <w:rPr>
          <w:rFonts w:ascii="黑体" w:eastAsia="黑体"/>
          <w:b/>
          <w:sz w:val="52"/>
          <w:szCs w:val="52"/>
        </w:rPr>
      </w:pPr>
      <w:r w:rsidRPr="00E41E40">
        <w:rPr>
          <w:rFonts w:ascii="黑体" w:eastAsia="黑体" w:hint="eastAsia"/>
          <w:b/>
          <w:sz w:val="52"/>
          <w:szCs w:val="52"/>
        </w:rPr>
        <w:t>龙胜各族自治县国民经济和社会发展第十二个五年规划纲要</w:t>
      </w:r>
    </w:p>
    <w:p w14:paraId="53BE3BDF" w14:textId="77777777" w:rsidR="00E5177C" w:rsidRDefault="00E5177C" w:rsidP="00E5177C">
      <w:pPr>
        <w:jc w:val="center"/>
        <w:rPr>
          <w:sz w:val="44"/>
          <w:szCs w:val="44"/>
        </w:rPr>
      </w:pPr>
    </w:p>
    <w:p w14:paraId="440BC443" w14:textId="77777777" w:rsidR="00E5177C" w:rsidRPr="00A05EF2" w:rsidRDefault="00E5177C" w:rsidP="00E5177C">
      <w:pPr>
        <w:jc w:val="center"/>
        <w:rPr>
          <w:rFonts w:ascii="黑体" w:eastAsia="黑体"/>
          <w:b/>
          <w:sz w:val="48"/>
          <w:szCs w:val="48"/>
        </w:rPr>
      </w:pPr>
    </w:p>
    <w:p w14:paraId="1275078C" w14:textId="77777777" w:rsidR="00E5177C" w:rsidRDefault="00E5177C" w:rsidP="00E5177C">
      <w:pPr>
        <w:jc w:val="center"/>
        <w:rPr>
          <w:sz w:val="44"/>
          <w:szCs w:val="44"/>
        </w:rPr>
      </w:pPr>
    </w:p>
    <w:p w14:paraId="2EAF4B18" w14:textId="77777777" w:rsidR="00E5177C" w:rsidRDefault="00E5177C" w:rsidP="00E5177C">
      <w:pPr>
        <w:rPr>
          <w:sz w:val="44"/>
          <w:szCs w:val="44"/>
        </w:rPr>
      </w:pPr>
    </w:p>
    <w:p w14:paraId="15E0AB44" w14:textId="77777777" w:rsidR="00E5177C" w:rsidRDefault="00E5177C" w:rsidP="00E5177C">
      <w:pPr>
        <w:rPr>
          <w:sz w:val="44"/>
          <w:szCs w:val="44"/>
        </w:rPr>
      </w:pPr>
    </w:p>
    <w:p w14:paraId="6717177B" w14:textId="77777777" w:rsidR="00E5177C" w:rsidRDefault="00E5177C" w:rsidP="00E5177C">
      <w:pPr>
        <w:rPr>
          <w:sz w:val="44"/>
          <w:szCs w:val="44"/>
        </w:rPr>
      </w:pPr>
    </w:p>
    <w:p w14:paraId="7BECCA55" w14:textId="77777777" w:rsidR="00E5177C" w:rsidRDefault="00E5177C" w:rsidP="00E5177C">
      <w:pPr>
        <w:rPr>
          <w:sz w:val="44"/>
          <w:szCs w:val="44"/>
        </w:rPr>
      </w:pPr>
    </w:p>
    <w:p w14:paraId="461B1A5C" w14:textId="77777777" w:rsidR="00E5177C" w:rsidRDefault="00E5177C" w:rsidP="00E5177C">
      <w:pPr>
        <w:rPr>
          <w:sz w:val="44"/>
          <w:szCs w:val="44"/>
        </w:rPr>
      </w:pPr>
    </w:p>
    <w:p w14:paraId="18CF2273" w14:textId="77777777" w:rsidR="00E5177C" w:rsidRDefault="00E5177C" w:rsidP="00E5177C">
      <w:pPr>
        <w:rPr>
          <w:sz w:val="44"/>
          <w:szCs w:val="44"/>
        </w:rPr>
      </w:pPr>
    </w:p>
    <w:p w14:paraId="5D696640" w14:textId="77777777" w:rsidR="00E5177C" w:rsidRDefault="00E5177C" w:rsidP="00E5177C">
      <w:pPr>
        <w:rPr>
          <w:sz w:val="44"/>
          <w:szCs w:val="44"/>
        </w:rPr>
      </w:pPr>
    </w:p>
    <w:p w14:paraId="2F84823D" w14:textId="77777777" w:rsidR="00E5177C" w:rsidRPr="004514FD" w:rsidRDefault="00E5177C" w:rsidP="00E5177C">
      <w:pPr>
        <w:rPr>
          <w:sz w:val="44"/>
          <w:szCs w:val="44"/>
        </w:rPr>
      </w:pPr>
    </w:p>
    <w:p w14:paraId="09852199" w14:textId="77777777" w:rsidR="00E5177C" w:rsidRPr="004514FD" w:rsidRDefault="00E5177C" w:rsidP="00E5177C">
      <w:pPr>
        <w:jc w:val="center"/>
        <w:rPr>
          <w:sz w:val="44"/>
          <w:szCs w:val="44"/>
        </w:rPr>
      </w:pPr>
    </w:p>
    <w:p w14:paraId="5366B057" w14:textId="77777777" w:rsidR="00E5177C" w:rsidRPr="004514FD" w:rsidRDefault="00E5177C" w:rsidP="00E5177C">
      <w:pPr>
        <w:jc w:val="center"/>
        <w:rPr>
          <w:sz w:val="44"/>
          <w:szCs w:val="44"/>
        </w:rPr>
      </w:pPr>
      <w:r>
        <w:rPr>
          <w:rFonts w:hint="eastAsia"/>
          <w:sz w:val="44"/>
          <w:szCs w:val="44"/>
        </w:rPr>
        <w:t>二</w:t>
      </w:r>
      <w:proofErr w:type="gramStart"/>
      <w:r>
        <w:rPr>
          <w:rFonts w:hint="eastAsia"/>
          <w:sz w:val="44"/>
          <w:szCs w:val="44"/>
        </w:rPr>
        <w:t>0</w:t>
      </w:r>
      <w:r>
        <w:rPr>
          <w:rFonts w:hint="eastAsia"/>
          <w:sz w:val="44"/>
          <w:szCs w:val="44"/>
        </w:rPr>
        <w:t>一一</w:t>
      </w:r>
      <w:proofErr w:type="gramEnd"/>
      <w:r w:rsidRPr="004514FD">
        <w:rPr>
          <w:rFonts w:hint="eastAsia"/>
          <w:sz w:val="44"/>
          <w:szCs w:val="44"/>
        </w:rPr>
        <w:t>年</w:t>
      </w:r>
      <w:r>
        <w:rPr>
          <w:rFonts w:hint="eastAsia"/>
          <w:sz w:val="44"/>
          <w:szCs w:val="44"/>
        </w:rPr>
        <w:t>三</w:t>
      </w:r>
      <w:r w:rsidRPr="004514FD">
        <w:rPr>
          <w:rFonts w:hint="eastAsia"/>
          <w:sz w:val="44"/>
          <w:szCs w:val="44"/>
        </w:rPr>
        <w:t>月</w:t>
      </w:r>
      <w:r>
        <w:rPr>
          <w:rFonts w:hint="eastAsia"/>
          <w:sz w:val="44"/>
          <w:szCs w:val="44"/>
        </w:rPr>
        <w:t>五</w:t>
      </w:r>
      <w:r w:rsidRPr="004514FD">
        <w:rPr>
          <w:rFonts w:hint="eastAsia"/>
          <w:sz w:val="44"/>
          <w:szCs w:val="44"/>
        </w:rPr>
        <w:t>日</w:t>
      </w:r>
    </w:p>
    <w:p w14:paraId="488968FB" w14:textId="24BA0F15" w:rsidR="00E5177C" w:rsidRDefault="00E5177C">
      <w:r>
        <w:br w:type="page"/>
      </w:r>
    </w:p>
    <w:p w14:paraId="50E05D02" w14:textId="77777777" w:rsidR="00E5177C" w:rsidRPr="001561AC" w:rsidRDefault="00E5177C" w:rsidP="00E5177C">
      <w:pPr>
        <w:jc w:val="center"/>
        <w:rPr>
          <w:rFonts w:ascii="黑体" w:eastAsia="黑体"/>
          <w:b/>
          <w:sz w:val="44"/>
          <w:szCs w:val="44"/>
        </w:rPr>
      </w:pPr>
      <w:r w:rsidRPr="001561AC">
        <w:rPr>
          <w:rFonts w:ascii="黑体" w:eastAsia="黑体" w:hint="eastAsia"/>
          <w:b/>
          <w:sz w:val="44"/>
          <w:szCs w:val="44"/>
        </w:rPr>
        <w:lastRenderedPageBreak/>
        <w:t>目  录</w:t>
      </w:r>
    </w:p>
    <w:p w14:paraId="4A5D0140" w14:textId="77777777" w:rsidR="00E5177C" w:rsidRPr="00B75BCF" w:rsidRDefault="00E5177C" w:rsidP="00E5177C">
      <w:pPr>
        <w:spacing w:line="520" w:lineRule="exact"/>
        <w:jc w:val="distribute"/>
        <w:rPr>
          <w:sz w:val="30"/>
          <w:szCs w:val="30"/>
        </w:rPr>
      </w:pPr>
      <w:r w:rsidRPr="00C44F29">
        <w:rPr>
          <w:rFonts w:hint="eastAsia"/>
          <w:b/>
          <w:sz w:val="30"/>
          <w:szCs w:val="30"/>
        </w:rPr>
        <w:t>序</w:t>
      </w:r>
      <w:r>
        <w:rPr>
          <w:rFonts w:hint="eastAsia"/>
          <w:b/>
          <w:sz w:val="30"/>
          <w:szCs w:val="30"/>
        </w:rPr>
        <w:t xml:space="preserve">  </w:t>
      </w:r>
      <w:r w:rsidRPr="00C44F29">
        <w:rPr>
          <w:rFonts w:hint="eastAsia"/>
          <w:b/>
          <w:sz w:val="30"/>
          <w:szCs w:val="30"/>
        </w:rPr>
        <w:t>言</w:t>
      </w:r>
      <w:r w:rsidRPr="00B75BCF">
        <w:rPr>
          <w:rFonts w:hint="eastAsia"/>
          <w:sz w:val="30"/>
          <w:szCs w:val="30"/>
        </w:rPr>
        <w:t>……</w:t>
      </w:r>
      <w:proofErr w:type="gramStart"/>
      <w:r w:rsidRPr="00B75BCF">
        <w:rPr>
          <w:rFonts w:hint="eastAsia"/>
          <w:sz w:val="30"/>
          <w:szCs w:val="30"/>
        </w:rPr>
        <w:t>………………………………………</w:t>
      </w:r>
      <w:r>
        <w:rPr>
          <w:rFonts w:hint="eastAsia"/>
          <w:sz w:val="30"/>
          <w:szCs w:val="30"/>
        </w:rPr>
        <w:t>……</w:t>
      </w:r>
      <w:r w:rsidRPr="00B75BCF">
        <w:rPr>
          <w:rFonts w:hint="eastAsia"/>
          <w:sz w:val="30"/>
          <w:szCs w:val="30"/>
        </w:rPr>
        <w:t>…………</w:t>
      </w:r>
      <w:proofErr w:type="gramEnd"/>
      <w:r w:rsidRPr="00B75BCF">
        <w:rPr>
          <w:rFonts w:hint="eastAsia"/>
          <w:sz w:val="30"/>
          <w:szCs w:val="30"/>
        </w:rPr>
        <w:t>1</w:t>
      </w:r>
    </w:p>
    <w:p w14:paraId="6D05C0D3" w14:textId="77777777" w:rsidR="00E5177C" w:rsidRPr="008E5B8B" w:rsidRDefault="00E5177C" w:rsidP="00E5177C">
      <w:pPr>
        <w:spacing w:line="520" w:lineRule="exact"/>
        <w:rPr>
          <w:b/>
          <w:sz w:val="30"/>
          <w:szCs w:val="30"/>
        </w:rPr>
      </w:pPr>
      <w:r w:rsidRPr="008E5B8B">
        <w:rPr>
          <w:rFonts w:hint="eastAsia"/>
          <w:b/>
          <w:sz w:val="30"/>
          <w:szCs w:val="30"/>
        </w:rPr>
        <w:t>第一章</w:t>
      </w:r>
      <w:r>
        <w:rPr>
          <w:rFonts w:hint="eastAsia"/>
          <w:b/>
          <w:sz w:val="30"/>
          <w:szCs w:val="30"/>
        </w:rPr>
        <w:t xml:space="preserve">  </w:t>
      </w:r>
      <w:r w:rsidRPr="008E5B8B">
        <w:rPr>
          <w:rFonts w:hint="eastAsia"/>
          <w:b/>
          <w:sz w:val="30"/>
          <w:szCs w:val="30"/>
        </w:rPr>
        <w:t>“十一五”发展成就与“十二五”面临</w:t>
      </w:r>
      <w:r>
        <w:rPr>
          <w:rFonts w:hint="eastAsia"/>
          <w:b/>
          <w:sz w:val="30"/>
          <w:szCs w:val="30"/>
        </w:rPr>
        <w:t>的</w:t>
      </w:r>
      <w:r w:rsidRPr="008E5B8B">
        <w:rPr>
          <w:rFonts w:hint="eastAsia"/>
          <w:b/>
          <w:sz w:val="30"/>
          <w:szCs w:val="30"/>
        </w:rPr>
        <w:t>形势</w:t>
      </w:r>
    </w:p>
    <w:p w14:paraId="10C350EC" w14:textId="77777777" w:rsidR="00E5177C" w:rsidRPr="008E5B8B" w:rsidRDefault="00E5177C" w:rsidP="00E5177C">
      <w:pPr>
        <w:spacing w:line="520" w:lineRule="exact"/>
        <w:ind w:firstLineChars="200" w:firstLine="600"/>
        <w:jc w:val="distribute"/>
        <w:rPr>
          <w:sz w:val="30"/>
          <w:szCs w:val="30"/>
        </w:rPr>
      </w:pPr>
      <w:r w:rsidRPr="008E5B8B">
        <w:rPr>
          <w:rFonts w:hint="eastAsia"/>
          <w:sz w:val="30"/>
          <w:szCs w:val="30"/>
        </w:rPr>
        <w:t>第一节</w:t>
      </w:r>
      <w:r>
        <w:rPr>
          <w:rFonts w:hint="eastAsia"/>
          <w:sz w:val="30"/>
          <w:szCs w:val="30"/>
        </w:rPr>
        <w:t>、</w:t>
      </w:r>
      <w:r w:rsidRPr="008E5B8B">
        <w:rPr>
          <w:rFonts w:hint="eastAsia"/>
          <w:sz w:val="30"/>
          <w:szCs w:val="30"/>
        </w:rPr>
        <w:t>“十一五”发展成就……</w:t>
      </w:r>
      <w:proofErr w:type="gramStart"/>
      <w:r w:rsidRPr="008E5B8B">
        <w:rPr>
          <w:rFonts w:hint="eastAsia"/>
          <w:sz w:val="30"/>
          <w:szCs w:val="30"/>
        </w:rPr>
        <w:t>………………………</w:t>
      </w:r>
      <w:proofErr w:type="gramEnd"/>
      <w:r>
        <w:rPr>
          <w:rFonts w:hint="eastAsia"/>
          <w:sz w:val="30"/>
          <w:szCs w:val="30"/>
        </w:rPr>
        <w:t>1</w:t>
      </w:r>
    </w:p>
    <w:p w14:paraId="3004215C" w14:textId="77777777" w:rsidR="00E5177C" w:rsidRDefault="00E5177C" w:rsidP="00E5177C">
      <w:pPr>
        <w:numPr>
          <w:ilvl w:val="0"/>
          <w:numId w:val="1"/>
        </w:numPr>
        <w:spacing w:line="520" w:lineRule="exact"/>
        <w:jc w:val="distribute"/>
        <w:rPr>
          <w:sz w:val="30"/>
          <w:szCs w:val="30"/>
        </w:rPr>
      </w:pPr>
      <w:r>
        <w:rPr>
          <w:rFonts w:hint="eastAsia"/>
          <w:sz w:val="30"/>
          <w:szCs w:val="30"/>
        </w:rPr>
        <w:t xml:space="preserve"> </w:t>
      </w:r>
      <w:r>
        <w:rPr>
          <w:rFonts w:hint="eastAsia"/>
          <w:sz w:val="30"/>
          <w:szCs w:val="30"/>
        </w:rPr>
        <w:t>“十二五”发展环境……</w:t>
      </w:r>
      <w:proofErr w:type="gramStart"/>
      <w:r>
        <w:rPr>
          <w:rFonts w:hint="eastAsia"/>
          <w:sz w:val="30"/>
          <w:szCs w:val="30"/>
        </w:rPr>
        <w:t>…………………………</w:t>
      </w:r>
      <w:proofErr w:type="gramEnd"/>
      <w:r>
        <w:rPr>
          <w:rFonts w:hint="eastAsia"/>
          <w:sz w:val="30"/>
          <w:szCs w:val="30"/>
        </w:rPr>
        <w:t>9</w:t>
      </w:r>
    </w:p>
    <w:p w14:paraId="2980A608" w14:textId="77777777" w:rsidR="00E5177C" w:rsidRPr="0067775E" w:rsidRDefault="00E5177C" w:rsidP="00E5177C">
      <w:pPr>
        <w:spacing w:line="520" w:lineRule="exact"/>
        <w:rPr>
          <w:b/>
          <w:sz w:val="30"/>
          <w:szCs w:val="30"/>
        </w:rPr>
      </w:pPr>
      <w:r w:rsidRPr="0067775E">
        <w:rPr>
          <w:rFonts w:hint="eastAsia"/>
          <w:b/>
          <w:sz w:val="30"/>
          <w:szCs w:val="30"/>
        </w:rPr>
        <w:t>第二章</w:t>
      </w:r>
      <w:r w:rsidRPr="0067775E">
        <w:rPr>
          <w:rFonts w:hint="eastAsia"/>
          <w:b/>
          <w:sz w:val="30"/>
          <w:szCs w:val="30"/>
        </w:rPr>
        <w:t xml:space="preserve">  </w:t>
      </w:r>
      <w:r w:rsidRPr="0067775E">
        <w:rPr>
          <w:rFonts w:hint="eastAsia"/>
          <w:b/>
          <w:sz w:val="30"/>
          <w:szCs w:val="30"/>
        </w:rPr>
        <w:t>制定“十二五”规划的总体思路与奋斗目标</w:t>
      </w:r>
    </w:p>
    <w:p w14:paraId="476E520E" w14:textId="77777777" w:rsidR="00E5177C" w:rsidRDefault="00E5177C" w:rsidP="00E5177C">
      <w:pPr>
        <w:spacing w:line="520" w:lineRule="exact"/>
        <w:ind w:firstLine="600"/>
        <w:jc w:val="distribute"/>
        <w:rPr>
          <w:sz w:val="30"/>
          <w:szCs w:val="30"/>
        </w:rPr>
      </w:pPr>
      <w:r>
        <w:rPr>
          <w:rFonts w:hint="eastAsia"/>
          <w:sz w:val="30"/>
          <w:szCs w:val="30"/>
        </w:rPr>
        <w:t>第一节、制定“十二五”规划的指导思想和基本原则……</w:t>
      </w:r>
      <w:r>
        <w:rPr>
          <w:rFonts w:hint="eastAsia"/>
          <w:sz w:val="30"/>
          <w:szCs w:val="30"/>
        </w:rPr>
        <w:t>11</w:t>
      </w:r>
    </w:p>
    <w:p w14:paraId="6E4EB20F" w14:textId="77777777" w:rsidR="00E5177C" w:rsidRDefault="00E5177C" w:rsidP="00E5177C">
      <w:pPr>
        <w:spacing w:line="520" w:lineRule="exact"/>
        <w:ind w:firstLine="600"/>
        <w:jc w:val="distribute"/>
        <w:rPr>
          <w:sz w:val="30"/>
          <w:szCs w:val="30"/>
        </w:rPr>
      </w:pPr>
      <w:r>
        <w:rPr>
          <w:rFonts w:hint="eastAsia"/>
          <w:sz w:val="30"/>
          <w:szCs w:val="30"/>
        </w:rPr>
        <w:t>第二节、“十二五”时期经济社会发展主要目标……</w:t>
      </w:r>
      <w:proofErr w:type="gramStart"/>
      <w:r>
        <w:rPr>
          <w:rFonts w:hint="eastAsia"/>
          <w:sz w:val="30"/>
          <w:szCs w:val="30"/>
        </w:rPr>
        <w:t>……</w:t>
      </w:r>
      <w:proofErr w:type="gramEnd"/>
      <w:r>
        <w:rPr>
          <w:rFonts w:hint="eastAsia"/>
          <w:sz w:val="30"/>
          <w:szCs w:val="30"/>
        </w:rPr>
        <w:t>12</w:t>
      </w:r>
    </w:p>
    <w:p w14:paraId="5C11D485" w14:textId="77777777" w:rsidR="00E5177C" w:rsidRPr="00A471C2" w:rsidRDefault="00E5177C" w:rsidP="00E5177C">
      <w:pPr>
        <w:numPr>
          <w:ilvl w:val="0"/>
          <w:numId w:val="2"/>
        </w:numPr>
        <w:spacing w:line="520" w:lineRule="exact"/>
        <w:rPr>
          <w:b/>
          <w:sz w:val="30"/>
          <w:szCs w:val="30"/>
        </w:rPr>
      </w:pPr>
      <w:r w:rsidRPr="00A471C2">
        <w:rPr>
          <w:rFonts w:hint="eastAsia"/>
          <w:b/>
          <w:sz w:val="30"/>
          <w:szCs w:val="30"/>
        </w:rPr>
        <w:t>优化区域布局，调整产业结构</w:t>
      </w:r>
    </w:p>
    <w:p w14:paraId="3312E1E3" w14:textId="77777777" w:rsidR="00E5177C" w:rsidRDefault="00E5177C" w:rsidP="00E5177C">
      <w:pPr>
        <w:spacing w:line="520" w:lineRule="exact"/>
        <w:jc w:val="distribute"/>
        <w:rPr>
          <w:sz w:val="30"/>
          <w:szCs w:val="30"/>
        </w:rPr>
      </w:pPr>
      <w:r>
        <w:rPr>
          <w:rFonts w:hint="eastAsia"/>
          <w:sz w:val="30"/>
          <w:szCs w:val="30"/>
        </w:rPr>
        <w:t xml:space="preserve">    </w:t>
      </w:r>
      <w:r>
        <w:rPr>
          <w:rFonts w:hint="eastAsia"/>
          <w:sz w:val="30"/>
          <w:szCs w:val="30"/>
        </w:rPr>
        <w:t>第一节、谋篇布局……</w:t>
      </w:r>
      <w:proofErr w:type="gramStart"/>
      <w:r>
        <w:rPr>
          <w:rFonts w:hint="eastAsia"/>
          <w:sz w:val="30"/>
          <w:szCs w:val="30"/>
        </w:rPr>
        <w:t>………………………………………</w:t>
      </w:r>
      <w:proofErr w:type="gramEnd"/>
      <w:r>
        <w:rPr>
          <w:rFonts w:hint="eastAsia"/>
          <w:sz w:val="30"/>
          <w:szCs w:val="30"/>
        </w:rPr>
        <w:t>15</w:t>
      </w:r>
    </w:p>
    <w:p w14:paraId="767086B2" w14:textId="77777777" w:rsidR="00E5177C" w:rsidRDefault="00E5177C" w:rsidP="00E5177C">
      <w:pPr>
        <w:spacing w:line="520" w:lineRule="exact"/>
        <w:ind w:left="1800" w:hangingChars="600" w:hanging="1800"/>
        <w:jc w:val="distribute"/>
        <w:rPr>
          <w:sz w:val="30"/>
          <w:szCs w:val="30"/>
        </w:rPr>
      </w:pPr>
      <w:r>
        <w:rPr>
          <w:rFonts w:hint="eastAsia"/>
          <w:sz w:val="30"/>
          <w:szCs w:val="30"/>
        </w:rPr>
        <w:t xml:space="preserve">    </w:t>
      </w:r>
      <w:r>
        <w:rPr>
          <w:rFonts w:hint="eastAsia"/>
          <w:sz w:val="30"/>
          <w:szCs w:val="30"/>
        </w:rPr>
        <w:t>第二节、加快现代农业、特色农业发展，大力推进社会主义新农村建设……</w:t>
      </w:r>
      <w:proofErr w:type="gramStart"/>
      <w:r>
        <w:rPr>
          <w:rFonts w:hint="eastAsia"/>
          <w:sz w:val="30"/>
          <w:szCs w:val="30"/>
        </w:rPr>
        <w:t>……………………………</w:t>
      </w:r>
      <w:proofErr w:type="gramEnd"/>
      <w:r>
        <w:rPr>
          <w:rFonts w:hint="eastAsia"/>
          <w:sz w:val="30"/>
          <w:szCs w:val="30"/>
        </w:rPr>
        <w:t>17</w:t>
      </w:r>
    </w:p>
    <w:p w14:paraId="55EC5492" w14:textId="77777777" w:rsidR="00E5177C" w:rsidRDefault="00E5177C" w:rsidP="00E5177C">
      <w:pPr>
        <w:spacing w:line="520" w:lineRule="exact"/>
        <w:ind w:firstLine="600"/>
        <w:jc w:val="distribute"/>
        <w:rPr>
          <w:sz w:val="30"/>
          <w:szCs w:val="30"/>
        </w:rPr>
      </w:pPr>
      <w:r>
        <w:rPr>
          <w:rFonts w:hint="eastAsia"/>
          <w:sz w:val="30"/>
          <w:szCs w:val="30"/>
        </w:rPr>
        <w:t>第三节、积极发展现代工业，构建特色优势工业体系……</w:t>
      </w:r>
      <w:r>
        <w:rPr>
          <w:rFonts w:hint="eastAsia"/>
          <w:sz w:val="30"/>
          <w:szCs w:val="30"/>
        </w:rPr>
        <w:t>21</w:t>
      </w:r>
    </w:p>
    <w:p w14:paraId="66755342" w14:textId="77777777" w:rsidR="00E5177C" w:rsidRDefault="00E5177C" w:rsidP="00E5177C">
      <w:pPr>
        <w:spacing w:line="520" w:lineRule="exact"/>
        <w:ind w:firstLine="600"/>
        <w:jc w:val="distribute"/>
        <w:rPr>
          <w:sz w:val="30"/>
          <w:szCs w:val="30"/>
        </w:rPr>
      </w:pPr>
      <w:r>
        <w:rPr>
          <w:rFonts w:hint="eastAsia"/>
          <w:sz w:val="30"/>
          <w:szCs w:val="30"/>
        </w:rPr>
        <w:t>第四节、大力发展以旅游业为龙头的现代服务业……</w:t>
      </w:r>
      <w:proofErr w:type="gramStart"/>
      <w:r>
        <w:rPr>
          <w:rFonts w:hint="eastAsia"/>
          <w:sz w:val="30"/>
          <w:szCs w:val="30"/>
        </w:rPr>
        <w:t>……</w:t>
      </w:r>
      <w:proofErr w:type="gramEnd"/>
      <w:r>
        <w:rPr>
          <w:rFonts w:hint="eastAsia"/>
          <w:sz w:val="30"/>
          <w:szCs w:val="30"/>
        </w:rPr>
        <w:t>23</w:t>
      </w:r>
    </w:p>
    <w:p w14:paraId="3E07EC3C" w14:textId="77777777" w:rsidR="00E5177C" w:rsidRPr="00A471C2" w:rsidRDefault="00E5177C" w:rsidP="00E5177C">
      <w:pPr>
        <w:spacing w:line="520" w:lineRule="exact"/>
        <w:rPr>
          <w:b/>
          <w:sz w:val="30"/>
          <w:szCs w:val="30"/>
        </w:rPr>
      </w:pPr>
      <w:r w:rsidRPr="00A471C2">
        <w:rPr>
          <w:rFonts w:hint="eastAsia"/>
          <w:b/>
          <w:sz w:val="30"/>
          <w:szCs w:val="30"/>
        </w:rPr>
        <w:t>第四章</w:t>
      </w:r>
      <w:r w:rsidRPr="00A471C2">
        <w:rPr>
          <w:rFonts w:hint="eastAsia"/>
          <w:b/>
          <w:sz w:val="30"/>
          <w:szCs w:val="30"/>
        </w:rPr>
        <w:t xml:space="preserve">  </w:t>
      </w:r>
      <w:r w:rsidRPr="00A471C2">
        <w:rPr>
          <w:rFonts w:hint="eastAsia"/>
          <w:b/>
          <w:sz w:val="30"/>
          <w:szCs w:val="30"/>
        </w:rPr>
        <w:t>加大建设力度，推动城镇化实现新</w:t>
      </w:r>
      <w:r>
        <w:rPr>
          <w:rFonts w:hint="eastAsia"/>
          <w:b/>
          <w:sz w:val="30"/>
          <w:szCs w:val="30"/>
        </w:rPr>
        <w:t>跨</w:t>
      </w:r>
      <w:r w:rsidRPr="00A471C2">
        <w:rPr>
          <w:rFonts w:hint="eastAsia"/>
          <w:b/>
          <w:sz w:val="30"/>
          <w:szCs w:val="30"/>
        </w:rPr>
        <w:t>越</w:t>
      </w:r>
    </w:p>
    <w:p w14:paraId="50FE8ACB" w14:textId="77777777" w:rsidR="00E5177C" w:rsidRDefault="00E5177C" w:rsidP="00E5177C">
      <w:pPr>
        <w:spacing w:line="520" w:lineRule="exact"/>
        <w:ind w:firstLine="600"/>
        <w:jc w:val="distribute"/>
        <w:rPr>
          <w:sz w:val="30"/>
          <w:szCs w:val="30"/>
        </w:rPr>
      </w:pPr>
      <w:r>
        <w:rPr>
          <w:rFonts w:hint="eastAsia"/>
          <w:sz w:val="30"/>
          <w:szCs w:val="30"/>
        </w:rPr>
        <w:t>第一节、科学规划，合理布局，建设特色城镇……</w:t>
      </w:r>
      <w:proofErr w:type="gramStart"/>
      <w:r>
        <w:rPr>
          <w:rFonts w:hint="eastAsia"/>
          <w:sz w:val="30"/>
          <w:szCs w:val="30"/>
        </w:rPr>
        <w:t>………</w:t>
      </w:r>
      <w:proofErr w:type="gramEnd"/>
      <w:r>
        <w:rPr>
          <w:rFonts w:hint="eastAsia"/>
          <w:sz w:val="30"/>
          <w:szCs w:val="30"/>
        </w:rPr>
        <w:t>26</w:t>
      </w:r>
    </w:p>
    <w:p w14:paraId="501F7525" w14:textId="77777777" w:rsidR="00E5177C" w:rsidRDefault="00E5177C" w:rsidP="00E5177C">
      <w:pPr>
        <w:spacing w:line="520" w:lineRule="exact"/>
        <w:ind w:firstLine="600"/>
        <w:jc w:val="distribute"/>
        <w:rPr>
          <w:sz w:val="30"/>
          <w:szCs w:val="30"/>
        </w:rPr>
      </w:pPr>
      <w:r>
        <w:rPr>
          <w:rFonts w:hint="eastAsia"/>
          <w:sz w:val="30"/>
          <w:szCs w:val="30"/>
        </w:rPr>
        <w:t>第二节、加快城镇建设，提升城镇综合承载能力……</w:t>
      </w:r>
      <w:proofErr w:type="gramStart"/>
      <w:r>
        <w:rPr>
          <w:rFonts w:hint="eastAsia"/>
          <w:sz w:val="30"/>
          <w:szCs w:val="30"/>
        </w:rPr>
        <w:t>……</w:t>
      </w:r>
      <w:proofErr w:type="gramEnd"/>
      <w:r>
        <w:rPr>
          <w:rFonts w:hint="eastAsia"/>
          <w:sz w:val="30"/>
          <w:szCs w:val="30"/>
        </w:rPr>
        <w:t>26</w:t>
      </w:r>
    </w:p>
    <w:p w14:paraId="61DDFFC1" w14:textId="77777777" w:rsidR="00E5177C" w:rsidRDefault="00E5177C" w:rsidP="00E5177C">
      <w:pPr>
        <w:spacing w:line="520" w:lineRule="exact"/>
        <w:ind w:firstLine="600"/>
        <w:jc w:val="distribute"/>
        <w:rPr>
          <w:sz w:val="30"/>
          <w:szCs w:val="30"/>
        </w:rPr>
      </w:pPr>
      <w:r>
        <w:rPr>
          <w:rFonts w:hint="eastAsia"/>
          <w:sz w:val="30"/>
          <w:szCs w:val="30"/>
        </w:rPr>
        <w:t>第三节、加快体制机制创新，为城镇化发展提供制度保</w:t>
      </w:r>
    </w:p>
    <w:p w14:paraId="1CA97DDC" w14:textId="77777777" w:rsidR="00E5177C" w:rsidRDefault="00E5177C" w:rsidP="00E5177C">
      <w:pPr>
        <w:spacing w:line="520" w:lineRule="exact"/>
        <w:ind w:firstLine="600"/>
        <w:jc w:val="distribute"/>
        <w:rPr>
          <w:sz w:val="30"/>
          <w:szCs w:val="30"/>
        </w:rPr>
      </w:pPr>
      <w:r>
        <w:rPr>
          <w:rFonts w:hint="eastAsia"/>
          <w:sz w:val="30"/>
          <w:szCs w:val="30"/>
        </w:rPr>
        <w:t xml:space="preserve">        </w:t>
      </w:r>
      <w:proofErr w:type="gramStart"/>
      <w:r>
        <w:rPr>
          <w:rFonts w:hint="eastAsia"/>
          <w:sz w:val="30"/>
          <w:szCs w:val="30"/>
        </w:rPr>
        <w:t>障</w:t>
      </w:r>
      <w:proofErr w:type="gramEnd"/>
      <w:r>
        <w:rPr>
          <w:rFonts w:hint="eastAsia"/>
          <w:sz w:val="30"/>
          <w:szCs w:val="30"/>
        </w:rPr>
        <w:t>……</w:t>
      </w:r>
      <w:proofErr w:type="gramStart"/>
      <w:r>
        <w:rPr>
          <w:rFonts w:hint="eastAsia"/>
          <w:sz w:val="30"/>
          <w:szCs w:val="30"/>
        </w:rPr>
        <w:t>………………………………………</w:t>
      </w:r>
      <w:proofErr w:type="gramEnd"/>
      <w:r>
        <w:rPr>
          <w:rFonts w:hint="eastAsia"/>
          <w:sz w:val="30"/>
          <w:szCs w:val="30"/>
        </w:rPr>
        <w:t>27</w:t>
      </w:r>
    </w:p>
    <w:p w14:paraId="2D4E263B" w14:textId="77777777" w:rsidR="00E5177C" w:rsidRDefault="00E5177C" w:rsidP="00E5177C">
      <w:pPr>
        <w:spacing w:line="520" w:lineRule="exact"/>
        <w:ind w:firstLine="600"/>
        <w:jc w:val="distribute"/>
        <w:rPr>
          <w:sz w:val="30"/>
          <w:szCs w:val="30"/>
        </w:rPr>
      </w:pPr>
      <w:r>
        <w:rPr>
          <w:rFonts w:hint="eastAsia"/>
          <w:sz w:val="30"/>
          <w:szCs w:val="30"/>
        </w:rPr>
        <w:t>第四节、加强管理，提升城镇形象……</w:t>
      </w:r>
      <w:proofErr w:type="gramStart"/>
      <w:r>
        <w:rPr>
          <w:rFonts w:hint="eastAsia"/>
          <w:sz w:val="30"/>
          <w:szCs w:val="30"/>
        </w:rPr>
        <w:t>……………………</w:t>
      </w:r>
      <w:proofErr w:type="gramEnd"/>
      <w:r>
        <w:rPr>
          <w:rFonts w:hint="eastAsia"/>
          <w:sz w:val="30"/>
          <w:szCs w:val="30"/>
        </w:rPr>
        <w:t>27</w:t>
      </w:r>
    </w:p>
    <w:p w14:paraId="2A1D7FF3" w14:textId="77777777" w:rsidR="00E5177C" w:rsidRPr="00A471C2" w:rsidRDefault="00E5177C" w:rsidP="00E5177C">
      <w:pPr>
        <w:spacing w:line="520" w:lineRule="exact"/>
        <w:rPr>
          <w:b/>
          <w:sz w:val="30"/>
          <w:szCs w:val="30"/>
        </w:rPr>
      </w:pPr>
      <w:r w:rsidRPr="00A471C2">
        <w:rPr>
          <w:rFonts w:hint="eastAsia"/>
          <w:b/>
          <w:sz w:val="30"/>
          <w:szCs w:val="30"/>
        </w:rPr>
        <w:t>第五章</w:t>
      </w:r>
      <w:r w:rsidRPr="00A471C2">
        <w:rPr>
          <w:rFonts w:hint="eastAsia"/>
          <w:b/>
          <w:sz w:val="30"/>
          <w:szCs w:val="30"/>
        </w:rPr>
        <w:t xml:space="preserve">  </w:t>
      </w:r>
      <w:r w:rsidRPr="00A471C2">
        <w:rPr>
          <w:rFonts w:hint="eastAsia"/>
          <w:b/>
          <w:sz w:val="30"/>
          <w:szCs w:val="30"/>
        </w:rPr>
        <w:t>加强环境保护，建设生态龙胜</w:t>
      </w:r>
    </w:p>
    <w:p w14:paraId="48C250F0" w14:textId="77777777" w:rsidR="00E5177C" w:rsidRDefault="00E5177C" w:rsidP="00E5177C">
      <w:pPr>
        <w:spacing w:line="520" w:lineRule="exact"/>
        <w:ind w:firstLine="600"/>
        <w:jc w:val="distribute"/>
        <w:rPr>
          <w:sz w:val="30"/>
          <w:szCs w:val="30"/>
        </w:rPr>
      </w:pPr>
      <w:r>
        <w:rPr>
          <w:rFonts w:hint="eastAsia"/>
          <w:sz w:val="30"/>
          <w:szCs w:val="30"/>
        </w:rPr>
        <w:t>第一节、强化生态环境保护……</w:t>
      </w:r>
      <w:proofErr w:type="gramStart"/>
      <w:r>
        <w:rPr>
          <w:rFonts w:hint="eastAsia"/>
          <w:sz w:val="30"/>
          <w:szCs w:val="30"/>
        </w:rPr>
        <w:t>…………………………</w:t>
      </w:r>
      <w:proofErr w:type="gramEnd"/>
      <w:r>
        <w:rPr>
          <w:rFonts w:hint="eastAsia"/>
          <w:sz w:val="30"/>
          <w:szCs w:val="30"/>
        </w:rPr>
        <w:t>28</w:t>
      </w:r>
    </w:p>
    <w:p w14:paraId="61A7E1D9" w14:textId="77777777" w:rsidR="00E5177C" w:rsidRDefault="00E5177C" w:rsidP="00E5177C">
      <w:pPr>
        <w:spacing w:line="520" w:lineRule="exact"/>
        <w:ind w:firstLine="600"/>
        <w:jc w:val="distribute"/>
        <w:rPr>
          <w:sz w:val="30"/>
          <w:szCs w:val="30"/>
        </w:rPr>
      </w:pPr>
      <w:r>
        <w:rPr>
          <w:rFonts w:hint="eastAsia"/>
          <w:sz w:val="30"/>
          <w:szCs w:val="30"/>
        </w:rPr>
        <w:t>第二节、继续做好节能减</w:t>
      </w:r>
      <w:proofErr w:type="gramStart"/>
      <w:r>
        <w:rPr>
          <w:rFonts w:hint="eastAsia"/>
          <w:sz w:val="30"/>
          <w:szCs w:val="30"/>
        </w:rPr>
        <w:t>排工作</w:t>
      </w:r>
      <w:proofErr w:type="gramEnd"/>
      <w:r>
        <w:rPr>
          <w:rFonts w:hint="eastAsia"/>
          <w:sz w:val="30"/>
          <w:szCs w:val="30"/>
        </w:rPr>
        <w:t>……</w:t>
      </w:r>
      <w:proofErr w:type="gramStart"/>
      <w:r>
        <w:rPr>
          <w:rFonts w:hint="eastAsia"/>
          <w:sz w:val="30"/>
          <w:szCs w:val="30"/>
        </w:rPr>
        <w:t>……………………</w:t>
      </w:r>
      <w:proofErr w:type="gramEnd"/>
      <w:r>
        <w:rPr>
          <w:rFonts w:hint="eastAsia"/>
          <w:sz w:val="30"/>
          <w:szCs w:val="30"/>
        </w:rPr>
        <w:t>28</w:t>
      </w:r>
    </w:p>
    <w:p w14:paraId="009039CC" w14:textId="77777777" w:rsidR="00E5177C" w:rsidRDefault="00E5177C" w:rsidP="00E5177C">
      <w:pPr>
        <w:spacing w:line="520" w:lineRule="exact"/>
        <w:ind w:firstLine="600"/>
        <w:jc w:val="distribute"/>
        <w:rPr>
          <w:sz w:val="30"/>
          <w:szCs w:val="30"/>
        </w:rPr>
      </w:pPr>
      <w:r>
        <w:rPr>
          <w:rFonts w:hint="eastAsia"/>
          <w:sz w:val="30"/>
          <w:szCs w:val="30"/>
        </w:rPr>
        <w:t>第三节、积极发展低碳经济和循环经济……</w:t>
      </w:r>
      <w:proofErr w:type="gramStart"/>
      <w:r>
        <w:rPr>
          <w:rFonts w:hint="eastAsia"/>
          <w:sz w:val="30"/>
          <w:szCs w:val="30"/>
        </w:rPr>
        <w:t>……………</w:t>
      </w:r>
      <w:proofErr w:type="gramEnd"/>
      <w:r>
        <w:rPr>
          <w:rFonts w:hint="eastAsia"/>
          <w:sz w:val="30"/>
          <w:szCs w:val="30"/>
        </w:rPr>
        <w:t>29</w:t>
      </w:r>
    </w:p>
    <w:p w14:paraId="3805F32B" w14:textId="77777777" w:rsidR="00E5177C" w:rsidRPr="00A471C2" w:rsidRDefault="00E5177C" w:rsidP="00E5177C">
      <w:pPr>
        <w:spacing w:line="520" w:lineRule="exact"/>
        <w:rPr>
          <w:b/>
          <w:sz w:val="30"/>
          <w:szCs w:val="30"/>
        </w:rPr>
      </w:pPr>
      <w:r w:rsidRPr="00A471C2">
        <w:rPr>
          <w:rFonts w:hint="eastAsia"/>
          <w:b/>
          <w:sz w:val="30"/>
          <w:szCs w:val="30"/>
        </w:rPr>
        <w:t>第六章</w:t>
      </w:r>
      <w:r w:rsidRPr="00A471C2">
        <w:rPr>
          <w:rFonts w:hint="eastAsia"/>
          <w:b/>
          <w:sz w:val="30"/>
          <w:szCs w:val="30"/>
        </w:rPr>
        <w:t xml:space="preserve">  </w:t>
      </w:r>
      <w:r w:rsidRPr="00A471C2">
        <w:rPr>
          <w:rFonts w:hint="eastAsia"/>
          <w:b/>
          <w:sz w:val="30"/>
          <w:szCs w:val="30"/>
        </w:rPr>
        <w:t>加强基础设施建设</w:t>
      </w:r>
    </w:p>
    <w:p w14:paraId="574E8AF8" w14:textId="77777777" w:rsidR="00E5177C" w:rsidRDefault="00E5177C" w:rsidP="00E5177C">
      <w:pPr>
        <w:spacing w:line="520" w:lineRule="exact"/>
        <w:ind w:firstLine="600"/>
        <w:jc w:val="distribute"/>
        <w:rPr>
          <w:sz w:val="30"/>
          <w:szCs w:val="30"/>
        </w:rPr>
      </w:pPr>
      <w:r>
        <w:rPr>
          <w:rFonts w:hint="eastAsia"/>
          <w:sz w:val="30"/>
          <w:szCs w:val="30"/>
        </w:rPr>
        <w:lastRenderedPageBreak/>
        <w:t>第一节、大力发展综合交通网络……</w:t>
      </w:r>
      <w:proofErr w:type="gramStart"/>
      <w:r>
        <w:rPr>
          <w:rFonts w:hint="eastAsia"/>
          <w:sz w:val="30"/>
          <w:szCs w:val="30"/>
        </w:rPr>
        <w:t>……………………</w:t>
      </w:r>
      <w:proofErr w:type="gramEnd"/>
      <w:r>
        <w:rPr>
          <w:rFonts w:hint="eastAsia"/>
          <w:sz w:val="30"/>
          <w:szCs w:val="30"/>
        </w:rPr>
        <w:t>29</w:t>
      </w:r>
    </w:p>
    <w:p w14:paraId="7B3622EF" w14:textId="77777777" w:rsidR="00E5177C" w:rsidRDefault="00E5177C" w:rsidP="00E5177C">
      <w:pPr>
        <w:spacing w:line="520" w:lineRule="exact"/>
        <w:ind w:firstLine="600"/>
        <w:jc w:val="distribute"/>
        <w:rPr>
          <w:sz w:val="30"/>
          <w:szCs w:val="30"/>
        </w:rPr>
      </w:pPr>
      <w:r>
        <w:rPr>
          <w:rFonts w:hint="eastAsia"/>
          <w:sz w:val="30"/>
          <w:szCs w:val="30"/>
        </w:rPr>
        <w:t>第二节、加强水利设施建设，构建防灾减灾救灾体系……</w:t>
      </w:r>
      <w:r>
        <w:rPr>
          <w:rFonts w:hint="eastAsia"/>
          <w:sz w:val="30"/>
          <w:szCs w:val="30"/>
        </w:rPr>
        <w:t>30</w:t>
      </w:r>
    </w:p>
    <w:p w14:paraId="66E718AB" w14:textId="77777777" w:rsidR="00E5177C" w:rsidRDefault="00E5177C" w:rsidP="00E5177C">
      <w:pPr>
        <w:spacing w:line="520" w:lineRule="exact"/>
        <w:ind w:firstLine="600"/>
        <w:jc w:val="distribute"/>
        <w:rPr>
          <w:sz w:val="30"/>
          <w:szCs w:val="30"/>
        </w:rPr>
      </w:pPr>
      <w:r>
        <w:rPr>
          <w:rFonts w:hint="eastAsia"/>
          <w:sz w:val="30"/>
          <w:szCs w:val="30"/>
        </w:rPr>
        <w:t>第三节、完善能源和电力网络……</w:t>
      </w:r>
      <w:proofErr w:type="gramStart"/>
      <w:r>
        <w:rPr>
          <w:rFonts w:hint="eastAsia"/>
          <w:sz w:val="30"/>
          <w:szCs w:val="30"/>
        </w:rPr>
        <w:t>…………………………</w:t>
      </w:r>
      <w:proofErr w:type="gramEnd"/>
      <w:r>
        <w:rPr>
          <w:rFonts w:hint="eastAsia"/>
          <w:sz w:val="30"/>
          <w:szCs w:val="30"/>
        </w:rPr>
        <w:t>30</w:t>
      </w:r>
    </w:p>
    <w:p w14:paraId="4AAA3D0D" w14:textId="77777777" w:rsidR="00E5177C" w:rsidRPr="00A471C2" w:rsidRDefault="00E5177C" w:rsidP="00E5177C">
      <w:pPr>
        <w:spacing w:line="520" w:lineRule="exact"/>
        <w:rPr>
          <w:b/>
          <w:sz w:val="30"/>
          <w:szCs w:val="30"/>
        </w:rPr>
      </w:pPr>
      <w:r w:rsidRPr="00A471C2">
        <w:rPr>
          <w:rFonts w:hint="eastAsia"/>
          <w:b/>
          <w:sz w:val="30"/>
          <w:szCs w:val="30"/>
        </w:rPr>
        <w:t>第七章</w:t>
      </w:r>
      <w:r w:rsidRPr="00A471C2">
        <w:rPr>
          <w:rFonts w:hint="eastAsia"/>
          <w:b/>
          <w:sz w:val="30"/>
          <w:szCs w:val="30"/>
        </w:rPr>
        <w:t xml:space="preserve">  </w:t>
      </w:r>
      <w:r w:rsidRPr="00A471C2">
        <w:rPr>
          <w:rFonts w:hint="eastAsia"/>
          <w:b/>
          <w:sz w:val="30"/>
          <w:szCs w:val="30"/>
        </w:rPr>
        <w:t>完善公共服务，推进民生普惠，建设和谐龙胜</w:t>
      </w:r>
    </w:p>
    <w:p w14:paraId="7FF4E8E5" w14:textId="77777777" w:rsidR="00E5177C" w:rsidRDefault="00E5177C" w:rsidP="00E5177C">
      <w:pPr>
        <w:spacing w:line="520" w:lineRule="exact"/>
        <w:ind w:firstLine="600"/>
        <w:jc w:val="distribute"/>
        <w:rPr>
          <w:sz w:val="30"/>
          <w:szCs w:val="30"/>
        </w:rPr>
      </w:pPr>
      <w:r>
        <w:rPr>
          <w:rFonts w:hint="eastAsia"/>
          <w:sz w:val="30"/>
          <w:szCs w:val="30"/>
        </w:rPr>
        <w:t>第一节、大力繁荣社会事业……</w:t>
      </w:r>
      <w:proofErr w:type="gramStart"/>
      <w:r>
        <w:rPr>
          <w:rFonts w:hint="eastAsia"/>
          <w:sz w:val="30"/>
          <w:szCs w:val="30"/>
        </w:rPr>
        <w:t>…………………………</w:t>
      </w:r>
      <w:proofErr w:type="gramEnd"/>
      <w:r>
        <w:rPr>
          <w:rFonts w:hint="eastAsia"/>
          <w:sz w:val="30"/>
          <w:szCs w:val="30"/>
        </w:rPr>
        <w:t>31</w:t>
      </w:r>
    </w:p>
    <w:p w14:paraId="71979CD6" w14:textId="77777777" w:rsidR="00E5177C" w:rsidRDefault="00E5177C" w:rsidP="00E5177C">
      <w:pPr>
        <w:spacing w:line="520" w:lineRule="exact"/>
        <w:ind w:leftChars="286" w:left="1201" w:hangingChars="200" w:hanging="600"/>
        <w:jc w:val="distribute"/>
        <w:rPr>
          <w:sz w:val="30"/>
          <w:szCs w:val="30"/>
        </w:rPr>
      </w:pPr>
      <w:r>
        <w:rPr>
          <w:rFonts w:hint="eastAsia"/>
          <w:sz w:val="30"/>
          <w:szCs w:val="30"/>
        </w:rPr>
        <w:t>第二节、深入推进社会矛盾化解、社会管理创新和公正廉洁执法，建设平安和谐稳定</w:t>
      </w:r>
      <w:proofErr w:type="gramStart"/>
      <w:r>
        <w:rPr>
          <w:rFonts w:hint="eastAsia"/>
          <w:sz w:val="30"/>
          <w:szCs w:val="30"/>
        </w:rPr>
        <w:t>民族县</w:t>
      </w:r>
      <w:proofErr w:type="gramEnd"/>
      <w:r>
        <w:rPr>
          <w:rFonts w:hint="eastAsia"/>
          <w:sz w:val="30"/>
          <w:szCs w:val="30"/>
        </w:rPr>
        <w:t>……</w:t>
      </w:r>
      <w:proofErr w:type="gramStart"/>
      <w:r>
        <w:rPr>
          <w:rFonts w:hint="eastAsia"/>
          <w:sz w:val="30"/>
          <w:szCs w:val="30"/>
        </w:rPr>
        <w:t>…………………</w:t>
      </w:r>
      <w:proofErr w:type="gramEnd"/>
      <w:r>
        <w:rPr>
          <w:rFonts w:hint="eastAsia"/>
          <w:sz w:val="30"/>
          <w:szCs w:val="30"/>
        </w:rPr>
        <w:t>36</w:t>
      </w:r>
    </w:p>
    <w:p w14:paraId="6068C37D" w14:textId="77777777" w:rsidR="00E5177C" w:rsidRPr="00A471C2" w:rsidRDefault="00E5177C" w:rsidP="00E5177C">
      <w:pPr>
        <w:spacing w:line="520" w:lineRule="exact"/>
        <w:rPr>
          <w:b/>
          <w:sz w:val="30"/>
          <w:szCs w:val="30"/>
        </w:rPr>
      </w:pPr>
      <w:r w:rsidRPr="00A471C2">
        <w:rPr>
          <w:rFonts w:hint="eastAsia"/>
          <w:b/>
          <w:sz w:val="30"/>
          <w:szCs w:val="30"/>
        </w:rPr>
        <w:t>第八章</w:t>
      </w:r>
      <w:r w:rsidRPr="00A471C2">
        <w:rPr>
          <w:rFonts w:hint="eastAsia"/>
          <w:b/>
          <w:sz w:val="30"/>
          <w:szCs w:val="30"/>
        </w:rPr>
        <w:t xml:space="preserve">  </w:t>
      </w:r>
      <w:r w:rsidRPr="00A471C2">
        <w:rPr>
          <w:rFonts w:hint="eastAsia"/>
          <w:b/>
          <w:sz w:val="30"/>
          <w:szCs w:val="30"/>
        </w:rPr>
        <w:t>深化开放带动，建设服务型政府</w:t>
      </w:r>
    </w:p>
    <w:p w14:paraId="2E207518" w14:textId="77777777" w:rsidR="00E5177C" w:rsidRDefault="00E5177C" w:rsidP="00E5177C">
      <w:pPr>
        <w:spacing w:line="520" w:lineRule="exact"/>
        <w:ind w:firstLine="600"/>
        <w:jc w:val="distribute"/>
        <w:rPr>
          <w:sz w:val="30"/>
          <w:szCs w:val="30"/>
        </w:rPr>
      </w:pPr>
      <w:r>
        <w:rPr>
          <w:rFonts w:hint="eastAsia"/>
          <w:sz w:val="30"/>
          <w:szCs w:val="30"/>
        </w:rPr>
        <w:t>第一节、强化政府基本公共服务职能，建设服务型政府…</w:t>
      </w:r>
      <w:r>
        <w:rPr>
          <w:rFonts w:hint="eastAsia"/>
          <w:sz w:val="30"/>
          <w:szCs w:val="30"/>
        </w:rPr>
        <w:t>37</w:t>
      </w:r>
    </w:p>
    <w:p w14:paraId="2E38D5AA" w14:textId="77777777" w:rsidR="00E5177C" w:rsidRDefault="00E5177C" w:rsidP="00E5177C">
      <w:pPr>
        <w:spacing w:line="520" w:lineRule="exact"/>
        <w:ind w:firstLine="600"/>
        <w:jc w:val="distribute"/>
        <w:rPr>
          <w:sz w:val="30"/>
          <w:szCs w:val="30"/>
        </w:rPr>
      </w:pPr>
      <w:r>
        <w:rPr>
          <w:rFonts w:hint="eastAsia"/>
          <w:sz w:val="30"/>
          <w:szCs w:val="30"/>
        </w:rPr>
        <w:t>第二节、推进改革开放，增强发展活力……</w:t>
      </w:r>
      <w:proofErr w:type="gramStart"/>
      <w:r>
        <w:rPr>
          <w:rFonts w:hint="eastAsia"/>
          <w:sz w:val="30"/>
          <w:szCs w:val="30"/>
        </w:rPr>
        <w:t>………………</w:t>
      </w:r>
      <w:proofErr w:type="gramEnd"/>
      <w:r>
        <w:rPr>
          <w:rFonts w:hint="eastAsia"/>
          <w:sz w:val="30"/>
          <w:szCs w:val="30"/>
        </w:rPr>
        <w:t>38</w:t>
      </w:r>
    </w:p>
    <w:p w14:paraId="55699A39" w14:textId="77777777" w:rsidR="00E5177C" w:rsidRPr="00A471C2" w:rsidRDefault="00E5177C" w:rsidP="00E5177C">
      <w:pPr>
        <w:spacing w:line="520" w:lineRule="exact"/>
        <w:rPr>
          <w:b/>
          <w:sz w:val="30"/>
          <w:szCs w:val="30"/>
        </w:rPr>
      </w:pPr>
      <w:r w:rsidRPr="00A471C2">
        <w:rPr>
          <w:rFonts w:hint="eastAsia"/>
          <w:b/>
          <w:sz w:val="30"/>
          <w:szCs w:val="30"/>
        </w:rPr>
        <w:t>第九章</w:t>
      </w:r>
      <w:r w:rsidRPr="00A471C2">
        <w:rPr>
          <w:rFonts w:hint="eastAsia"/>
          <w:b/>
          <w:sz w:val="30"/>
          <w:szCs w:val="30"/>
        </w:rPr>
        <w:t xml:space="preserve">  </w:t>
      </w:r>
      <w:r w:rsidRPr="00A471C2">
        <w:rPr>
          <w:rFonts w:hint="eastAsia"/>
          <w:b/>
          <w:sz w:val="30"/>
          <w:szCs w:val="30"/>
        </w:rPr>
        <w:t>“十二五”规划的保障措施</w:t>
      </w:r>
    </w:p>
    <w:p w14:paraId="4F4E50C7" w14:textId="77777777" w:rsidR="00E5177C" w:rsidRDefault="00E5177C" w:rsidP="00E5177C">
      <w:pPr>
        <w:spacing w:line="520" w:lineRule="exact"/>
        <w:ind w:firstLine="600"/>
        <w:jc w:val="distribute"/>
        <w:rPr>
          <w:sz w:val="30"/>
          <w:szCs w:val="30"/>
        </w:rPr>
      </w:pPr>
      <w:r>
        <w:rPr>
          <w:rFonts w:hint="eastAsia"/>
          <w:sz w:val="30"/>
          <w:szCs w:val="30"/>
        </w:rPr>
        <w:t>第一节、推进重大项目实施……</w:t>
      </w:r>
      <w:proofErr w:type="gramStart"/>
      <w:r>
        <w:rPr>
          <w:rFonts w:hint="eastAsia"/>
          <w:sz w:val="30"/>
          <w:szCs w:val="30"/>
        </w:rPr>
        <w:t>……………………………</w:t>
      </w:r>
      <w:proofErr w:type="gramEnd"/>
      <w:r>
        <w:rPr>
          <w:rFonts w:hint="eastAsia"/>
          <w:sz w:val="30"/>
          <w:szCs w:val="30"/>
        </w:rPr>
        <w:t>40</w:t>
      </w:r>
    </w:p>
    <w:p w14:paraId="0A7DB47E" w14:textId="77777777" w:rsidR="00E5177C" w:rsidRDefault="00E5177C" w:rsidP="00E5177C">
      <w:pPr>
        <w:spacing w:line="520" w:lineRule="exact"/>
        <w:ind w:firstLine="600"/>
        <w:jc w:val="distribute"/>
        <w:rPr>
          <w:sz w:val="30"/>
          <w:szCs w:val="30"/>
        </w:rPr>
      </w:pPr>
      <w:r>
        <w:rPr>
          <w:rFonts w:hint="eastAsia"/>
          <w:sz w:val="30"/>
          <w:szCs w:val="30"/>
        </w:rPr>
        <w:t>第二节、强化资金投入保障……</w:t>
      </w:r>
      <w:proofErr w:type="gramStart"/>
      <w:r>
        <w:rPr>
          <w:rFonts w:hint="eastAsia"/>
          <w:sz w:val="30"/>
          <w:szCs w:val="30"/>
        </w:rPr>
        <w:t>……………………………</w:t>
      </w:r>
      <w:proofErr w:type="gramEnd"/>
      <w:r>
        <w:rPr>
          <w:rFonts w:hint="eastAsia"/>
          <w:sz w:val="30"/>
          <w:szCs w:val="30"/>
        </w:rPr>
        <w:t>40</w:t>
      </w:r>
    </w:p>
    <w:p w14:paraId="13820338" w14:textId="77777777" w:rsidR="00E5177C" w:rsidRDefault="00E5177C" w:rsidP="00E5177C">
      <w:pPr>
        <w:spacing w:line="520" w:lineRule="exact"/>
        <w:ind w:firstLine="600"/>
        <w:jc w:val="distribute"/>
        <w:rPr>
          <w:sz w:val="30"/>
          <w:szCs w:val="30"/>
        </w:rPr>
      </w:pPr>
      <w:r>
        <w:rPr>
          <w:rFonts w:hint="eastAsia"/>
          <w:sz w:val="30"/>
          <w:szCs w:val="30"/>
        </w:rPr>
        <w:t>第三节、加强土地资源开发管理……</w:t>
      </w:r>
      <w:proofErr w:type="gramStart"/>
      <w:r>
        <w:rPr>
          <w:rFonts w:hint="eastAsia"/>
          <w:sz w:val="30"/>
          <w:szCs w:val="30"/>
        </w:rPr>
        <w:t>………………………</w:t>
      </w:r>
      <w:proofErr w:type="gramEnd"/>
      <w:r>
        <w:rPr>
          <w:rFonts w:hint="eastAsia"/>
          <w:sz w:val="30"/>
          <w:szCs w:val="30"/>
        </w:rPr>
        <w:t>40</w:t>
      </w:r>
    </w:p>
    <w:p w14:paraId="7DC22CB8" w14:textId="77777777" w:rsidR="00E5177C" w:rsidRDefault="00E5177C" w:rsidP="00E5177C">
      <w:pPr>
        <w:spacing w:line="520" w:lineRule="exact"/>
        <w:ind w:firstLine="600"/>
        <w:jc w:val="distribute"/>
        <w:rPr>
          <w:sz w:val="30"/>
          <w:szCs w:val="30"/>
        </w:rPr>
      </w:pPr>
      <w:r>
        <w:rPr>
          <w:rFonts w:hint="eastAsia"/>
          <w:sz w:val="30"/>
          <w:szCs w:val="30"/>
        </w:rPr>
        <w:t>第四节、加强人才队伍建设……</w:t>
      </w:r>
      <w:proofErr w:type="gramStart"/>
      <w:r>
        <w:rPr>
          <w:rFonts w:hint="eastAsia"/>
          <w:sz w:val="30"/>
          <w:szCs w:val="30"/>
        </w:rPr>
        <w:t>……………………………</w:t>
      </w:r>
      <w:proofErr w:type="gramEnd"/>
      <w:r>
        <w:rPr>
          <w:rFonts w:hint="eastAsia"/>
          <w:sz w:val="30"/>
          <w:szCs w:val="30"/>
        </w:rPr>
        <w:t>41</w:t>
      </w:r>
    </w:p>
    <w:p w14:paraId="1D3A8396" w14:textId="77777777" w:rsidR="00E5177C" w:rsidRDefault="00E5177C" w:rsidP="00E5177C">
      <w:pPr>
        <w:spacing w:line="520" w:lineRule="exact"/>
        <w:ind w:firstLine="600"/>
        <w:jc w:val="distribute"/>
        <w:rPr>
          <w:sz w:val="30"/>
          <w:szCs w:val="30"/>
        </w:rPr>
      </w:pPr>
      <w:r>
        <w:rPr>
          <w:rFonts w:hint="eastAsia"/>
          <w:sz w:val="30"/>
          <w:szCs w:val="30"/>
        </w:rPr>
        <w:t>第五节、加大安全生产监督管理……</w:t>
      </w:r>
      <w:proofErr w:type="gramStart"/>
      <w:r>
        <w:rPr>
          <w:rFonts w:hint="eastAsia"/>
          <w:sz w:val="30"/>
          <w:szCs w:val="30"/>
        </w:rPr>
        <w:t>………………………</w:t>
      </w:r>
      <w:proofErr w:type="gramEnd"/>
      <w:r>
        <w:rPr>
          <w:rFonts w:hint="eastAsia"/>
          <w:sz w:val="30"/>
          <w:szCs w:val="30"/>
        </w:rPr>
        <w:t>41</w:t>
      </w:r>
    </w:p>
    <w:p w14:paraId="68D6C4F7" w14:textId="77777777" w:rsidR="00E5177C" w:rsidRDefault="00E5177C" w:rsidP="00E5177C">
      <w:pPr>
        <w:spacing w:line="520" w:lineRule="exact"/>
        <w:ind w:firstLine="600"/>
        <w:jc w:val="distribute"/>
        <w:rPr>
          <w:sz w:val="30"/>
          <w:szCs w:val="30"/>
        </w:rPr>
      </w:pPr>
      <w:r>
        <w:rPr>
          <w:rFonts w:hint="eastAsia"/>
          <w:sz w:val="30"/>
          <w:szCs w:val="30"/>
        </w:rPr>
        <w:t>第六节、推进质量兴县战略……</w:t>
      </w:r>
      <w:proofErr w:type="gramStart"/>
      <w:r>
        <w:rPr>
          <w:rFonts w:hint="eastAsia"/>
          <w:sz w:val="30"/>
          <w:szCs w:val="30"/>
        </w:rPr>
        <w:t>……………………………</w:t>
      </w:r>
      <w:proofErr w:type="gramEnd"/>
      <w:r>
        <w:rPr>
          <w:rFonts w:hint="eastAsia"/>
          <w:sz w:val="30"/>
          <w:szCs w:val="30"/>
        </w:rPr>
        <w:t>42</w:t>
      </w:r>
    </w:p>
    <w:p w14:paraId="124F2FC5" w14:textId="77777777" w:rsidR="00E5177C" w:rsidRDefault="00E5177C" w:rsidP="00E5177C">
      <w:pPr>
        <w:spacing w:line="520" w:lineRule="exact"/>
        <w:ind w:firstLine="600"/>
        <w:jc w:val="distribute"/>
        <w:rPr>
          <w:sz w:val="30"/>
          <w:szCs w:val="30"/>
        </w:rPr>
      </w:pPr>
      <w:r>
        <w:rPr>
          <w:rFonts w:hint="eastAsia"/>
          <w:sz w:val="30"/>
          <w:szCs w:val="30"/>
        </w:rPr>
        <w:t>第七节、加强组织领导……</w:t>
      </w:r>
      <w:proofErr w:type="gramStart"/>
      <w:r>
        <w:rPr>
          <w:rFonts w:hint="eastAsia"/>
          <w:sz w:val="30"/>
          <w:szCs w:val="30"/>
        </w:rPr>
        <w:t>…………………………………</w:t>
      </w:r>
      <w:proofErr w:type="gramEnd"/>
      <w:r>
        <w:rPr>
          <w:rFonts w:hint="eastAsia"/>
          <w:sz w:val="30"/>
          <w:szCs w:val="30"/>
        </w:rPr>
        <w:t>43</w:t>
      </w:r>
    </w:p>
    <w:p w14:paraId="02E84B99" w14:textId="77777777" w:rsidR="00E5177C" w:rsidRPr="00020CF1" w:rsidRDefault="00E5177C" w:rsidP="00E5177C">
      <w:pPr>
        <w:spacing w:line="520" w:lineRule="exact"/>
        <w:rPr>
          <w:b/>
          <w:sz w:val="30"/>
          <w:szCs w:val="30"/>
        </w:rPr>
      </w:pPr>
      <w:r>
        <w:rPr>
          <w:rFonts w:hint="eastAsia"/>
          <w:sz w:val="30"/>
          <w:szCs w:val="30"/>
        </w:rPr>
        <w:t xml:space="preserve"> </w:t>
      </w:r>
      <w:r w:rsidRPr="00020CF1">
        <w:rPr>
          <w:rFonts w:hint="eastAsia"/>
          <w:b/>
          <w:sz w:val="30"/>
          <w:szCs w:val="30"/>
        </w:rPr>
        <w:t>名词解释</w:t>
      </w:r>
      <w:r>
        <w:rPr>
          <w:rFonts w:hint="eastAsia"/>
          <w:sz w:val="30"/>
          <w:szCs w:val="30"/>
        </w:rPr>
        <w:t>……</w:t>
      </w:r>
      <w:proofErr w:type="gramStart"/>
      <w:r>
        <w:rPr>
          <w:rFonts w:hint="eastAsia"/>
          <w:sz w:val="30"/>
          <w:szCs w:val="30"/>
        </w:rPr>
        <w:t>……………………………………………………</w:t>
      </w:r>
      <w:proofErr w:type="gramEnd"/>
      <w:r>
        <w:rPr>
          <w:rFonts w:hint="eastAsia"/>
          <w:sz w:val="30"/>
          <w:szCs w:val="30"/>
        </w:rPr>
        <w:t>44</w:t>
      </w:r>
    </w:p>
    <w:p w14:paraId="24A8D472" w14:textId="77777777" w:rsidR="00E5177C" w:rsidRDefault="00E5177C" w:rsidP="00E5177C">
      <w:pPr>
        <w:spacing w:line="400" w:lineRule="exact"/>
        <w:rPr>
          <w:b/>
          <w:sz w:val="30"/>
          <w:szCs w:val="30"/>
        </w:rPr>
      </w:pPr>
    </w:p>
    <w:p w14:paraId="7BEAE52A" w14:textId="77777777" w:rsidR="00E5177C" w:rsidRDefault="00E5177C" w:rsidP="00E5177C">
      <w:pPr>
        <w:spacing w:line="400" w:lineRule="exact"/>
        <w:rPr>
          <w:b/>
          <w:sz w:val="30"/>
          <w:szCs w:val="30"/>
        </w:rPr>
      </w:pPr>
    </w:p>
    <w:p w14:paraId="7D668599" w14:textId="77777777" w:rsidR="00E5177C" w:rsidRDefault="00E5177C" w:rsidP="00E5177C">
      <w:pPr>
        <w:spacing w:line="400" w:lineRule="exact"/>
        <w:rPr>
          <w:b/>
          <w:sz w:val="30"/>
          <w:szCs w:val="30"/>
        </w:rPr>
      </w:pPr>
    </w:p>
    <w:p w14:paraId="61203CD6" w14:textId="77777777" w:rsidR="00E5177C" w:rsidRPr="00C314E2" w:rsidRDefault="00E5177C" w:rsidP="00E5177C">
      <w:pPr>
        <w:spacing w:line="400" w:lineRule="exact"/>
        <w:rPr>
          <w:b/>
          <w:sz w:val="30"/>
          <w:szCs w:val="30"/>
        </w:rPr>
      </w:pPr>
      <w:r w:rsidRPr="00C314E2">
        <w:rPr>
          <w:rFonts w:hint="eastAsia"/>
          <w:b/>
          <w:sz w:val="30"/>
          <w:szCs w:val="30"/>
        </w:rPr>
        <w:t>附件：</w:t>
      </w:r>
    </w:p>
    <w:p w14:paraId="2CCABA21" w14:textId="77777777" w:rsidR="00E5177C" w:rsidRDefault="00E5177C" w:rsidP="00E5177C">
      <w:pPr>
        <w:numPr>
          <w:ilvl w:val="0"/>
          <w:numId w:val="3"/>
        </w:numPr>
        <w:spacing w:line="400" w:lineRule="exact"/>
        <w:rPr>
          <w:sz w:val="30"/>
          <w:szCs w:val="30"/>
        </w:rPr>
      </w:pPr>
      <w:r>
        <w:rPr>
          <w:rFonts w:hint="eastAsia"/>
          <w:sz w:val="30"/>
          <w:szCs w:val="30"/>
        </w:rPr>
        <w:t>龙胜各族自治县国民经济和社会发展第十二个五年规划指标表</w:t>
      </w:r>
    </w:p>
    <w:p w14:paraId="78535C67" w14:textId="77777777" w:rsidR="00E5177C" w:rsidRPr="00E6342A" w:rsidRDefault="00E5177C" w:rsidP="00E5177C">
      <w:pPr>
        <w:numPr>
          <w:ilvl w:val="0"/>
          <w:numId w:val="3"/>
        </w:numPr>
        <w:spacing w:line="400" w:lineRule="exact"/>
        <w:rPr>
          <w:sz w:val="30"/>
          <w:szCs w:val="30"/>
        </w:rPr>
      </w:pPr>
      <w:r>
        <w:rPr>
          <w:rFonts w:hint="eastAsia"/>
          <w:sz w:val="30"/>
          <w:szCs w:val="30"/>
        </w:rPr>
        <w:t>龙胜各族自治县国民经济和社会发展第十二个五年规划重大建设项目表</w:t>
      </w:r>
    </w:p>
    <w:p w14:paraId="10E168E1" w14:textId="5BFAA2A8" w:rsidR="00E5177C" w:rsidRDefault="00E5177C">
      <w:r>
        <w:br w:type="page"/>
      </w:r>
    </w:p>
    <w:p w14:paraId="06B7E156" w14:textId="77777777" w:rsidR="00E5177C" w:rsidRPr="008016DE" w:rsidRDefault="00E5177C" w:rsidP="00E5177C">
      <w:pPr>
        <w:topLinePunct/>
        <w:spacing w:line="500" w:lineRule="exact"/>
        <w:ind w:firstLineChars="200" w:firstLine="723"/>
        <w:jc w:val="center"/>
        <w:rPr>
          <w:rFonts w:ascii="宋体" w:hAnsi="宋体"/>
          <w:color w:val="000000"/>
          <w:sz w:val="36"/>
          <w:szCs w:val="36"/>
        </w:rPr>
      </w:pPr>
      <w:r w:rsidRPr="008016DE">
        <w:rPr>
          <w:rFonts w:ascii="宋体" w:hAnsi="宋体" w:hint="eastAsia"/>
          <w:b/>
          <w:color w:val="000000"/>
          <w:sz w:val="36"/>
          <w:szCs w:val="36"/>
        </w:rPr>
        <w:lastRenderedPageBreak/>
        <w:t>序  言</w:t>
      </w:r>
    </w:p>
    <w:p w14:paraId="574C518B" w14:textId="2AC4C976" w:rsidR="00E5177C" w:rsidRDefault="00E5177C" w:rsidP="00E5177C">
      <w:pPr>
        <w:topLinePunct/>
        <w:spacing w:line="500" w:lineRule="exact"/>
        <w:ind w:firstLineChars="200" w:firstLine="640"/>
        <w:rPr>
          <w:rFonts w:ascii="仿宋_GB2312" w:eastAsia="仿宋_GB2312"/>
          <w:color w:val="000000"/>
          <w:sz w:val="32"/>
          <w:szCs w:val="32"/>
        </w:rPr>
      </w:pPr>
      <w:r w:rsidRPr="00012F70">
        <w:rPr>
          <w:rFonts w:ascii="仿宋_GB2312" w:eastAsia="仿宋_GB2312" w:hint="eastAsia"/>
          <w:sz w:val="32"/>
          <w:szCs w:val="32"/>
        </w:rPr>
        <w:t xml:space="preserve"> “十二五”期间（2011年——2015年），是我县加快</w:t>
      </w:r>
      <w:r>
        <w:rPr>
          <w:rFonts w:ascii="仿宋_GB2312" w:eastAsia="仿宋_GB2312" w:hint="eastAsia"/>
          <w:sz w:val="32"/>
          <w:szCs w:val="32"/>
        </w:rPr>
        <w:t>转变</w:t>
      </w:r>
      <w:r w:rsidRPr="00012F70">
        <w:rPr>
          <w:rFonts w:ascii="仿宋_GB2312" w:eastAsia="仿宋_GB2312" w:hint="eastAsia"/>
          <w:sz w:val="32"/>
          <w:szCs w:val="32"/>
        </w:rPr>
        <w:t>经济发展方式、推进“富民强县”进程、</w:t>
      </w:r>
      <w:r w:rsidR="00EF01B5">
        <w:rPr>
          <w:rFonts w:ascii="仿宋_GB2312" w:eastAsia="仿宋_GB2312" w:hint="eastAsia"/>
          <w:sz w:val="32"/>
          <w:szCs w:val="32"/>
        </w:rPr>
        <w:t>全面建成小康社会</w:t>
      </w:r>
      <w:r w:rsidRPr="00012F70">
        <w:rPr>
          <w:rFonts w:ascii="仿宋_GB2312" w:eastAsia="仿宋_GB2312" w:hint="eastAsia"/>
          <w:sz w:val="32"/>
          <w:szCs w:val="32"/>
        </w:rPr>
        <w:t>的关键时期，也是全面贯彻落实国务院</w:t>
      </w:r>
      <w:r>
        <w:rPr>
          <w:rFonts w:ascii="仿宋_GB2312" w:eastAsia="仿宋_GB2312" w:hint="eastAsia"/>
          <w:sz w:val="32"/>
          <w:szCs w:val="32"/>
        </w:rPr>
        <w:t>《</w:t>
      </w:r>
      <w:r w:rsidRPr="00012F70">
        <w:rPr>
          <w:rFonts w:ascii="仿宋_GB2312" w:eastAsia="仿宋_GB2312" w:hint="eastAsia"/>
          <w:sz w:val="32"/>
          <w:szCs w:val="32"/>
        </w:rPr>
        <w:t>关于进一步促进广西经济社会发展若干意见</w:t>
      </w:r>
      <w:r>
        <w:rPr>
          <w:rFonts w:ascii="仿宋_GB2312" w:eastAsia="仿宋_GB2312" w:hint="eastAsia"/>
          <w:sz w:val="32"/>
          <w:szCs w:val="32"/>
        </w:rPr>
        <w:t>》</w:t>
      </w:r>
      <w:r w:rsidRPr="00012F70">
        <w:rPr>
          <w:rFonts w:ascii="仿宋_GB2312" w:eastAsia="仿宋_GB2312" w:hint="eastAsia"/>
          <w:sz w:val="32"/>
          <w:szCs w:val="32"/>
        </w:rPr>
        <w:t>和深入推进国家新一轮西部大开发战略的重要时期。科学制定和实施“十二五”规划，对于适应新形势、完成新使命、实现新跨越，促进经济平稳较快发展，夺取</w:t>
      </w:r>
      <w:r w:rsidR="00EF01B5">
        <w:rPr>
          <w:rFonts w:ascii="仿宋_GB2312" w:eastAsia="仿宋_GB2312" w:hint="eastAsia"/>
          <w:sz w:val="32"/>
          <w:szCs w:val="32"/>
        </w:rPr>
        <w:t>全面建成小康社会</w:t>
      </w:r>
      <w:r w:rsidRPr="00012F70">
        <w:rPr>
          <w:rFonts w:ascii="仿宋_GB2312" w:eastAsia="仿宋_GB2312" w:hint="eastAsia"/>
          <w:sz w:val="32"/>
          <w:szCs w:val="32"/>
        </w:rPr>
        <w:t>新胜利，具有十分重要的意义。根据党的十七届五中全会、自治区党委九届十三次全会和桂林市委三届十次全会精神</w:t>
      </w:r>
      <w:r w:rsidRPr="002C62E3">
        <w:rPr>
          <w:rFonts w:ascii="仿宋_GB2312" w:eastAsia="仿宋_GB2312" w:hint="eastAsia"/>
          <w:color w:val="000000"/>
          <w:sz w:val="32"/>
          <w:szCs w:val="32"/>
        </w:rPr>
        <w:t>和《中共龙胜各族自治县委员会</w:t>
      </w:r>
      <w:r>
        <w:rPr>
          <w:rFonts w:ascii="仿宋_GB2312" w:eastAsia="仿宋_GB2312" w:hint="eastAsia"/>
          <w:color w:val="000000"/>
          <w:sz w:val="32"/>
          <w:szCs w:val="32"/>
        </w:rPr>
        <w:t>关于制定国民</w:t>
      </w:r>
      <w:r w:rsidRPr="002C62E3">
        <w:rPr>
          <w:rFonts w:ascii="仿宋_GB2312" w:eastAsia="仿宋_GB2312" w:hint="eastAsia"/>
          <w:color w:val="000000"/>
          <w:sz w:val="32"/>
          <w:szCs w:val="32"/>
        </w:rPr>
        <w:t>经济和</w:t>
      </w:r>
      <w:r>
        <w:rPr>
          <w:rFonts w:ascii="仿宋_GB2312" w:eastAsia="仿宋_GB2312" w:hint="eastAsia"/>
          <w:color w:val="000000"/>
          <w:sz w:val="32"/>
          <w:szCs w:val="32"/>
        </w:rPr>
        <w:t>社会发展第十二个五年规划的建议》制定本纲要。纲要提出今后五年我</w:t>
      </w:r>
      <w:r w:rsidRPr="002C62E3">
        <w:rPr>
          <w:rFonts w:ascii="仿宋_GB2312" w:eastAsia="仿宋_GB2312" w:hint="eastAsia"/>
          <w:color w:val="000000"/>
          <w:sz w:val="32"/>
          <w:szCs w:val="32"/>
        </w:rPr>
        <w:t>县经济社会发展与</w:t>
      </w:r>
      <w:r w:rsidR="00EF01B5">
        <w:rPr>
          <w:rFonts w:ascii="仿宋_GB2312" w:eastAsia="仿宋_GB2312" w:hint="eastAsia"/>
          <w:color w:val="000000"/>
          <w:sz w:val="32"/>
          <w:szCs w:val="32"/>
        </w:rPr>
        <w:t>全面建成小康社会</w:t>
      </w:r>
      <w:r w:rsidRPr="002C62E3">
        <w:rPr>
          <w:rFonts w:ascii="仿宋_GB2312" w:eastAsia="仿宋_GB2312" w:hint="eastAsia"/>
          <w:color w:val="000000"/>
          <w:sz w:val="32"/>
          <w:szCs w:val="32"/>
        </w:rPr>
        <w:t>的宏伟蓝图，是“十二五”时期政府履行职能的重要依据和全县各族人民共同奋斗的行动纲领</w:t>
      </w:r>
      <w:r>
        <w:rPr>
          <w:rFonts w:ascii="仿宋_GB2312" w:eastAsia="仿宋_GB2312" w:hint="eastAsia"/>
          <w:color w:val="000000"/>
          <w:sz w:val="32"/>
          <w:szCs w:val="32"/>
        </w:rPr>
        <w:t>。</w:t>
      </w:r>
      <w:r w:rsidRPr="002C62E3">
        <w:rPr>
          <w:rFonts w:ascii="仿宋_GB2312" w:eastAsia="仿宋_GB2312" w:hint="eastAsia"/>
          <w:color w:val="000000"/>
          <w:sz w:val="32"/>
          <w:szCs w:val="32"/>
        </w:rPr>
        <w:t>更为详尽的具体安排，将由各部门根据本纲</w:t>
      </w:r>
      <w:r w:rsidR="00EF01B5">
        <w:rPr>
          <w:rFonts w:ascii="仿宋_GB2312" w:eastAsia="仿宋_GB2312" w:hint="eastAsia"/>
          <w:color w:val="000000"/>
          <w:sz w:val="32"/>
          <w:szCs w:val="32"/>
        </w:rPr>
        <w:t>要</w:t>
      </w:r>
      <w:r w:rsidRPr="002C62E3">
        <w:rPr>
          <w:rFonts w:ascii="仿宋_GB2312" w:eastAsia="仿宋_GB2312" w:hint="eastAsia"/>
          <w:color w:val="000000"/>
          <w:sz w:val="32"/>
          <w:szCs w:val="32"/>
        </w:rPr>
        <w:t>求，在各专项规划和年度计划中予以明确。</w:t>
      </w:r>
    </w:p>
    <w:p w14:paraId="25E12F45" w14:textId="77777777" w:rsidR="00E5177C" w:rsidRPr="008016DE" w:rsidRDefault="00E5177C" w:rsidP="00E5177C">
      <w:pPr>
        <w:topLinePunct/>
        <w:spacing w:line="500" w:lineRule="exact"/>
        <w:jc w:val="center"/>
        <w:rPr>
          <w:rFonts w:ascii="黑体" w:eastAsia="黑体" w:hAnsi="宋体"/>
          <w:b/>
          <w:color w:val="000000"/>
          <w:sz w:val="32"/>
          <w:szCs w:val="32"/>
        </w:rPr>
      </w:pPr>
    </w:p>
    <w:p w14:paraId="4ADF2183" w14:textId="77777777" w:rsidR="00E5177C" w:rsidRPr="008016DE" w:rsidRDefault="00E5177C" w:rsidP="00E5177C">
      <w:pPr>
        <w:topLinePunct/>
        <w:spacing w:line="500" w:lineRule="exact"/>
        <w:jc w:val="center"/>
        <w:rPr>
          <w:rFonts w:ascii="仿宋_GB2312" w:eastAsia="仿宋_GB2312" w:hAnsi="宋体"/>
          <w:b/>
          <w:color w:val="000000"/>
          <w:sz w:val="36"/>
          <w:szCs w:val="36"/>
        </w:rPr>
      </w:pPr>
      <w:r w:rsidRPr="008016DE">
        <w:rPr>
          <w:rFonts w:ascii="仿宋_GB2312" w:eastAsia="仿宋_GB2312" w:hAnsi="宋体" w:hint="eastAsia"/>
          <w:b/>
          <w:color w:val="000000"/>
          <w:sz w:val="36"/>
          <w:szCs w:val="36"/>
        </w:rPr>
        <w:t>第一章 “十一五”发展成就与“十二五”面临的形势</w:t>
      </w:r>
    </w:p>
    <w:p w14:paraId="6D158850" w14:textId="3DC56E2E" w:rsidR="00E5177C" w:rsidRPr="002C62E3" w:rsidRDefault="00E5177C" w:rsidP="00E5177C">
      <w:pPr>
        <w:topLinePunct/>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 xml:space="preserve"> </w:t>
      </w:r>
      <w:r>
        <w:rPr>
          <w:rFonts w:ascii="仿宋_GB2312" w:eastAsia="仿宋_GB2312" w:hint="eastAsia"/>
          <w:sz w:val="32"/>
          <w:szCs w:val="32"/>
        </w:rPr>
        <w:t>“十一五”时期</w:t>
      </w:r>
      <w:r w:rsidRPr="002C62E3">
        <w:rPr>
          <w:rFonts w:ascii="仿宋_GB2312" w:eastAsia="仿宋_GB2312" w:hint="eastAsia"/>
          <w:sz w:val="32"/>
          <w:szCs w:val="32"/>
        </w:rPr>
        <w:t>，</w:t>
      </w:r>
      <w:r>
        <w:rPr>
          <w:rFonts w:ascii="仿宋_GB2312" w:eastAsia="仿宋_GB2312" w:hint="eastAsia"/>
          <w:color w:val="000000"/>
          <w:sz w:val="32"/>
          <w:szCs w:val="32"/>
        </w:rPr>
        <w:t>虽然受到</w:t>
      </w:r>
      <w:r w:rsidRPr="002C62E3">
        <w:rPr>
          <w:rFonts w:ascii="仿宋_GB2312" w:eastAsia="仿宋_GB2312" w:hint="eastAsia"/>
          <w:color w:val="000000"/>
          <w:sz w:val="32"/>
          <w:szCs w:val="32"/>
        </w:rPr>
        <w:t>金融危机和低温雨雪冰冻等自然灾害的影响，但全县各族人民</w:t>
      </w:r>
      <w:r>
        <w:rPr>
          <w:rFonts w:ascii="仿宋_GB2312" w:eastAsia="仿宋_GB2312" w:hint="eastAsia"/>
          <w:sz w:val="32"/>
          <w:szCs w:val="32"/>
        </w:rPr>
        <w:t>在县委、县政府的正确领导下，</w:t>
      </w:r>
      <w:r w:rsidRPr="002C62E3">
        <w:rPr>
          <w:rFonts w:ascii="仿宋_GB2312" w:eastAsia="仿宋_GB2312" w:hint="eastAsia"/>
          <w:sz w:val="32"/>
          <w:szCs w:val="32"/>
        </w:rPr>
        <w:t>齐心协力、团结奋斗、顽强拼搏，紧</w:t>
      </w:r>
      <w:r>
        <w:rPr>
          <w:rFonts w:ascii="仿宋_GB2312" w:eastAsia="仿宋_GB2312" w:hint="eastAsia"/>
          <w:sz w:val="32"/>
          <w:szCs w:val="32"/>
        </w:rPr>
        <w:t>紧围绕上级党委、政府的统一部署，扎实推进各项工作，胜利</w:t>
      </w:r>
      <w:r w:rsidRPr="002C62E3">
        <w:rPr>
          <w:rFonts w:ascii="仿宋_GB2312" w:eastAsia="仿宋_GB2312" w:hint="eastAsia"/>
          <w:sz w:val="32"/>
          <w:szCs w:val="32"/>
        </w:rPr>
        <w:t>完成</w:t>
      </w:r>
      <w:r>
        <w:rPr>
          <w:rFonts w:ascii="仿宋_GB2312" w:eastAsia="仿宋_GB2312" w:hint="eastAsia"/>
          <w:sz w:val="32"/>
          <w:szCs w:val="32"/>
        </w:rPr>
        <w:t>了</w:t>
      </w:r>
      <w:r w:rsidRPr="002C62E3">
        <w:rPr>
          <w:rFonts w:ascii="仿宋_GB2312" w:eastAsia="仿宋_GB2312" w:hint="eastAsia"/>
          <w:sz w:val="32"/>
          <w:szCs w:val="32"/>
        </w:rPr>
        <w:t>“十一五”规划</w:t>
      </w:r>
      <w:r>
        <w:rPr>
          <w:rFonts w:ascii="仿宋_GB2312" w:eastAsia="仿宋_GB2312" w:hint="eastAsia"/>
          <w:sz w:val="32"/>
          <w:szCs w:val="32"/>
        </w:rPr>
        <w:t>确定的主要</w:t>
      </w:r>
      <w:r w:rsidRPr="002C62E3">
        <w:rPr>
          <w:rFonts w:ascii="仿宋_GB2312" w:eastAsia="仿宋_GB2312" w:hint="eastAsia"/>
          <w:sz w:val="32"/>
          <w:szCs w:val="32"/>
        </w:rPr>
        <w:t>目标</w:t>
      </w:r>
      <w:r>
        <w:rPr>
          <w:rFonts w:ascii="仿宋_GB2312" w:eastAsia="仿宋_GB2312" w:hint="eastAsia"/>
          <w:sz w:val="32"/>
          <w:szCs w:val="32"/>
        </w:rPr>
        <w:t>和</w:t>
      </w:r>
      <w:r w:rsidRPr="002C62E3">
        <w:rPr>
          <w:rFonts w:ascii="仿宋_GB2312" w:eastAsia="仿宋_GB2312" w:hint="eastAsia"/>
          <w:sz w:val="32"/>
          <w:szCs w:val="32"/>
        </w:rPr>
        <w:t>任务，为实现</w:t>
      </w:r>
      <w:r w:rsidR="00EF01B5">
        <w:rPr>
          <w:rFonts w:ascii="仿宋_GB2312" w:eastAsia="仿宋_GB2312" w:hint="eastAsia"/>
          <w:sz w:val="32"/>
          <w:szCs w:val="32"/>
        </w:rPr>
        <w:t>全面建成小康社会</w:t>
      </w:r>
      <w:r>
        <w:rPr>
          <w:rFonts w:ascii="仿宋_GB2312" w:eastAsia="仿宋_GB2312" w:hint="eastAsia"/>
          <w:sz w:val="32"/>
          <w:szCs w:val="32"/>
        </w:rPr>
        <w:t>目标和建设富裕文明和谐新龙胜打下了良好的</w:t>
      </w:r>
      <w:r w:rsidRPr="002C62E3">
        <w:rPr>
          <w:rFonts w:ascii="仿宋_GB2312" w:eastAsia="仿宋_GB2312" w:hint="eastAsia"/>
          <w:sz w:val="32"/>
          <w:szCs w:val="32"/>
        </w:rPr>
        <w:t>基础。</w:t>
      </w:r>
      <w:bookmarkStart w:id="0" w:name="_Toc270887443"/>
      <w:bookmarkStart w:id="1" w:name="_Toc279882653"/>
    </w:p>
    <w:p w14:paraId="6E1B4A37" w14:textId="77777777" w:rsidR="00E5177C" w:rsidRPr="002C62E3" w:rsidRDefault="00E5177C" w:rsidP="00E5177C">
      <w:pPr>
        <w:topLinePunct/>
        <w:spacing w:line="500" w:lineRule="exact"/>
        <w:jc w:val="center"/>
        <w:rPr>
          <w:rStyle w:val="a7"/>
          <w:rFonts w:ascii="仿宋_GB2312" w:eastAsia="仿宋_GB2312" w:hAnsi="宋体"/>
          <w:b/>
          <w:color w:val="000000"/>
          <w:sz w:val="32"/>
          <w:szCs w:val="32"/>
        </w:rPr>
      </w:pPr>
      <w:r w:rsidRPr="002C62E3">
        <w:rPr>
          <w:rStyle w:val="a7"/>
          <w:rFonts w:ascii="仿宋_GB2312" w:eastAsia="仿宋_GB2312" w:hAnsi="宋体" w:hint="eastAsia"/>
          <w:b/>
          <w:color w:val="000000"/>
          <w:sz w:val="32"/>
          <w:szCs w:val="32"/>
        </w:rPr>
        <w:t>第一节</w:t>
      </w:r>
      <w:bookmarkEnd w:id="0"/>
      <w:bookmarkEnd w:id="1"/>
      <w:r>
        <w:rPr>
          <w:rStyle w:val="a7"/>
          <w:rFonts w:ascii="仿宋_GB2312" w:eastAsia="仿宋_GB2312" w:hAnsi="宋体" w:hint="eastAsia"/>
          <w:b/>
          <w:color w:val="000000"/>
          <w:sz w:val="32"/>
          <w:szCs w:val="32"/>
        </w:rPr>
        <w:t xml:space="preserve"> </w:t>
      </w:r>
      <w:r w:rsidRPr="002C62E3">
        <w:rPr>
          <w:rStyle w:val="a7"/>
          <w:rFonts w:ascii="仿宋_GB2312" w:eastAsia="仿宋_GB2312" w:hAnsi="宋体" w:hint="eastAsia"/>
          <w:b/>
          <w:color w:val="000000"/>
          <w:sz w:val="32"/>
          <w:szCs w:val="32"/>
        </w:rPr>
        <w:t>“十一五”发展成就</w:t>
      </w:r>
    </w:p>
    <w:p w14:paraId="27FB0237" w14:textId="3A53EDC8" w:rsidR="00E5177C" w:rsidRPr="002C62E3" w:rsidRDefault="00E5177C" w:rsidP="00E5177C">
      <w:pPr>
        <w:spacing w:line="500" w:lineRule="exact"/>
        <w:ind w:leftChars="-343" w:left="-720" w:firstLineChars="447" w:firstLine="1436"/>
        <w:rPr>
          <w:rFonts w:ascii="仿宋_GB2312" w:eastAsia="仿宋_GB2312"/>
          <w:b/>
          <w:color w:val="000000"/>
          <w:sz w:val="32"/>
          <w:szCs w:val="32"/>
        </w:rPr>
      </w:pPr>
      <w:r w:rsidRPr="002C62E3">
        <w:rPr>
          <w:rFonts w:ascii="仿宋_GB2312" w:eastAsia="仿宋_GB2312" w:hint="eastAsia"/>
          <w:b/>
          <w:color w:val="000000"/>
          <w:sz w:val="32"/>
          <w:szCs w:val="32"/>
        </w:rPr>
        <w:t>一</w:t>
      </w:r>
      <w:r>
        <w:rPr>
          <w:rFonts w:ascii="仿宋_GB2312" w:eastAsia="仿宋_GB2312" w:hint="eastAsia"/>
          <w:b/>
          <w:color w:val="000000"/>
          <w:sz w:val="32"/>
          <w:szCs w:val="32"/>
        </w:rPr>
        <w:t>、</w:t>
      </w:r>
      <w:r w:rsidRPr="002C62E3">
        <w:rPr>
          <w:rFonts w:ascii="仿宋_GB2312" w:eastAsia="仿宋_GB2312" w:hint="eastAsia"/>
          <w:b/>
          <w:color w:val="000000"/>
          <w:sz w:val="32"/>
          <w:szCs w:val="32"/>
        </w:rPr>
        <w:t xml:space="preserve"> 综合经济实现新跨越</w:t>
      </w:r>
    </w:p>
    <w:p w14:paraId="6390B08D" w14:textId="7973D83A" w:rsidR="00E5177C" w:rsidRPr="002C62E3" w:rsidRDefault="00E5177C" w:rsidP="00E5177C">
      <w:pPr>
        <w:spacing w:line="50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lastRenderedPageBreak/>
        <w:t>“十一五”期间，我县</w:t>
      </w:r>
      <w:r w:rsidRPr="002C62E3">
        <w:rPr>
          <w:rFonts w:ascii="仿宋_GB2312" w:eastAsia="仿宋_GB2312" w:hint="eastAsia"/>
          <w:color w:val="000000"/>
          <w:sz w:val="32"/>
          <w:szCs w:val="32"/>
        </w:rPr>
        <w:t>经济保持了平稳较快增长。2010年，全县</w:t>
      </w:r>
      <w:r>
        <w:rPr>
          <w:rFonts w:ascii="仿宋_GB2312" w:eastAsia="仿宋_GB2312" w:hint="eastAsia"/>
          <w:color w:val="000000"/>
          <w:sz w:val="32"/>
          <w:szCs w:val="32"/>
        </w:rPr>
        <w:t>地区</w:t>
      </w:r>
      <w:r w:rsidRPr="002C62E3">
        <w:rPr>
          <w:rFonts w:ascii="仿宋_GB2312" w:eastAsia="仿宋_GB2312" w:hint="eastAsia"/>
          <w:color w:val="000000"/>
          <w:sz w:val="32"/>
          <w:szCs w:val="32"/>
        </w:rPr>
        <w:t>生产总值达31.</w:t>
      </w:r>
      <w:r>
        <w:rPr>
          <w:rFonts w:ascii="仿宋_GB2312" w:eastAsia="仿宋_GB2312" w:hint="eastAsia"/>
          <w:color w:val="000000"/>
          <w:sz w:val="32"/>
          <w:szCs w:val="32"/>
        </w:rPr>
        <w:t>75</w:t>
      </w:r>
      <w:r w:rsidRPr="002C62E3">
        <w:rPr>
          <w:rFonts w:ascii="仿宋_GB2312" w:eastAsia="仿宋_GB2312" w:hint="eastAsia"/>
          <w:color w:val="000000"/>
          <w:sz w:val="32"/>
          <w:szCs w:val="32"/>
        </w:rPr>
        <w:t>亿元，年均增长1</w:t>
      </w:r>
      <w:r>
        <w:rPr>
          <w:rFonts w:ascii="仿宋_GB2312" w:eastAsia="仿宋_GB2312" w:hint="eastAsia"/>
          <w:color w:val="000000"/>
          <w:sz w:val="32"/>
          <w:szCs w:val="32"/>
        </w:rPr>
        <w:t>4.5</w:t>
      </w:r>
      <w:r w:rsidRPr="002C62E3">
        <w:rPr>
          <w:rFonts w:ascii="仿宋_GB2312" w:eastAsia="仿宋_GB2312" w:hint="eastAsia"/>
          <w:color w:val="000000"/>
          <w:sz w:val="32"/>
          <w:szCs w:val="32"/>
        </w:rPr>
        <w:t xml:space="preserve"> %</w:t>
      </w:r>
      <w:r>
        <w:rPr>
          <w:rFonts w:ascii="仿宋_GB2312" w:eastAsia="仿宋_GB2312" w:hint="eastAsia"/>
          <w:color w:val="000000"/>
          <w:sz w:val="32"/>
          <w:szCs w:val="32"/>
        </w:rPr>
        <w:t>，比“十五”高4.4</w:t>
      </w:r>
      <w:r w:rsidRPr="002C62E3">
        <w:rPr>
          <w:rFonts w:ascii="仿宋_GB2312" w:eastAsia="仿宋_GB2312" w:hint="eastAsia"/>
          <w:color w:val="000000"/>
          <w:sz w:val="32"/>
          <w:szCs w:val="32"/>
        </w:rPr>
        <w:t>个百分点</w:t>
      </w:r>
      <w:r>
        <w:rPr>
          <w:rFonts w:ascii="仿宋_GB2312" w:eastAsia="仿宋_GB2312" w:hint="eastAsia"/>
          <w:color w:val="000000"/>
          <w:sz w:val="32"/>
          <w:szCs w:val="32"/>
        </w:rPr>
        <w:t>，成为改革开</w:t>
      </w:r>
      <w:r w:rsidR="003378E6">
        <w:rPr>
          <w:rFonts w:ascii="仿宋_GB2312" w:eastAsia="仿宋_GB2312" w:hint="eastAsia"/>
          <w:color w:val="000000"/>
          <w:sz w:val="32"/>
          <w:szCs w:val="32"/>
        </w:rPr>
        <w:t>放</w:t>
      </w:r>
      <w:r>
        <w:rPr>
          <w:rFonts w:ascii="仿宋_GB2312" w:eastAsia="仿宋_GB2312" w:hint="eastAsia"/>
          <w:color w:val="000000"/>
          <w:sz w:val="32"/>
          <w:szCs w:val="32"/>
        </w:rPr>
        <w:t>以来发展最快的时期之一</w:t>
      </w:r>
      <w:r w:rsidRPr="002C62E3">
        <w:rPr>
          <w:rFonts w:ascii="仿宋_GB2312" w:eastAsia="仿宋_GB2312" w:hint="eastAsia"/>
          <w:color w:val="000000"/>
          <w:sz w:val="32"/>
          <w:szCs w:val="32"/>
        </w:rPr>
        <w:t>；人均</w:t>
      </w:r>
      <w:r>
        <w:rPr>
          <w:rFonts w:ascii="仿宋_GB2312" w:eastAsia="仿宋_GB2312" w:hint="eastAsia"/>
          <w:color w:val="000000"/>
          <w:sz w:val="32"/>
          <w:szCs w:val="32"/>
        </w:rPr>
        <w:t>地区</w:t>
      </w:r>
      <w:r w:rsidRPr="002C62E3">
        <w:rPr>
          <w:rFonts w:ascii="仿宋_GB2312" w:eastAsia="仿宋_GB2312" w:hint="eastAsia"/>
          <w:color w:val="000000"/>
          <w:sz w:val="32"/>
          <w:szCs w:val="32"/>
        </w:rPr>
        <w:t>生产总值达</w:t>
      </w:r>
      <w:r>
        <w:rPr>
          <w:rFonts w:ascii="仿宋_GB2312" w:eastAsia="仿宋_GB2312" w:hint="eastAsia"/>
          <w:color w:val="000000"/>
          <w:sz w:val="32"/>
          <w:szCs w:val="32"/>
        </w:rPr>
        <w:t>18079</w:t>
      </w:r>
      <w:r w:rsidRPr="002C62E3">
        <w:rPr>
          <w:rFonts w:ascii="仿宋_GB2312" w:eastAsia="仿宋_GB2312" w:hint="eastAsia"/>
          <w:color w:val="000000"/>
          <w:sz w:val="32"/>
          <w:szCs w:val="32"/>
        </w:rPr>
        <w:t>元，</w:t>
      </w:r>
      <w:r>
        <w:rPr>
          <w:rFonts w:ascii="仿宋_GB2312" w:eastAsia="仿宋_GB2312" w:hint="eastAsia"/>
          <w:color w:val="000000"/>
          <w:sz w:val="32"/>
          <w:szCs w:val="32"/>
        </w:rPr>
        <w:t>比“十五”期末增长了93.7%，年均增长14.1%，比“十五”快4.4个百分点</w:t>
      </w:r>
      <w:r w:rsidRPr="002C62E3">
        <w:rPr>
          <w:rFonts w:ascii="仿宋_GB2312" w:eastAsia="仿宋_GB2312" w:hint="eastAsia"/>
          <w:color w:val="000000"/>
          <w:sz w:val="32"/>
          <w:szCs w:val="32"/>
        </w:rPr>
        <w:t>；财政收入达2.84亿元，年均增长</w:t>
      </w:r>
      <w:r>
        <w:rPr>
          <w:rFonts w:ascii="仿宋_GB2312" w:eastAsia="仿宋_GB2312" w:hint="eastAsia"/>
          <w:color w:val="000000"/>
          <w:sz w:val="32"/>
          <w:szCs w:val="32"/>
        </w:rPr>
        <w:t>19.9</w:t>
      </w:r>
      <w:r w:rsidRPr="002C62E3">
        <w:rPr>
          <w:rFonts w:ascii="仿宋_GB2312" w:eastAsia="仿宋_GB2312" w:hint="eastAsia"/>
          <w:color w:val="000000"/>
          <w:sz w:val="32"/>
          <w:szCs w:val="32"/>
        </w:rPr>
        <w:t>%</w:t>
      </w:r>
      <w:r>
        <w:rPr>
          <w:rFonts w:ascii="仿宋_GB2312" w:eastAsia="仿宋_GB2312" w:hint="eastAsia"/>
          <w:color w:val="000000"/>
          <w:sz w:val="32"/>
          <w:szCs w:val="32"/>
        </w:rPr>
        <w:t>，比“十五”高1.7个百分点；</w:t>
      </w:r>
      <w:r w:rsidRPr="002C62E3">
        <w:rPr>
          <w:rFonts w:ascii="仿宋_GB2312" w:eastAsia="仿宋_GB2312" w:hint="eastAsia"/>
          <w:color w:val="000000"/>
          <w:sz w:val="32"/>
          <w:szCs w:val="32"/>
        </w:rPr>
        <w:t>全社会固定资产投资达到29.</w:t>
      </w:r>
      <w:r>
        <w:rPr>
          <w:rFonts w:ascii="仿宋_GB2312" w:eastAsia="仿宋_GB2312" w:hint="eastAsia"/>
          <w:color w:val="000000"/>
          <w:sz w:val="32"/>
          <w:szCs w:val="32"/>
        </w:rPr>
        <w:t>29</w:t>
      </w:r>
      <w:r w:rsidRPr="002C62E3">
        <w:rPr>
          <w:rFonts w:ascii="仿宋_GB2312" w:eastAsia="仿宋_GB2312" w:hint="eastAsia"/>
          <w:color w:val="000000"/>
          <w:sz w:val="32"/>
          <w:szCs w:val="32"/>
        </w:rPr>
        <w:t>亿元，年均增长37.2%，</w:t>
      </w:r>
      <w:r>
        <w:rPr>
          <w:rFonts w:ascii="仿宋_GB2312" w:eastAsia="仿宋_GB2312" w:hint="eastAsia"/>
          <w:color w:val="000000"/>
          <w:sz w:val="32"/>
          <w:szCs w:val="32"/>
        </w:rPr>
        <w:t>比“十五”高17.7个百分点，</w:t>
      </w:r>
      <w:r w:rsidRPr="002C62E3">
        <w:rPr>
          <w:rFonts w:ascii="仿宋_GB2312" w:eastAsia="仿宋_GB2312" w:hint="eastAsia"/>
          <w:color w:val="000000"/>
          <w:sz w:val="32"/>
          <w:szCs w:val="32"/>
        </w:rPr>
        <w:t>五年累计投资达83.</w:t>
      </w:r>
      <w:r>
        <w:rPr>
          <w:rFonts w:ascii="仿宋_GB2312" w:eastAsia="仿宋_GB2312" w:hint="eastAsia"/>
          <w:color w:val="000000"/>
          <w:sz w:val="32"/>
          <w:szCs w:val="32"/>
        </w:rPr>
        <w:t>72亿元，是“十五”期间</w:t>
      </w:r>
      <w:r w:rsidRPr="002C62E3">
        <w:rPr>
          <w:rFonts w:ascii="仿宋_GB2312" w:eastAsia="仿宋_GB2312" w:hint="eastAsia"/>
          <w:color w:val="000000"/>
          <w:sz w:val="32"/>
          <w:szCs w:val="32"/>
        </w:rPr>
        <w:t>的</w:t>
      </w:r>
      <w:r>
        <w:rPr>
          <w:rFonts w:ascii="仿宋_GB2312" w:eastAsia="仿宋_GB2312" w:hint="eastAsia"/>
          <w:color w:val="000000"/>
          <w:sz w:val="32"/>
          <w:szCs w:val="32"/>
        </w:rPr>
        <w:t>3.96</w:t>
      </w:r>
      <w:r w:rsidRPr="002C62E3">
        <w:rPr>
          <w:rFonts w:ascii="仿宋_GB2312" w:eastAsia="仿宋_GB2312" w:hint="eastAsia"/>
          <w:color w:val="000000"/>
          <w:sz w:val="32"/>
          <w:szCs w:val="32"/>
        </w:rPr>
        <w:t>倍</w:t>
      </w:r>
      <w:r>
        <w:rPr>
          <w:rFonts w:ascii="仿宋_GB2312" w:eastAsia="仿宋_GB2312" w:hint="eastAsia"/>
          <w:color w:val="000000"/>
          <w:sz w:val="32"/>
          <w:szCs w:val="32"/>
        </w:rPr>
        <w:t>；</w:t>
      </w:r>
      <w:r w:rsidRPr="002C62E3">
        <w:rPr>
          <w:rFonts w:ascii="仿宋_GB2312" w:eastAsia="仿宋_GB2312" w:hint="eastAsia"/>
          <w:color w:val="000000"/>
          <w:sz w:val="32"/>
          <w:szCs w:val="32"/>
        </w:rPr>
        <w:t>社会消费品零售总额达4.89亿元，年均增长17.7%，；</w:t>
      </w:r>
      <w:r>
        <w:rPr>
          <w:rFonts w:ascii="仿宋_GB2312" w:eastAsia="仿宋_GB2312" w:hint="eastAsia"/>
          <w:color w:val="000000"/>
          <w:sz w:val="32"/>
          <w:szCs w:val="32"/>
        </w:rPr>
        <w:t>经济</w:t>
      </w:r>
      <w:r w:rsidRPr="002C62E3">
        <w:rPr>
          <w:rFonts w:ascii="仿宋_GB2312" w:eastAsia="仿宋_GB2312" w:hint="eastAsia"/>
          <w:color w:val="000000"/>
          <w:sz w:val="32"/>
          <w:szCs w:val="32"/>
        </w:rPr>
        <w:t>结构不断调整优化，三次产业结构由2005年的27：4</w:t>
      </w:r>
      <w:r>
        <w:rPr>
          <w:rFonts w:ascii="仿宋_GB2312" w:eastAsia="仿宋_GB2312" w:hint="eastAsia"/>
          <w:color w:val="000000"/>
          <w:sz w:val="32"/>
          <w:szCs w:val="32"/>
        </w:rPr>
        <w:t>3.5</w:t>
      </w:r>
      <w:r w:rsidRPr="002C62E3">
        <w:rPr>
          <w:rFonts w:ascii="仿宋_GB2312" w:eastAsia="仿宋_GB2312" w:hint="eastAsia"/>
          <w:color w:val="000000"/>
          <w:sz w:val="32"/>
          <w:szCs w:val="32"/>
        </w:rPr>
        <w:t>：29</w:t>
      </w:r>
      <w:r>
        <w:rPr>
          <w:rFonts w:ascii="仿宋_GB2312" w:eastAsia="仿宋_GB2312" w:hint="eastAsia"/>
          <w:color w:val="000000"/>
          <w:sz w:val="32"/>
          <w:szCs w:val="32"/>
        </w:rPr>
        <w:t>.5</w:t>
      </w:r>
      <w:r w:rsidRPr="002C62E3">
        <w:rPr>
          <w:rFonts w:ascii="仿宋_GB2312" w:eastAsia="仿宋_GB2312" w:hint="eastAsia"/>
          <w:color w:val="000000"/>
          <w:sz w:val="32"/>
          <w:szCs w:val="32"/>
        </w:rPr>
        <w:t>调整为</w:t>
      </w:r>
      <w:r>
        <w:rPr>
          <w:rFonts w:ascii="仿宋_GB2312" w:eastAsia="仿宋_GB2312" w:hint="eastAsia"/>
          <w:color w:val="000000"/>
          <w:sz w:val="32"/>
          <w:szCs w:val="32"/>
        </w:rPr>
        <w:t>20.1</w:t>
      </w:r>
      <w:r w:rsidRPr="002C62E3">
        <w:rPr>
          <w:rFonts w:ascii="仿宋_GB2312" w:eastAsia="仿宋_GB2312" w:hint="eastAsia"/>
          <w:color w:val="000000"/>
          <w:sz w:val="32"/>
          <w:szCs w:val="32"/>
        </w:rPr>
        <w:t>：52.</w:t>
      </w:r>
      <w:r>
        <w:rPr>
          <w:rFonts w:ascii="仿宋_GB2312" w:eastAsia="仿宋_GB2312" w:hint="eastAsia"/>
          <w:color w:val="000000"/>
          <w:sz w:val="32"/>
          <w:szCs w:val="32"/>
        </w:rPr>
        <w:t>3</w:t>
      </w:r>
      <w:r w:rsidRPr="002C62E3">
        <w:rPr>
          <w:rFonts w:ascii="仿宋_GB2312" w:eastAsia="仿宋_GB2312" w:hint="eastAsia"/>
          <w:color w:val="000000"/>
          <w:sz w:val="32"/>
          <w:szCs w:val="32"/>
        </w:rPr>
        <w:t>：27.</w:t>
      </w:r>
      <w:r>
        <w:rPr>
          <w:rFonts w:ascii="仿宋_GB2312" w:eastAsia="仿宋_GB2312" w:hint="eastAsia"/>
          <w:color w:val="000000"/>
          <w:sz w:val="32"/>
          <w:szCs w:val="32"/>
        </w:rPr>
        <w:t>6，第二产业上升较快，提高8.8个百分点</w:t>
      </w:r>
      <w:r w:rsidRPr="002C62E3">
        <w:rPr>
          <w:rFonts w:ascii="仿宋_GB2312" w:eastAsia="仿宋_GB2312" w:hint="eastAsia"/>
          <w:color w:val="000000"/>
          <w:sz w:val="32"/>
          <w:szCs w:val="32"/>
        </w:rPr>
        <w:t>。</w:t>
      </w:r>
      <w:r>
        <w:rPr>
          <w:rFonts w:ascii="仿宋_GB2312" w:eastAsia="仿宋_GB2312" w:hint="eastAsia"/>
          <w:color w:val="000000"/>
          <w:sz w:val="32"/>
          <w:szCs w:val="32"/>
        </w:rPr>
        <w:t>2006年和2008年获“全区县域经济发展进步奖”。</w:t>
      </w:r>
    </w:p>
    <w:p w14:paraId="40D1F062" w14:textId="40D5E341" w:rsidR="00E5177C" w:rsidRPr="002C62E3" w:rsidRDefault="00E5177C" w:rsidP="00E5177C">
      <w:pPr>
        <w:widowControl/>
        <w:spacing w:line="500" w:lineRule="exact"/>
        <w:ind w:leftChars="86" w:left="181" w:firstLineChars="200" w:firstLine="643"/>
        <w:jc w:val="left"/>
        <w:rPr>
          <w:rFonts w:ascii="仿宋_GB2312" w:eastAsia="仿宋_GB2312"/>
          <w:b/>
          <w:color w:val="000000"/>
          <w:sz w:val="32"/>
          <w:szCs w:val="32"/>
        </w:rPr>
      </w:pPr>
      <w:r w:rsidRPr="002C62E3">
        <w:rPr>
          <w:rFonts w:ascii="仿宋_GB2312" w:eastAsia="仿宋_GB2312" w:hint="eastAsia"/>
          <w:b/>
          <w:color w:val="000000"/>
          <w:sz w:val="32"/>
          <w:szCs w:val="32"/>
        </w:rPr>
        <w:t>二</w:t>
      </w:r>
      <w:r>
        <w:rPr>
          <w:rFonts w:ascii="仿宋_GB2312" w:eastAsia="仿宋_GB2312" w:hint="eastAsia"/>
          <w:b/>
          <w:color w:val="000000"/>
          <w:sz w:val="32"/>
          <w:szCs w:val="32"/>
        </w:rPr>
        <w:t xml:space="preserve">、 </w:t>
      </w:r>
      <w:r w:rsidRPr="002C62E3">
        <w:rPr>
          <w:rFonts w:ascii="仿宋_GB2312" w:eastAsia="仿宋_GB2312" w:hint="eastAsia"/>
          <w:b/>
          <w:color w:val="000000"/>
          <w:sz w:val="32"/>
          <w:szCs w:val="32"/>
        </w:rPr>
        <w:t>以旅游业为重点的服务业发展取得新突破</w:t>
      </w:r>
    </w:p>
    <w:p w14:paraId="50FFAD4D" w14:textId="77777777" w:rsidR="00E5177C" w:rsidRPr="002C62E3" w:rsidRDefault="00E5177C" w:rsidP="00E5177C">
      <w:pPr>
        <w:widowControl/>
        <w:spacing w:line="500" w:lineRule="exact"/>
        <w:ind w:leftChars="86" w:left="181" w:firstLineChars="200" w:firstLine="640"/>
        <w:jc w:val="left"/>
        <w:rPr>
          <w:rFonts w:ascii="仿宋_GB2312" w:eastAsia="仿宋_GB2312"/>
          <w:b/>
          <w:color w:val="000000"/>
          <w:sz w:val="32"/>
          <w:szCs w:val="32"/>
        </w:rPr>
      </w:pPr>
      <w:r w:rsidRPr="002C62E3">
        <w:rPr>
          <w:rFonts w:ascii="仿宋_GB2312" w:eastAsia="仿宋_GB2312" w:hint="eastAsia"/>
          <w:color w:val="000000"/>
          <w:sz w:val="32"/>
          <w:szCs w:val="32"/>
        </w:rPr>
        <w:t>“十一五”期间，我县坚持“旅游扶贫”策略，坚持不断完善温泉、龙脊</w:t>
      </w:r>
      <w:r>
        <w:rPr>
          <w:rFonts w:ascii="仿宋_GB2312" w:eastAsia="仿宋_GB2312" w:hint="eastAsia"/>
          <w:color w:val="000000"/>
          <w:sz w:val="32"/>
          <w:szCs w:val="32"/>
        </w:rPr>
        <w:t>、大塘</w:t>
      </w:r>
      <w:r w:rsidRPr="002C62E3">
        <w:rPr>
          <w:rFonts w:ascii="仿宋_GB2312" w:eastAsia="仿宋_GB2312" w:hint="eastAsia"/>
          <w:color w:val="000000"/>
          <w:sz w:val="32"/>
          <w:szCs w:val="32"/>
        </w:rPr>
        <w:t>湾等景区</w:t>
      </w:r>
      <w:r>
        <w:rPr>
          <w:rFonts w:ascii="仿宋_GB2312" w:eastAsia="仿宋_GB2312" w:hint="eastAsia"/>
          <w:color w:val="000000"/>
          <w:sz w:val="32"/>
          <w:szCs w:val="32"/>
        </w:rPr>
        <w:t>的</w:t>
      </w:r>
      <w:r w:rsidRPr="002C62E3">
        <w:rPr>
          <w:rFonts w:ascii="仿宋_GB2312" w:eastAsia="仿宋_GB2312" w:hint="eastAsia"/>
          <w:color w:val="000000"/>
          <w:sz w:val="32"/>
          <w:szCs w:val="32"/>
        </w:rPr>
        <w:t>旅游配套设施，挖掘特色旅游文化资源，积极推进民族风情旅游，创新旅游发展模式，相继被评为“</w:t>
      </w:r>
      <w:r>
        <w:rPr>
          <w:rFonts w:ascii="仿宋_GB2312" w:eastAsia="仿宋_GB2312" w:hint="eastAsia"/>
          <w:color w:val="000000"/>
          <w:sz w:val="32"/>
          <w:szCs w:val="32"/>
        </w:rPr>
        <w:t>中国生态旅游</w:t>
      </w:r>
      <w:r w:rsidRPr="002C62E3">
        <w:rPr>
          <w:rFonts w:ascii="仿宋_GB2312" w:eastAsia="仿宋_GB2312" w:hint="eastAsia"/>
          <w:color w:val="000000"/>
          <w:sz w:val="32"/>
          <w:szCs w:val="32"/>
        </w:rPr>
        <w:t>县”和“中国文化旅游大县”，</w:t>
      </w:r>
      <w:r w:rsidRPr="00036E55">
        <w:rPr>
          <w:rFonts w:ascii="仿宋_GB2312" w:eastAsia="仿宋_GB2312" w:hint="eastAsia"/>
          <w:color w:val="000000"/>
          <w:sz w:val="32"/>
          <w:szCs w:val="32"/>
        </w:rPr>
        <w:t xml:space="preserve"> </w:t>
      </w:r>
      <w:r w:rsidRPr="002C62E3">
        <w:rPr>
          <w:rFonts w:ascii="仿宋_GB2312" w:eastAsia="仿宋_GB2312" w:hint="eastAsia"/>
          <w:color w:val="000000"/>
          <w:sz w:val="32"/>
          <w:szCs w:val="32"/>
        </w:rPr>
        <w:t>龙胜温泉景区</w:t>
      </w:r>
      <w:r>
        <w:rPr>
          <w:rFonts w:ascii="仿宋_GB2312" w:eastAsia="仿宋_GB2312" w:hint="eastAsia"/>
          <w:color w:val="000000"/>
          <w:sz w:val="32"/>
          <w:szCs w:val="32"/>
        </w:rPr>
        <w:t>和龙</w:t>
      </w:r>
      <w:proofErr w:type="gramStart"/>
      <w:r>
        <w:rPr>
          <w:rFonts w:ascii="仿宋_GB2312" w:eastAsia="仿宋_GB2312" w:hint="eastAsia"/>
          <w:color w:val="000000"/>
          <w:sz w:val="32"/>
          <w:szCs w:val="32"/>
        </w:rPr>
        <w:t>脊</w:t>
      </w:r>
      <w:proofErr w:type="gramEnd"/>
      <w:r>
        <w:rPr>
          <w:rFonts w:ascii="仿宋_GB2312" w:eastAsia="仿宋_GB2312" w:hint="eastAsia"/>
          <w:color w:val="000000"/>
          <w:sz w:val="32"/>
          <w:szCs w:val="32"/>
        </w:rPr>
        <w:t>梯田景区均</w:t>
      </w:r>
      <w:r w:rsidRPr="002C62E3">
        <w:rPr>
          <w:rFonts w:ascii="仿宋_GB2312" w:eastAsia="仿宋_GB2312" w:hint="eastAsia"/>
          <w:color w:val="000000"/>
          <w:sz w:val="32"/>
          <w:szCs w:val="32"/>
        </w:rPr>
        <w:t>荣获国家级AAAA旅游景区，龙脊梯田景区和大</w:t>
      </w:r>
      <w:r>
        <w:rPr>
          <w:rFonts w:ascii="仿宋_GB2312" w:eastAsia="仿宋_GB2312" w:hint="eastAsia"/>
          <w:color w:val="000000"/>
          <w:sz w:val="32"/>
          <w:szCs w:val="32"/>
        </w:rPr>
        <w:t>塘</w:t>
      </w:r>
      <w:r w:rsidRPr="002C62E3">
        <w:rPr>
          <w:rFonts w:ascii="仿宋_GB2312" w:eastAsia="仿宋_GB2312" w:hint="eastAsia"/>
          <w:color w:val="000000"/>
          <w:sz w:val="32"/>
          <w:szCs w:val="32"/>
        </w:rPr>
        <w:t>湾</w:t>
      </w:r>
      <w:proofErr w:type="gramStart"/>
      <w:r w:rsidRPr="002C62E3">
        <w:rPr>
          <w:rFonts w:ascii="仿宋_GB2312" w:eastAsia="仿宋_GB2312" w:hint="eastAsia"/>
          <w:color w:val="000000"/>
          <w:sz w:val="32"/>
          <w:szCs w:val="32"/>
        </w:rPr>
        <w:t>景苑被国家旅游局</w:t>
      </w:r>
      <w:proofErr w:type="gramEnd"/>
      <w:r w:rsidRPr="002C62E3">
        <w:rPr>
          <w:rFonts w:ascii="仿宋_GB2312" w:eastAsia="仿宋_GB2312" w:hint="eastAsia"/>
          <w:color w:val="000000"/>
          <w:sz w:val="32"/>
          <w:szCs w:val="32"/>
        </w:rPr>
        <w:t>授予“全国农业旅游示范点”荣誉称号，金竹、大寨两村分别被评为全国首批15个景观村落、8个景观经典村落之一</w:t>
      </w:r>
      <w:r>
        <w:rPr>
          <w:rFonts w:ascii="仿宋_GB2312" w:eastAsia="仿宋_GB2312" w:hint="eastAsia"/>
          <w:color w:val="000000"/>
          <w:sz w:val="32"/>
          <w:szCs w:val="32"/>
        </w:rPr>
        <w:t>。</w:t>
      </w:r>
      <w:r w:rsidRPr="002C62E3">
        <w:rPr>
          <w:rFonts w:ascii="仿宋_GB2312" w:eastAsia="仿宋_GB2312" w:hint="eastAsia"/>
          <w:color w:val="000000"/>
          <w:sz w:val="32"/>
          <w:szCs w:val="32"/>
        </w:rPr>
        <w:t>“人间瑶池”温泉和“天下一绝”龙脊等国际旅游著名品牌效益日显。旅游业的蓬勃发展带动我县现代服务业快速发展，连锁经营、物流配送等新型流通业不断涌现，骨干流通企业逐步向集镇和乡村辐射、</w:t>
      </w:r>
      <w:r w:rsidRPr="002C62E3">
        <w:rPr>
          <w:rFonts w:ascii="仿宋_GB2312" w:eastAsia="仿宋_GB2312" w:hint="eastAsia"/>
          <w:sz w:val="32"/>
          <w:szCs w:val="32"/>
        </w:rPr>
        <w:t>延伸，社区超市、便利店、农家店等新型商贸</w:t>
      </w:r>
      <w:proofErr w:type="gramStart"/>
      <w:r w:rsidRPr="002C62E3">
        <w:rPr>
          <w:rFonts w:ascii="仿宋_GB2312" w:eastAsia="仿宋_GB2312" w:hint="eastAsia"/>
          <w:sz w:val="32"/>
          <w:szCs w:val="32"/>
        </w:rPr>
        <w:t>业模式</w:t>
      </w:r>
      <w:proofErr w:type="gramEnd"/>
      <w:r w:rsidRPr="002C62E3">
        <w:rPr>
          <w:rFonts w:ascii="仿宋_GB2312" w:eastAsia="仿宋_GB2312" w:hint="eastAsia"/>
          <w:sz w:val="32"/>
          <w:szCs w:val="32"/>
        </w:rPr>
        <w:t>逐步普及</w:t>
      </w:r>
      <w:r w:rsidRPr="002C62E3">
        <w:rPr>
          <w:rFonts w:ascii="仿宋_GB2312" w:eastAsia="仿宋_GB2312" w:hint="eastAsia"/>
          <w:color w:val="000000"/>
          <w:sz w:val="32"/>
          <w:szCs w:val="32"/>
        </w:rPr>
        <w:t>，农村市场、</w:t>
      </w:r>
      <w:r w:rsidRPr="002C62E3">
        <w:rPr>
          <w:rFonts w:ascii="仿宋_GB2312" w:eastAsia="仿宋_GB2312" w:hint="eastAsia"/>
          <w:color w:val="000000"/>
          <w:sz w:val="32"/>
          <w:szCs w:val="32"/>
        </w:rPr>
        <w:lastRenderedPageBreak/>
        <w:t>商品服务体系逐步建立；邮政、通信、保险等行业健康发展。到2010年，第三产业增加值达8.7</w:t>
      </w:r>
      <w:r>
        <w:rPr>
          <w:rFonts w:ascii="仿宋_GB2312" w:eastAsia="仿宋_GB2312" w:hint="eastAsia"/>
          <w:color w:val="000000"/>
          <w:sz w:val="32"/>
          <w:szCs w:val="32"/>
        </w:rPr>
        <w:t>4</w:t>
      </w:r>
      <w:r w:rsidRPr="002C62E3">
        <w:rPr>
          <w:rFonts w:ascii="仿宋_GB2312" w:eastAsia="仿宋_GB2312" w:hint="eastAsia"/>
          <w:color w:val="000000"/>
          <w:sz w:val="32"/>
          <w:szCs w:val="32"/>
        </w:rPr>
        <w:t>亿元，年均增长</w:t>
      </w:r>
      <w:r>
        <w:rPr>
          <w:rFonts w:ascii="仿宋_GB2312" w:eastAsia="仿宋_GB2312" w:hint="eastAsia"/>
          <w:color w:val="000000"/>
          <w:sz w:val="32"/>
          <w:szCs w:val="32"/>
        </w:rPr>
        <w:t>12.17</w:t>
      </w:r>
      <w:r w:rsidRPr="002C62E3">
        <w:rPr>
          <w:rFonts w:ascii="仿宋_GB2312" w:eastAsia="仿宋_GB2312" w:hint="eastAsia"/>
          <w:color w:val="000000"/>
          <w:sz w:val="32"/>
          <w:szCs w:val="32"/>
        </w:rPr>
        <w:t>%</w:t>
      </w:r>
      <w:r>
        <w:rPr>
          <w:rFonts w:ascii="仿宋_GB2312" w:eastAsia="仿宋_GB2312" w:hint="eastAsia"/>
          <w:color w:val="000000"/>
          <w:sz w:val="32"/>
          <w:szCs w:val="32"/>
        </w:rPr>
        <w:t>。</w:t>
      </w:r>
      <w:r w:rsidRPr="002C62E3">
        <w:rPr>
          <w:rFonts w:ascii="仿宋_GB2312" w:eastAsia="仿宋_GB2312" w:hint="eastAsia"/>
          <w:color w:val="000000"/>
          <w:sz w:val="32"/>
          <w:szCs w:val="32"/>
        </w:rPr>
        <w:t>全县接待旅游者人数达</w:t>
      </w:r>
      <w:r>
        <w:rPr>
          <w:rFonts w:ascii="仿宋_GB2312" w:eastAsia="仿宋_GB2312" w:hint="eastAsia"/>
          <w:color w:val="000000"/>
          <w:sz w:val="32"/>
          <w:szCs w:val="32"/>
        </w:rPr>
        <w:t>133.22</w:t>
      </w:r>
      <w:r w:rsidRPr="002C62E3">
        <w:rPr>
          <w:rFonts w:ascii="仿宋_GB2312" w:eastAsia="仿宋_GB2312" w:hint="eastAsia"/>
          <w:color w:val="000000"/>
          <w:sz w:val="32"/>
          <w:szCs w:val="32"/>
        </w:rPr>
        <w:t>万人次，</w:t>
      </w:r>
      <w:r>
        <w:rPr>
          <w:rFonts w:ascii="仿宋_GB2312" w:eastAsia="仿宋_GB2312" w:hint="eastAsia"/>
          <w:color w:val="000000"/>
          <w:sz w:val="32"/>
          <w:szCs w:val="32"/>
        </w:rPr>
        <w:t>年均增长18.13%</w:t>
      </w:r>
      <w:r w:rsidRPr="002C62E3">
        <w:rPr>
          <w:rFonts w:ascii="仿宋_GB2312" w:eastAsia="仿宋_GB2312" w:hint="eastAsia"/>
          <w:color w:val="000000"/>
          <w:sz w:val="32"/>
          <w:szCs w:val="32"/>
        </w:rPr>
        <w:t>，其中海外游客达2</w:t>
      </w:r>
      <w:r>
        <w:rPr>
          <w:rFonts w:ascii="仿宋_GB2312" w:eastAsia="仿宋_GB2312" w:hint="eastAsia"/>
          <w:color w:val="000000"/>
          <w:sz w:val="32"/>
          <w:szCs w:val="32"/>
        </w:rPr>
        <w:t>4.6</w:t>
      </w:r>
      <w:r w:rsidRPr="002C62E3">
        <w:rPr>
          <w:rFonts w:ascii="仿宋_GB2312" w:eastAsia="仿宋_GB2312" w:hint="eastAsia"/>
          <w:color w:val="000000"/>
          <w:sz w:val="32"/>
          <w:szCs w:val="32"/>
        </w:rPr>
        <w:t>万人，年均增长4</w:t>
      </w:r>
      <w:r>
        <w:rPr>
          <w:rFonts w:ascii="仿宋_GB2312" w:eastAsia="仿宋_GB2312" w:hint="eastAsia"/>
          <w:color w:val="000000"/>
          <w:sz w:val="32"/>
          <w:szCs w:val="32"/>
        </w:rPr>
        <w:t>8</w:t>
      </w:r>
      <w:r w:rsidRPr="002C62E3">
        <w:rPr>
          <w:rFonts w:ascii="仿宋_GB2312" w:eastAsia="仿宋_GB2312" w:hint="eastAsia"/>
          <w:color w:val="000000"/>
          <w:sz w:val="32"/>
          <w:szCs w:val="32"/>
        </w:rPr>
        <w:t>%。旅游总收入达</w:t>
      </w:r>
      <w:r>
        <w:rPr>
          <w:rFonts w:ascii="仿宋_GB2312" w:eastAsia="仿宋_GB2312" w:hint="eastAsia"/>
          <w:color w:val="000000"/>
          <w:sz w:val="32"/>
          <w:szCs w:val="32"/>
        </w:rPr>
        <w:t>10.78</w:t>
      </w:r>
      <w:r w:rsidRPr="002C62E3">
        <w:rPr>
          <w:rFonts w:ascii="仿宋_GB2312" w:eastAsia="仿宋_GB2312" w:hint="eastAsia"/>
          <w:color w:val="000000"/>
          <w:sz w:val="32"/>
          <w:szCs w:val="32"/>
        </w:rPr>
        <w:t>亿元，年均增长</w:t>
      </w:r>
      <w:r>
        <w:rPr>
          <w:rFonts w:ascii="仿宋_GB2312" w:eastAsia="仿宋_GB2312" w:hint="eastAsia"/>
          <w:color w:val="000000"/>
          <w:sz w:val="32"/>
          <w:szCs w:val="32"/>
        </w:rPr>
        <w:t>41.65</w:t>
      </w:r>
      <w:r w:rsidRPr="002C62E3">
        <w:rPr>
          <w:rFonts w:ascii="仿宋_GB2312" w:eastAsia="仿宋_GB2312" w:hint="eastAsia"/>
          <w:color w:val="000000"/>
          <w:sz w:val="32"/>
          <w:szCs w:val="32"/>
        </w:rPr>
        <w:t>%，比“十五”高</w:t>
      </w:r>
      <w:r>
        <w:rPr>
          <w:rFonts w:ascii="仿宋_GB2312" w:eastAsia="仿宋_GB2312" w:hint="eastAsia"/>
          <w:color w:val="000000"/>
          <w:sz w:val="32"/>
          <w:szCs w:val="32"/>
        </w:rPr>
        <w:t>13.65</w:t>
      </w:r>
      <w:r w:rsidRPr="002C62E3">
        <w:rPr>
          <w:rFonts w:ascii="仿宋_GB2312" w:eastAsia="仿宋_GB2312" w:hint="eastAsia"/>
          <w:color w:val="000000"/>
          <w:sz w:val="32"/>
          <w:szCs w:val="32"/>
        </w:rPr>
        <w:t>个百分点。</w:t>
      </w:r>
    </w:p>
    <w:p w14:paraId="7BA84AAC" w14:textId="687C0708" w:rsidR="00E5177C" w:rsidRPr="002C62E3" w:rsidRDefault="00E5177C" w:rsidP="00E5177C">
      <w:pPr>
        <w:widowControl/>
        <w:spacing w:line="500" w:lineRule="exact"/>
        <w:ind w:leftChars="86" w:left="181" w:firstLineChars="200" w:firstLine="643"/>
        <w:jc w:val="left"/>
        <w:rPr>
          <w:rFonts w:ascii="仿宋_GB2312" w:eastAsia="仿宋_GB2312"/>
          <w:b/>
          <w:color w:val="000000"/>
          <w:sz w:val="32"/>
          <w:szCs w:val="32"/>
        </w:rPr>
      </w:pPr>
      <w:r w:rsidRPr="002C62E3">
        <w:rPr>
          <w:rFonts w:ascii="仿宋_GB2312" w:eastAsia="仿宋_GB2312" w:hint="eastAsia"/>
          <w:b/>
          <w:color w:val="000000"/>
          <w:sz w:val="32"/>
          <w:szCs w:val="32"/>
        </w:rPr>
        <w:t>三</w:t>
      </w:r>
      <w:r>
        <w:rPr>
          <w:rFonts w:ascii="仿宋_GB2312" w:eastAsia="仿宋_GB2312" w:hint="eastAsia"/>
          <w:b/>
          <w:color w:val="000000"/>
          <w:sz w:val="32"/>
          <w:szCs w:val="32"/>
        </w:rPr>
        <w:t>、 特色</w:t>
      </w:r>
      <w:r w:rsidRPr="002C62E3">
        <w:rPr>
          <w:rFonts w:ascii="仿宋_GB2312" w:eastAsia="仿宋_GB2312" w:hint="eastAsia"/>
          <w:b/>
          <w:color w:val="000000"/>
          <w:sz w:val="32"/>
          <w:szCs w:val="32"/>
        </w:rPr>
        <w:t>农业优势凸显</w:t>
      </w:r>
    </w:p>
    <w:p w14:paraId="02459150" w14:textId="77777777" w:rsidR="00E5177C" w:rsidRPr="002C62E3" w:rsidRDefault="00E5177C" w:rsidP="00E5177C">
      <w:pPr>
        <w:widowControl/>
        <w:spacing w:line="500" w:lineRule="exact"/>
        <w:ind w:leftChars="86" w:left="181" w:firstLineChars="200" w:firstLine="640"/>
        <w:jc w:val="left"/>
        <w:rPr>
          <w:rFonts w:ascii="仿宋_GB2312" w:eastAsia="仿宋_GB2312"/>
          <w:b/>
          <w:color w:val="000000"/>
          <w:sz w:val="32"/>
          <w:szCs w:val="32"/>
        </w:rPr>
      </w:pPr>
      <w:r w:rsidRPr="002C62E3">
        <w:rPr>
          <w:rFonts w:ascii="仿宋_GB2312" w:eastAsia="仿宋_GB2312" w:hint="eastAsia"/>
          <w:color w:val="000000"/>
          <w:sz w:val="32"/>
          <w:szCs w:val="32"/>
        </w:rPr>
        <w:t>“十一五”期间，我县认真贯彻中央各种强农、惠农政策，加大农业投入，不断调整优化农业内部结构，大力发展特色农业，积极推进农业产业化</w:t>
      </w:r>
      <w:r>
        <w:rPr>
          <w:rFonts w:ascii="仿宋_GB2312" w:eastAsia="仿宋_GB2312" w:hint="eastAsia"/>
          <w:color w:val="000000"/>
          <w:sz w:val="32"/>
          <w:szCs w:val="32"/>
        </w:rPr>
        <w:t>进程</w:t>
      </w:r>
      <w:r w:rsidRPr="002C62E3">
        <w:rPr>
          <w:rFonts w:ascii="仿宋_GB2312" w:eastAsia="仿宋_GB2312" w:hint="eastAsia"/>
          <w:color w:val="000000"/>
          <w:sz w:val="32"/>
          <w:szCs w:val="32"/>
        </w:rPr>
        <w:t>，农业基础地位进一步巩固。在基本稳定粮食产量的基础上，按照专业化、规模化种植要求，初步形成北区商品蔬菜、东南区罗汉果、西南区柑橘、东北区百合、旅游景点油菜特色观光的现代农业发展格局。水产畜牧业继续稳定发展，龙胜凤鸡、</w:t>
      </w:r>
      <w:proofErr w:type="gramStart"/>
      <w:r w:rsidRPr="002C62E3">
        <w:rPr>
          <w:rFonts w:ascii="仿宋_GB2312" w:eastAsia="仿宋_GB2312" w:hint="eastAsia"/>
          <w:color w:val="000000"/>
          <w:sz w:val="32"/>
          <w:szCs w:val="32"/>
        </w:rPr>
        <w:t>翠鸭通过</w:t>
      </w:r>
      <w:proofErr w:type="gramEnd"/>
      <w:r w:rsidRPr="002C62E3">
        <w:rPr>
          <w:rFonts w:ascii="仿宋_GB2312" w:eastAsia="仿宋_GB2312" w:hint="eastAsia"/>
          <w:color w:val="000000"/>
          <w:sz w:val="32"/>
          <w:szCs w:val="32"/>
        </w:rPr>
        <w:t>国家畜禽遗传资源委员会审定，成为国家畜禽品种种质资源</w:t>
      </w:r>
      <w:r>
        <w:rPr>
          <w:rFonts w:ascii="仿宋_GB2312" w:eastAsia="仿宋_GB2312" w:hint="eastAsia"/>
          <w:color w:val="000000"/>
          <w:sz w:val="32"/>
          <w:szCs w:val="32"/>
        </w:rPr>
        <w:t>；以大鲵、鲟鱼为主的亚冷水鱼的养殖初具规模；黄羊、山羊、竹鼠等草食性动物从散养转向规模化、专业化、标准化养殖</w:t>
      </w:r>
      <w:r w:rsidRPr="002C62E3">
        <w:rPr>
          <w:rFonts w:ascii="仿宋_GB2312" w:eastAsia="仿宋_GB2312" w:hint="eastAsia"/>
          <w:color w:val="000000"/>
          <w:sz w:val="32"/>
          <w:szCs w:val="32"/>
        </w:rPr>
        <w:t>。“公司+基地+农户”</w:t>
      </w:r>
      <w:r>
        <w:rPr>
          <w:rFonts w:ascii="仿宋_GB2312" w:eastAsia="仿宋_GB2312" w:hint="eastAsia"/>
          <w:color w:val="000000"/>
          <w:sz w:val="32"/>
          <w:szCs w:val="32"/>
        </w:rPr>
        <w:t>的</w:t>
      </w:r>
      <w:r w:rsidRPr="002C62E3">
        <w:rPr>
          <w:rFonts w:ascii="仿宋_GB2312" w:eastAsia="仿宋_GB2312" w:hint="eastAsia"/>
          <w:color w:val="000000"/>
          <w:sz w:val="32"/>
          <w:szCs w:val="32"/>
        </w:rPr>
        <w:t>发展</w:t>
      </w:r>
      <w:r>
        <w:rPr>
          <w:rFonts w:ascii="仿宋_GB2312" w:eastAsia="仿宋_GB2312" w:hint="eastAsia"/>
          <w:color w:val="000000"/>
          <w:sz w:val="32"/>
          <w:szCs w:val="32"/>
        </w:rPr>
        <w:t>模式</w:t>
      </w:r>
      <w:r w:rsidRPr="002C62E3">
        <w:rPr>
          <w:rFonts w:ascii="仿宋_GB2312" w:eastAsia="仿宋_GB2312" w:hint="eastAsia"/>
          <w:color w:val="000000"/>
          <w:sz w:val="32"/>
          <w:szCs w:val="32"/>
        </w:rPr>
        <w:t>初具雏形</w:t>
      </w:r>
      <w:r>
        <w:rPr>
          <w:rFonts w:ascii="仿宋_GB2312" w:eastAsia="仿宋_GB2312" w:hint="eastAsia"/>
          <w:color w:val="000000"/>
          <w:sz w:val="32"/>
          <w:szCs w:val="32"/>
        </w:rPr>
        <w:t>，</w:t>
      </w:r>
      <w:r w:rsidRPr="002C62E3">
        <w:rPr>
          <w:rFonts w:ascii="仿宋_GB2312" w:eastAsia="仿宋_GB2312" w:hint="eastAsia"/>
          <w:color w:val="000000"/>
          <w:sz w:val="32"/>
          <w:szCs w:val="32"/>
        </w:rPr>
        <w:t>农业产业化水平不断提高。</w:t>
      </w:r>
    </w:p>
    <w:p w14:paraId="41E46209" w14:textId="7926B69D" w:rsidR="00E5177C" w:rsidRPr="002C62E3" w:rsidRDefault="00E5177C" w:rsidP="00E5177C">
      <w:pPr>
        <w:widowControl/>
        <w:spacing w:line="500" w:lineRule="exact"/>
        <w:ind w:leftChars="86" w:left="181" w:firstLineChars="200" w:firstLine="643"/>
        <w:jc w:val="left"/>
        <w:rPr>
          <w:rFonts w:ascii="仿宋_GB2312" w:eastAsia="仿宋_GB2312"/>
          <w:b/>
          <w:color w:val="000000"/>
          <w:sz w:val="32"/>
          <w:szCs w:val="32"/>
        </w:rPr>
      </w:pPr>
      <w:r w:rsidRPr="002C62E3">
        <w:rPr>
          <w:rFonts w:ascii="仿宋_GB2312" w:eastAsia="仿宋_GB2312" w:hint="eastAsia"/>
          <w:b/>
          <w:color w:val="000000"/>
          <w:sz w:val="32"/>
          <w:szCs w:val="32"/>
        </w:rPr>
        <w:t>四</w:t>
      </w:r>
      <w:r>
        <w:rPr>
          <w:rFonts w:ascii="仿宋_GB2312" w:eastAsia="仿宋_GB2312" w:hint="eastAsia"/>
          <w:b/>
          <w:color w:val="000000"/>
          <w:sz w:val="32"/>
          <w:szCs w:val="32"/>
        </w:rPr>
        <w:t>、</w:t>
      </w:r>
      <w:r w:rsidRPr="002C62E3">
        <w:rPr>
          <w:rFonts w:ascii="仿宋_GB2312" w:eastAsia="仿宋_GB2312" w:hint="eastAsia"/>
          <w:b/>
          <w:color w:val="000000"/>
          <w:sz w:val="32"/>
          <w:szCs w:val="32"/>
        </w:rPr>
        <w:t xml:space="preserve"> 以滑石、水电为重点的工业加快发展</w:t>
      </w:r>
    </w:p>
    <w:p w14:paraId="7191C10B" w14:textId="77777777" w:rsidR="00E5177C" w:rsidRPr="002C62E3" w:rsidRDefault="00E5177C" w:rsidP="00E5177C">
      <w:pPr>
        <w:widowControl/>
        <w:spacing w:line="500" w:lineRule="exact"/>
        <w:ind w:leftChars="86" w:left="181" w:firstLineChars="200" w:firstLine="640"/>
        <w:jc w:val="left"/>
        <w:rPr>
          <w:rFonts w:ascii="仿宋_GB2312" w:eastAsia="仿宋_GB2312"/>
          <w:b/>
          <w:color w:val="000000"/>
          <w:sz w:val="32"/>
          <w:szCs w:val="32"/>
        </w:rPr>
      </w:pPr>
      <w:r w:rsidRPr="002C62E3">
        <w:rPr>
          <w:rFonts w:ascii="仿宋_GB2312" w:eastAsia="仿宋_GB2312" w:hint="eastAsia"/>
          <w:color w:val="000000"/>
          <w:sz w:val="32"/>
          <w:szCs w:val="32"/>
        </w:rPr>
        <w:t>坚持实施“工业强县”战略，以科技创新为动力，以重大项目建设为</w:t>
      </w:r>
      <w:r w:rsidRPr="002C62E3">
        <w:rPr>
          <w:rFonts w:ascii="仿宋_GB2312" w:eastAsia="仿宋_GB2312" w:hint="eastAsia"/>
          <w:sz w:val="32"/>
          <w:szCs w:val="32"/>
        </w:rPr>
        <w:t>抓手</w:t>
      </w:r>
      <w:r w:rsidRPr="002C62E3">
        <w:rPr>
          <w:rFonts w:ascii="仿宋_GB2312" w:eastAsia="仿宋_GB2312" w:hint="eastAsia"/>
          <w:color w:val="000000"/>
          <w:sz w:val="32"/>
          <w:szCs w:val="32"/>
        </w:rPr>
        <w:t>，以打造全国滑石矿精细加工基地、清洁能源基地为目标，加快建设瓢里工业集中区，重点推进龙广滑石系列产品综合加工生产线（一期）、华美公司、龙兴矿业公司等技改项目，以及南山、芙蓉河、兴隆、大云等一批水电站建设项目，积极开展南</w:t>
      </w:r>
      <w:proofErr w:type="gramStart"/>
      <w:r w:rsidRPr="002C62E3">
        <w:rPr>
          <w:rFonts w:ascii="仿宋_GB2312" w:eastAsia="仿宋_GB2312" w:hint="eastAsia"/>
          <w:color w:val="000000"/>
          <w:sz w:val="32"/>
          <w:szCs w:val="32"/>
        </w:rPr>
        <w:t>山风电预可研</w:t>
      </w:r>
      <w:proofErr w:type="gramEnd"/>
      <w:r w:rsidRPr="002C62E3">
        <w:rPr>
          <w:rFonts w:ascii="仿宋_GB2312" w:eastAsia="仿宋_GB2312" w:hint="eastAsia"/>
          <w:color w:val="000000"/>
          <w:sz w:val="32"/>
          <w:szCs w:val="32"/>
        </w:rPr>
        <w:t>工作，初步形</w:t>
      </w:r>
      <w:r>
        <w:rPr>
          <w:rFonts w:ascii="仿宋_GB2312" w:eastAsia="仿宋_GB2312" w:hint="eastAsia"/>
          <w:color w:val="000000"/>
          <w:sz w:val="32"/>
          <w:szCs w:val="32"/>
        </w:rPr>
        <w:t>成以滑石、水电为支撑，冶炼业、竹木加</w:t>
      </w:r>
      <w:r>
        <w:rPr>
          <w:rFonts w:ascii="仿宋_GB2312" w:eastAsia="仿宋_GB2312" w:hint="eastAsia"/>
          <w:color w:val="000000"/>
          <w:sz w:val="32"/>
          <w:szCs w:val="32"/>
        </w:rPr>
        <w:lastRenderedPageBreak/>
        <w:t>工、石材产业、农产品加工为补充的</w:t>
      </w:r>
      <w:r w:rsidRPr="002C62E3">
        <w:rPr>
          <w:rFonts w:ascii="仿宋_GB2312" w:eastAsia="仿宋_GB2312" w:hint="eastAsia"/>
          <w:color w:val="000000"/>
          <w:sz w:val="32"/>
          <w:szCs w:val="32"/>
        </w:rPr>
        <w:t>工业发展格局。到</w:t>
      </w:r>
      <w:r>
        <w:rPr>
          <w:rFonts w:ascii="仿宋_GB2312" w:eastAsia="仿宋_GB2312" w:hint="eastAsia"/>
          <w:color w:val="000000"/>
          <w:sz w:val="32"/>
          <w:szCs w:val="32"/>
        </w:rPr>
        <w:t>2010年，</w:t>
      </w:r>
      <w:r w:rsidRPr="002C62E3">
        <w:rPr>
          <w:rFonts w:ascii="仿宋_GB2312" w:eastAsia="仿宋_GB2312" w:hint="eastAsia"/>
          <w:color w:val="000000"/>
          <w:sz w:val="32"/>
          <w:szCs w:val="32"/>
        </w:rPr>
        <w:t>第二产业增加值达1</w:t>
      </w:r>
      <w:r>
        <w:rPr>
          <w:rFonts w:ascii="仿宋_GB2312" w:eastAsia="仿宋_GB2312" w:hint="eastAsia"/>
          <w:color w:val="000000"/>
          <w:sz w:val="32"/>
          <w:szCs w:val="32"/>
        </w:rPr>
        <w:t>6.62</w:t>
      </w:r>
      <w:r w:rsidRPr="002C62E3">
        <w:rPr>
          <w:rFonts w:ascii="仿宋_GB2312" w:eastAsia="仿宋_GB2312" w:hint="eastAsia"/>
          <w:color w:val="000000"/>
          <w:sz w:val="32"/>
          <w:szCs w:val="32"/>
        </w:rPr>
        <w:t>亿元，是2005年</w:t>
      </w:r>
      <w:r>
        <w:rPr>
          <w:rFonts w:ascii="仿宋_GB2312" w:eastAsia="仿宋_GB2312" w:hint="eastAsia"/>
          <w:color w:val="000000"/>
          <w:sz w:val="32"/>
          <w:szCs w:val="32"/>
        </w:rPr>
        <w:t>的</w:t>
      </w:r>
      <w:r w:rsidRPr="002C62E3">
        <w:rPr>
          <w:rFonts w:ascii="仿宋_GB2312" w:eastAsia="仿宋_GB2312" w:hint="eastAsia"/>
          <w:color w:val="000000"/>
          <w:sz w:val="32"/>
          <w:szCs w:val="32"/>
        </w:rPr>
        <w:t>2.</w:t>
      </w:r>
      <w:r>
        <w:rPr>
          <w:rFonts w:ascii="仿宋_GB2312" w:eastAsia="仿宋_GB2312" w:hint="eastAsia"/>
          <w:color w:val="000000"/>
          <w:sz w:val="32"/>
          <w:szCs w:val="32"/>
        </w:rPr>
        <w:t>9倍，年均</w:t>
      </w:r>
      <w:r w:rsidRPr="002C62E3">
        <w:rPr>
          <w:rFonts w:ascii="仿宋_GB2312" w:eastAsia="仿宋_GB2312" w:hint="eastAsia"/>
          <w:color w:val="000000"/>
          <w:sz w:val="32"/>
          <w:szCs w:val="32"/>
        </w:rPr>
        <w:t>增</w:t>
      </w:r>
      <w:r>
        <w:rPr>
          <w:rFonts w:ascii="仿宋_GB2312" w:eastAsia="仿宋_GB2312" w:hint="eastAsia"/>
          <w:color w:val="000000"/>
          <w:sz w:val="32"/>
          <w:szCs w:val="32"/>
        </w:rPr>
        <w:t>长20</w:t>
      </w:r>
      <w:r w:rsidRPr="002C62E3">
        <w:rPr>
          <w:rFonts w:ascii="仿宋_GB2312" w:eastAsia="仿宋_GB2312" w:hint="eastAsia"/>
          <w:color w:val="000000"/>
          <w:sz w:val="32"/>
          <w:szCs w:val="32"/>
        </w:rPr>
        <w:t>％；</w:t>
      </w:r>
      <w:r>
        <w:rPr>
          <w:rFonts w:ascii="仿宋_GB2312" w:eastAsia="仿宋_GB2312" w:hint="eastAsia"/>
          <w:color w:val="000000"/>
          <w:sz w:val="32"/>
          <w:szCs w:val="32"/>
        </w:rPr>
        <w:t>全县工业总产值达到29.34亿元，年均增长20.9%，规模以上工业总产值增加到20.58亿元，年均增长30.5%，规模以上工业增加值达到10.94亿元，年均增长23.6%，</w:t>
      </w:r>
      <w:r w:rsidRPr="002C62E3">
        <w:rPr>
          <w:rFonts w:ascii="仿宋_GB2312" w:eastAsia="仿宋_GB2312" w:hint="eastAsia"/>
          <w:color w:val="000000"/>
          <w:sz w:val="32"/>
          <w:szCs w:val="32"/>
        </w:rPr>
        <w:t>工业</w:t>
      </w:r>
      <w:r>
        <w:rPr>
          <w:rFonts w:ascii="仿宋_GB2312" w:eastAsia="仿宋_GB2312" w:hint="eastAsia"/>
          <w:color w:val="000000"/>
          <w:sz w:val="32"/>
          <w:szCs w:val="32"/>
        </w:rPr>
        <w:t>增加值</w:t>
      </w:r>
      <w:r w:rsidRPr="002C62E3">
        <w:rPr>
          <w:rFonts w:ascii="仿宋_GB2312" w:eastAsia="仿宋_GB2312" w:hint="eastAsia"/>
          <w:color w:val="000000"/>
          <w:sz w:val="32"/>
          <w:szCs w:val="32"/>
        </w:rPr>
        <w:t>占生产总值比重达4</w:t>
      </w:r>
      <w:r>
        <w:rPr>
          <w:rFonts w:ascii="仿宋_GB2312" w:eastAsia="仿宋_GB2312" w:hint="eastAsia"/>
          <w:color w:val="000000"/>
          <w:sz w:val="32"/>
          <w:szCs w:val="32"/>
        </w:rPr>
        <w:t>4.8</w:t>
      </w:r>
      <w:r w:rsidRPr="002C62E3">
        <w:rPr>
          <w:rFonts w:ascii="仿宋_GB2312" w:eastAsia="仿宋_GB2312" w:hint="eastAsia"/>
          <w:color w:val="000000"/>
          <w:sz w:val="32"/>
          <w:szCs w:val="32"/>
        </w:rPr>
        <w:t>%，比“十五”期末提高</w:t>
      </w:r>
      <w:r>
        <w:rPr>
          <w:rFonts w:ascii="仿宋_GB2312" w:eastAsia="仿宋_GB2312" w:hint="eastAsia"/>
          <w:color w:val="000000"/>
          <w:sz w:val="32"/>
          <w:szCs w:val="32"/>
        </w:rPr>
        <w:t>7.7</w:t>
      </w:r>
      <w:r w:rsidRPr="002C62E3">
        <w:rPr>
          <w:rFonts w:ascii="仿宋_GB2312" w:eastAsia="仿宋_GB2312" w:hint="eastAsia"/>
          <w:color w:val="000000"/>
          <w:sz w:val="32"/>
          <w:szCs w:val="32"/>
        </w:rPr>
        <w:t>个百分点</w:t>
      </w:r>
      <w:r>
        <w:rPr>
          <w:rFonts w:ascii="仿宋_GB2312" w:eastAsia="仿宋_GB2312" w:hint="eastAsia"/>
          <w:color w:val="000000"/>
          <w:sz w:val="32"/>
          <w:szCs w:val="32"/>
        </w:rPr>
        <w:t>，工业对经济增长的贡献率达47.8%</w:t>
      </w:r>
      <w:r w:rsidRPr="002C62E3">
        <w:rPr>
          <w:rFonts w:ascii="仿宋_GB2312" w:eastAsia="仿宋_GB2312" w:hint="eastAsia"/>
          <w:color w:val="000000"/>
          <w:sz w:val="32"/>
          <w:szCs w:val="32"/>
        </w:rPr>
        <w:t>。</w:t>
      </w:r>
    </w:p>
    <w:p w14:paraId="7FA7C8AA" w14:textId="5D3896C6" w:rsidR="00E5177C" w:rsidRPr="002C62E3" w:rsidRDefault="00E5177C" w:rsidP="00E5177C">
      <w:pPr>
        <w:widowControl/>
        <w:spacing w:line="500" w:lineRule="exact"/>
        <w:ind w:leftChars="86" w:left="181" w:firstLineChars="200" w:firstLine="643"/>
        <w:jc w:val="left"/>
        <w:rPr>
          <w:rFonts w:ascii="仿宋_GB2312" w:eastAsia="仿宋_GB2312"/>
          <w:b/>
          <w:color w:val="000000"/>
          <w:sz w:val="32"/>
          <w:szCs w:val="32"/>
        </w:rPr>
      </w:pPr>
      <w:r w:rsidRPr="002C62E3">
        <w:rPr>
          <w:rFonts w:ascii="仿宋_GB2312" w:eastAsia="仿宋_GB2312" w:hint="eastAsia"/>
          <w:b/>
          <w:color w:val="000000"/>
          <w:sz w:val="32"/>
          <w:szCs w:val="32"/>
        </w:rPr>
        <w:t>五</w:t>
      </w:r>
      <w:r>
        <w:rPr>
          <w:rFonts w:ascii="仿宋_GB2312" w:eastAsia="仿宋_GB2312" w:hint="eastAsia"/>
          <w:b/>
          <w:color w:val="000000"/>
          <w:sz w:val="32"/>
          <w:szCs w:val="32"/>
        </w:rPr>
        <w:t>、</w:t>
      </w:r>
      <w:r w:rsidRPr="002C62E3">
        <w:rPr>
          <w:rFonts w:ascii="仿宋_GB2312" w:eastAsia="仿宋_GB2312" w:hint="eastAsia"/>
          <w:b/>
          <w:color w:val="000000"/>
          <w:sz w:val="32"/>
          <w:szCs w:val="32"/>
        </w:rPr>
        <w:t xml:space="preserve"> 基础设施建设明显提升</w:t>
      </w:r>
    </w:p>
    <w:p w14:paraId="62CA23C2" w14:textId="77777777" w:rsidR="00E5177C" w:rsidRPr="002C62E3" w:rsidRDefault="00E5177C" w:rsidP="00E5177C">
      <w:pPr>
        <w:widowControl/>
        <w:spacing w:line="500" w:lineRule="exact"/>
        <w:ind w:leftChars="86" w:left="181" w:firstLineChars="200" w:firstLine="640"/>
        <w:jc w:val="left"/>
        <w:rPr>
          <w:rFonts w:ascii="仿宋_GB2312" w:eastAsia="仿宋_GB2312"/>
          <w:b/>
          <w:color w:val="000000"/>
          <w:sz w:val="32"/>
          <w:szCs w:val="32"/>
        </w:rPr>
      </w:pPr>
      <w:r w:rsidRPr="002C62E3">
        <w:rPr>
          <w:rFonts w:ascii="仿宋_GB2312" w:eastAsia="仿宋_GB2312" w:hint="eastAsia"/>
          <w:color w:val="000000"/>
          <w:sz w:val="32"/>
          <w:szCs w:val="32"/>
        </w:rPr>
        <w:t>我县作为</w:t>
      </w:r>
      <w:r>
        <w:rPr>
          <w:rFonts w:ascii="仿宋_GB2312" w:eastAsia="仿宋_GB2312" w:hint="eastAsia"/>
          <w:color w:val="000000"/>
          <w:sz w:val="32"/>
          <w:szCs w:val="32"/>
        </w:rPr>
        <w:t>国家扶贫开发工作重点县</w:t>
      </w:r>
      <w:r w:rsidRPr="002C62E3">
        <w:rPr>
          <w:rFonts w:ascii="仿宋_GB2312" w:eastAsia="仿宋_GB2312" w:hint="eastAsia"/>
          <w:color w:val="000000"/>
          <w:sz w:val="32"/>
          <w:szCs w:val="32"/>
        </w:rPr>
        <w:t>，</w:t>
      </w:r>
      <w:r>
        <w:rPr>
          <w:rFonts w:ascii="仿宋_GB2312" w:eastAsia="仿宋_GB2312" w:hint="eastAsia"/>
          <w:color w:val="000000"/>
          <w:sz w:val="32"/>
          <w:szCs w:val="32"/>
        </w:rPr>
        <w:t>“十一五”期间</w:t>
      </w:r>
      <w:r w:rsidRPr="002C62E3">
        <w:rPr>
          <w:rFonts w:ascii="仿宋_GB2312" w:eastAsia="仿宋_GB2312" w:hint="eastAsia"/>
          <w:color w:val="000000"/>
          <w:sz w:val="32"/>
          <w:szCs w:val="32"/>
        </w:rPr>
        <w:t>坚定不移地实施“项目带动”战略，多渠道争取项目和资金</w:t>
      </w:r>
      <w:r>
        <w:rPr>
          <w:rFonts w:ascii="仿宋_GB2312" w:eastAsia="仿宋_GB2312" w:hint="eastAsia"/>
          <w:color w:val="000000"/>
          <w:sz w:val="32"/>
          <w:szCs w:val="32"/>
        </w:rPr>
        <w:t>。不断改善交通、能源、农田水利</w:t>
      </w:r>
      <w:r w:rsidRPr="002C62E3">
        <w:rPr>
          <w:rFonts w:ascii="仿宋_GB2312" w:eastAsia="仿宋_GB2312" w:hint="eastAsia"/>
          <w:color w:val="000000"/>
          <w:sz w:val="32"/>
          <w:szCs w:val="32"/>
        </w:rPr>
        <w:t>等基础设施</w:t>
      </w:r>
      <w:r>
        <w:rPr>
          <w:rFonts w:ascii="仿宋_GB2312" w:eastAsia="仿宋_GB2312" w:hint="eastAsia"/>
          <w:color w:val="000000"/>
          <w:sz w:val="32"/>
          <w:szCs w:val="32"/>
        </w:rPr>
        <w:t>建设</w:t>
      </w:r>
      <w:r w:rsidRPr="002C62E3">
        <w:rPr>
          <w:rFonts w:ascii="仿宋_GB2312" w:eastAsia="仿宋_GB2312" w:hint="eastAsia"/>
          <w:color w:val="000000"/>
          <w:sz w:val="32"/>
          <w:szCs w:val="32"/>
        </w:rPr>
        <w:t>，欠发达地区后发优势日益明显。龙胜至三江、县城至温泉二级公路建成通车</w:t>
      </w:r>
      <w:r>
        <w:rPr>
          <w:rFonts w:ascii="仿宋_GB2312" w:eastAsia="仿宋_GB2312" w:hint="eastAsia"/>
          <w:color w:val="000000"/>
          <w:sz w:val="32"/>
          <w:szCs w:val="32"/>
        </w:rPr>
        <w:t>，</w:t>
      </w:r>
      <w:r w:rsidRPr="002C62E3">
        <w:rPr>
          <w:rFonts w:ascii="仿宋_GB2312" w:eastAsia="仿宋_GB2312" w:hint="eastAsia"/>
          <w:color w:val="000000"/>
          <w:sz w:val="32"/>
          <w:szCs w:val="32"/>
        </w:rPr>
        <w:t>温泉至资源河口二级公路以及瓢里至平等三级公路开工建设</w:t>
      </w:r>
      <w:r>
        <w:rPr>
          <w:rFonts w:ascii="仿宋_GB2312" w:eastAsia="仿宋_GB2312" w:hint="eastAsia"/>
          <w:color w:val="000000"/>
          <w:sz w:val="32"/>
          <w:szCs w:val="32"/>
        </w:rPr>
        <w:t>，</w:t>
      </w:r>
      <w:r w:rsidRPr="002C62E3">
        <w:rPr>
          <w:rFonts w:ascii="仿宋_GB2312" w:eastAsia="仿宋_GB2312" w:hint="eastAsia"/>
          <w:color w:val="000000"/>
          <w:sz w:val="32"/>
          <w:szCs w:val="32"/>
        </w:rPr>
        <w:t>一批通村公路相继竣工通车</w:t>
      </w:r>
      <w:r w:rsidRPr="00BE6BA3">
        <w:rPr>
          <w:rFonts w:ascii="仿宋_GB2312" w:eastAsia="仿宋_GB2312" w:hint="eastAsia"/>
          <w:color w:val="000000"/>
          <w:sz w:val="32"/>
          <w:szCs w:val="32"/>
        </w:rPr>
        <w:t>，</w:t>
      </w:r>
      <w:r w:rsidRPr="00B15D52">
        <w:rPr>
          <w:rFonts w:ascii="仿宋_GB2312" w:eastAsia="仿宋_GB2312" w:hint="eastAsia"/>
          <w:sz w:val="32"/>
          <w:szCs w:val="32"/>
        </w:rPr>
        <w:t>10个乡镇全部通油路，119</w:t>
      </w:r>
      <w:r>
        <w:rPr>
          <w:rFonts w:ascii="仿宋_GB2312" w:eastAsia="仿宋_GB2312" w:hint="eastAsia"/>
          <w:sz w:val="32"/>
          <w:szCs w:val="32"/>
        </w:rPr>
        <w:t>个行政村公路通达率达</w:t>
      </w:r>
      <w:r w:rsidRPr="00B15D52">
        <w:rPr>
          <w:rFonts w:ascii="仿宋_GB2312" w:eastAsia="仿宋_GB2312" w:hint="eastAsia"/>
          <w:sz w:val="32"/>
          <w:szCs w:val="32"/>
        </w:rPr>
        <w:t>97.5%</w:t>
      </w:r>
      <w:r w:rsidRPr="00B15D52">
        <w:rPr>
          <w:rFonts w:ascii="仿宋_GB2312" w:eastAsia="仿宋_GB2312" w:hint="eastAsia"/>
          <w:color w:val="000000"/>
          <w:sz w:val="32"/>
          <w:szCs w:val="32"/>
        </w:rPr>
        <w:t>，</w:t>
      </w:r>
      <w:r>
        <w:rPr>
          <w:rFonts w:ascii="仿宋_GB2312" w:eastAsia="仿宋_GB2312" w:hint="eastAsia"/>
          <w:color w:val="000000"/>
          <w:sz w:val="32"/>
          <w:szCs w:val="32"/>
        </w:rPr>
        <w:t>全县</w:t>
      </w:r>
      <w:r w:rsidRPr="00B15D52">
        <w:rPr>
          <w:rFonts w:ascii="仿宋_GB2312" w:eastAsia="仿宋_GB2312" w:hint="eastAsia"/>
          <w:color w:val="000000"/>
          <w:sz w:val="32"/>
          <w:szCs w:val="32"/>
        </w:rPr>
        <w:t>公路密度达到</w:t>
      </w:r>
      <w:smartTag w:uri="urn:schemas-microsoft-com:office:smarttags" w:element="chmetcnv">
        <w:smartTagPr>
          <w:attr w:name="UnitName" w:val="公里"/>
          <w:attr w:name="SourceValue" w:val="33.05"/>
          <w:attr w:name="HasSpace" w:val="False"/>
          <w:attr w:name="Negative" w:val="False"/>
          <w:attr w:name="NumberType" w:val="1"/>
          <w:attr w:name="TCSC" w:val="0"/>
        </w:smartTagPr>
        <w:r w:rsidRPr="00B15D52">
          <w:rPr>
            <w:rFonts w:ascii="仿宋_GB2312" w:eastAsia="仿宋_GB2312" w:hint="eastAsia"/>
            <w:color w:val="000000"/>
            <w:sz w:val="32"/>
            <w:szCs w:val="32"/>
          </w:rPr>
          <w:t>33.05公里</w:t>
        </w:r>
      </w:smartTag>
      <w:r w:rsidRPr="00B15D52">
        <w:rPr>
          <w:rFonts w:ascii="仿宋_GB2312" w:eastAsia="仿宋_GB2312" w:hint="eastAsia"/>
          <w:color w:val="000000"/>
          <w:sz w:val="32"/>
          <w:szCs w:val="32"/>
        </w:rPr>
        <w:t>/</w:t>
      </w:r>
      <w:proofErr w:type="gramStart"/>
      <w:r w:rsidRPr="00B15D52">
        <w:rPr>
          <w:rFonts w:ascii="仿宋_GB2312" w:eastAsia="仿宋_GB2312" w:hint="eastAsia"/>
          <w:color w:val="000000"/>
          <w:sz w:val="32"/>
          <w:szCs w:val="32"/>
        </w:rPr>
        <w:t>百平方公里</w:t>
      </w:r>
      <w:proofErr w:type="gramEnd"/>
      <w:r>
        <w:rPr>
          <w:rFonts w:ascii="仿宋_GB2312" w:eastAsia="仿宋_GB2312" w:hint="eastAsia"/>
          <w:color w:val="000000"/>
          <w:sz w:val="32"/>
          <w:szCs w:val="32"/>
        </w:rPr>
        <w:t>，</w:t>
      </w:r>
      <w:r w:rsidRPr="002C62E3">
        <w:rPr>
          <w:rFonts w:ascii="仿宋_GB2312" w:eastAsia="仿宋_GB2312" w:hint="eastAsia"/>
          <w:color w:val="000000"/>
          <w:sz w:val="32"/>
          <w:szCs w:val="32"/>
        </w:rPr>
        <w:t>桂林至三江高速公路前期工作全面展开，兴安至龙胜高速公路已列入《广西高速公路网规划修编》</w:t>
      </w:r>
      <w:r>
        <w:rPr>
          <w:rFonts w:ascii="仿宋_GB2312" w:eastAsia="仿宋_GB2312" w:hint="eastAsia"/>
          <w:color w:val="000000"/>
          <w:sz w:val="32"/>
          <w:szCs w:val="32"/>
        </w:rPr>
        <w:t>项目</w:t>
      </w:r>
      <w:r w:rsidRPr="00B15D52">
        <w:rPr>
          <w:rFonts w:ascii="仿宋_GB2312" w:eastAsia="仿宋_GB2312" w:hint="eastAsia"/>
          <w:color w:val="000000"/>
          <w:sz w:val="32"/>
          <w:szCs w:val="32"/>
        </w:rPr>
        <w:t>。</w:t>
      </w:r>
      <w:r w:rsidRPr="002C62E3">
        <w:rPr>
          <w:rFonts w:ascii="仿宋_GB2312" w:eastAsia="仿宋_GB2312" w:hint="eastAsia"/>
          <w:color w:val="000000"/>
          <w:sz w:val="32"/>
          <w:szCs w:val="32"/>
        </w:rPr>
        <w:t>继续加强水利基础设施建设，</w:t>
      </w:r>
      <w:r>
        <w:rPr>
          <w:rFonts w:ascii="仿宋_GB2312" w:eastAsia="仿宋_GB2312" w:hint="eastAsia"/>
          <w:color w:val="000000"/>
          <w:sz w:val="32"/>
          <w:szCs w:val="32"/>
        </w:rPr>
        <w:t>完成农田水利建设及冬修563处，完成渠道三面光275.21公里，恢复灌溉面积2150亩，改善灌溉面积27748亩，完成灌区建设24处，完成水库除险加固1座</w:t>
      </w:r>
      <w:r w:rsidRPr="002C62E3">
        <w:rPr>
          <w:rFonts w:ascii="仿宋_GB2312" w:eastAsia="仿宋_GB2312" w:hint="eastAsia"/>
          <w:color w:val="000000"/>
          <w:sz w:val="32"/>
          <w:szCs w:val="32"/>
        </w:rPr>
        <w:t>。城乡能源基础设施继续完善，完成水电站投产发电20</w:t>
      </w:r>
      <w:r>
        <w:rPr>
          <w:rFonts w:ascii="仿宋_GB2312" w:eastAsia="仿宋_GB2312" w:hint="eastAsia"/>
          <w:color w:val="000000"/>
          <w:sz w:val="32"/>
          <w:szCs w:val="32"/>
        </w:rPr>
        <w:t>座，新增装机87680千瓦；新增</w:t>
      </w:r>
      <w:r w:rsidRPr="002C62E3">
        <w:rPr>
          <w:rFonts w:ascii="仿宋_GB2312" w:eastAsia="仿宋_GB2312" w:hint="eastAsia"/>
          <w:color w:val="000000"/>
          <w:sz w:val="32"/>
          <w:szCs w:val="32"/>
        </w:rPr>
        <w:t>一批城乡变电站和输电线路，供电保障能力进一步加强。</w:t>
      </w:r>
    </w:p>
    <w:p w14:paraId="7FCAA902" w14:textId="5EFD1FF1" w:rsidR="00E5177C" w:rsidRPr="002C62E3" w:rsidRDefault="00E5177C" w:rsidP="00E5177C">
      <w:pPr>
        <w:widowControl/>
        <w:spacing w:line="500" w:lineRule="exact"/>
        <w:ind w:leftChars="86" w:left="181" w:firstLineChars="200" w:firstLine="643"/>
        <w:jc w:val="left"/>
        <w:rPr>
          <w:rFonts w:ascii="仿宋_GB2312" w:eastAsia="仿宋_GB2312"/>
          <w:b/>
          <w:color w:val="000000"/>
          <w:sz w:val="32"/>
          <w:szCs w:val="32"/>
        </w:rPr>
      </w:pPr>
      <w:r w:rsidRPr="002C62E3">
        <w:rPr>
          <w:rFonts w:ascii="仿宋_GB2312" w:eastAsia="仿宋_GB2312" w:hint="eastAsia"/>
          <w:b/>
          <w:color w:val="000000"/>
          <w:sz w:val="32"/>
          <w:szCs w:val="32"/>
        </w:rPr>
        <w:t>六</w:t>
      </w:r>
      <w:r>
        <w:rPr>
          <w:rFonts w:ascii="仿宋_GB2312" w:eastAsia="仿宋_GB2312" w:hint="eastAsia"/>
          <w:b/>
          <w:color w:val="000000"/>
          <w:sz w:val="32"/>
          <w:szCs w:val="32"/>
        </w:rPr>
        <w:t>、</w:t>
      </w:r>
      <w:r w:rsidRPr="002C62E3">
        <w:rPr>
          <w:rFonts w:ascii="仿宋_GB2312" w:eastAsia="仿宋_GB2312" w:hint="eastAsia"/>
          <w:b/>
          <w:color w:val="000000"/>
          <w:sz w:val="32"/>
          <w:szCs w:val="32"/>
        </w:rPr>
        <w:t xml:space="preserve"> 生态环境建设成效显著</w:t>
      </w:r>
    </w:p>
    <w:p w14:paraId="1CC2A245" w14:textId="3138BBCE" w:rsidR="00E5177C" w:rsidRPr="002C62E3" w:rsidRDefault="00E5177C" w:rsidP="00E5177C">
      <w:pPr>
        <w:widowControl/>
        <w:spacing w:line="500" w:lineRule="exact"/>
        <w:ind w:leftChars="86" w:left="181" w:firstLineChars="200" w:firstLine="640"/>
        <w:jc w:val="left"/>
        <w:rPr>
          <w:rFonts w:ascii="仿宋_GB2312" w:eastAsia="仿宋_GB2312"/>
          <w:b/>
          <w:color w:val="000000"/>
          <w:sz w:val="32"/>
          <w:szCs w:val="32"/>
        </w:rPr>
      </w:pPr>
      <w:r w:rsidRPr="002C62E3">
        <w:rPr>
          <w:rFonts w:ascii="仿宋_GB2312" w:eastAsia="仿宋_GB2312" w:hint="eastAsia"/>
          <w:sz w:val="32"/>
          <w:szCs w:val="32"/>
        </w:rPr>
        <w:lastRenderedPageBreak/>
        <w:t>“十一五”期间，围绕打造</w:t>
      </w:r>
      <w:r>
        <w:rPr>
          <w:rFonts w:ascii="仿宋_GB2312" w:eastAsia="仿宋_GB2312" w:hint="eastAsia"/>
          <w:sz w:val="32"/>
          <w:szCs w:val="32"/>
        </w:rPr>
        <w:t>“</w:t>
      </w:r>
      <w:r w:rsidRPr="002C62E3">
        <w:rPr>
          <w:rFonts w:ascii="仿宋_GB2312" w:eastAsia="仿宋_GB2312" w:hint="eastAsia"/>
          <w:sz w:val="32"/>
          <w:szCs w:val="32"/>
        </w:rPr>
        <w:t>生态型经济发展示范县”</w:t>
      </w:r>
      <w:r>
        <w:rPr>
          <w:rFonts w:ascii="仿宋_GB2312" w:eastAsia="仿宋_GB2312" w:hint="eastAsia"/>
          <w:sz w:val="32"/>
          <w:szCs w:val="32"/>
        </w:rPr>
        <w:t>的</w:t>
      </w:r>
      <w:r w:rsidRPr="002C62E3">
        <w:rPr>
          <w:rFonts w:ascii="仿宋_GB2312" w:eastAsia="仿宋_GB2312" w:hint="eastAsia"/>
          <w:sz w:val="32"/>
          <w:szCs w:val="32"/>
        </w:rPr>
        <w:t>战略目标，更加注重生态环境建设，</w:t>
      </w:r>
      <w:r>
        <w:rPr>
          <w:rFonts w:ascii="仿宋_GB2312" w:eastAsia="仿宋_GB2312" w:hint="eastAsia"/>
          <w:color w:val="000000"/>
          <w:sz w:val="32"/>
          <w:szCs w:val="32"/>
        </w:rPr>
        <w:t>不断加大生态公益林保护力度，深入开展植树造林活动，</w:t>
      </w:r>
      <w:r w:rsidRPr="002C62E3">
        <w:rPr>
          <w:rFonts w:ascii="仿宋_GB2312" w:eastAsia="仿宋_GB2312" w:hint="eastAsia"/>
          <w:color w:val="000000"/>
          <w:sz w:val="32"/>
          <w:szCs w:val="32"/>
        </w:rPr>
        <w:t>累计</w:t>
      </w:r>
      <w:r>
        <w:rPr>
          <w:rFonts w:ascii="仿宋_GB2312" w:eastAsia="仿宋_GB2312" w:hint="eastAsia"/>
          <w:color w:val="000000"/>
          <w:sz w:val="32"/>
          <w:szCs w:val="32"/>
        </w:rPr>
        <w:t>完成</w:t>
      </w:r>
      <w:r w:rsidRPr="002C62E3">
        <w:rPr>
          <w:rFonts w:ascii="仿宋_GB2312" w:eastAsia="仿宋_GB2312" w:hint="eastAsia"/>
          <w:color w:val="000000"/>
          <w:sz w:val="32"/>
          <w:szCs w:val="32"/>
        </w:rPr>
        <w:t>人工造林18.7万</w:t>
      </w:r>
      <w:r>
        <w:rPr>
          <w:rFonts w:ascii="仿宋_GB2312" w:eastAsia="仿宋_GB2312" w:hint="eastAsia"/>
          <w:color w:val="000000"/>
          <w:sz w:val="32"/>
          <w:szCs w:val="32"/>
        </w:rPr>
        <w:t>亩，</w:t>
      </w:r>
      <w:r w:rsidRPr="002C62E3">
        <w:rPr>
          <w:rFonts w:ascii="仿宋_GB2312" w:eastAsia="仿宋_GB2312" w:hint="eastAsia"/>
          <w:color w:val="000000"/>
          <w:sz w:val="32"/>
          <w:szCs w:val="32"/>
        </w:rPr>
        <w:t>义务植树225.9万株</w:t>
      </w:r>
      <w:r>
        <w:rPr>
          <w:rFonts w:ascii="仿宋_GB2312" w:eastAsia="仿宋_GB2312" w:hint="eastAsia"/>
          <w:color w:val="000000"/>
          <w:sz w:val="32"/>
          <w:szCs w:val="32"/>
        </w:rPr>
        <w:t>。截</w:t>
      </w:r>
      <w:r w:rsidR="003378E6">
        <w:rPr>
          <w:rFonts w:ascii="仿宋_GB2312" w:eastAsia="仿宋_GB2312" w:hint="eastAsia"/>
          <w:color w:val="000000"/>
          <w:sz w:val="32"/>
          <w:szCs w:val="32"/>
        </w:rPr>
        <w:t>至</w:t>
      </w:r>
      <w:r w:rsidRPr="002C62E3">
        <w:rPr>
          <w:rFonts w:ascii="仿宋_GB2312" w:eastAsia="仿宋_GB2312" w:hint="eastAsia"/>
          <w:color w:val="000000"/>
          <w:sz w:val="32"/>
          <w:szCs w:val="32"/>
        </w:rPr>
        <w:t>2010年</w:t>
      </w:r>
      <w:r>
        <w:rPr>
          <w:rFonts w:ascii="仿宋_GB2312" w:eastAsia="仿宋_GB2312" w:hint="eastAsia"/>
          <w:color w:val="000000"/>
          <w:sz w:val="32"/>
          <w:szCs w:val="32"/>
        </w:rPr>
        <w:t>底，</w:t>
      </w:r>
      <w:r w:rsidRPr="002C62E3">
        <w:rPr>
          <w:rFonts w:ascii="仿宋_GB2312" w:eastAsia="仿宋_GB2312" w:hint="eastAsia"/>
          <w:color w:val="000000"/>
          <w:sz w:val="32"/>
          <w:szCs w:val="32"/>
        </w:rPr>
        <w:t>全县森林覆盖率达7</w:t>
      </w:r>
      <w:r>
        <w:rPr>
          <w:rFonts w:ascii="仿宋_GB2312" w:eastAsia="仿宋_GB2312" w:hint="eastAsia"/>
          <w:color w:val="000000"/>
          <w:sz w:val="32"/>
          <w:szCs w:val="32"/>
        </w:rPr>
        <w:t>6</w:t>
      </w:r>
      <w:r w:rsidRPr="002C62E3">
        <w:rPr>
          <w:rFonts w:ascii="仿宋_GB2312" w:eastAsia="仿宋_GB2312" w:hint="eastAsia"/>
          <w:color w:val="000000"/>
          <w:sz w:val="32"/>
          <w:szCs w:val="32"/>
        </w:rPr>
        <w:t>.8%，比“十五”期末提高</w:t>
      </w:r>
      <w:r>
        <w:rPr>
          <w:rFonts w:ascii="仿宋_GB2312" w:eastAsia="仿宋_GB2312" w:hint="eastAsia"/>
          <w:color w:val="000000"/>
          <w:sz w:val="32"/>
          <w:szCs w:val="32"/>
        </w:rPr>
        <w:t>2.2个百分点；</w:t>
      </w:r>
      <w:r w:rsidRPr="002C62E3">
        <w:rPr>
          <w:rFonts w:ascii="仿宋_GB2312" w:eastAsia="仿宋_GB2312" w:hint="eastAsia"/>
          <w:color w:val="000000"/>
          <w:sz w:val="32"/>
          <w:szCs w:val="32"/>
        </w:rPr>
        <w:t>活立木蓄积量达901.</w:t>
      </w:r>
      <w:smartTag w:uri="urn:schemas-microsoft-com:office:smarttags" w:element="chmetcnv">
        <w:smartTagPr>
          <w:attr w:name="TCSC" w:val="1"/>
          <w:attr w:name="NumberType" w:val="1"/>
          <w:attr w:name="Negative" w:val="False"/>
          <w:attr w:name="HasSpace" w:val="False"/>
          <w:attr w:name="SourceValue" w:val="60000"/>
          <w:attr w:name="UnitName" w:val="立方米"/>
        </w:smartTagPr>
        <w:r w:rsidRPr="002C62E3">
          <w:rPr>
            <w:rFonts w:ascii="仿宋_GB2312" w:eastAsia="仿宋_GB2312" w:hint="eastAsia"/>
            <w:color w:val="000000"/>
            <w:sz w:val="32"/>
            <w:szCs w:val="32"/>
          </w:rPr>
          <w:t>6万立方米</w:t>
        </w:r>
      </w:smartTag>
      <w:r w:rsidRPr="002C62E3">
        <w:rPr>
          <w:rFonts w:ascii="仿宋_GB2312" w:eastAsia="仿宋_GB2312" w:hint="eastAsia"/>
          <w:color w:val="000000"/>
          <w:sz w:val="32"/>
          <w:szCs w:val="32"/>
        </w:rPr>
        <w:t>，比“十五”期末提高50.4%，两者均超额完成“十一五”规划目标。大力发展生态经济，更加注重生态环境保护与旅游资源开发、休闲观光农业发展有机结合，生态保护效益惠及当地百姓。完成县城污水处理厂和垃圾填埋场建设</w:t>
      </w:r>
      <w:r>
        <w:rPr>
          <w:rFonts w:ascii="仿宋_GB2312" w:eastAsia="仿宋_GB2312" w:hint="eastAsia"/>
          <w:color w:val="000000"/>
          <w:sz w:val="32"/>
          <w:szCs w:val="32"/>
        </w:rPr>
        <w:t>，县城污水集中处理率75%，生活垃圾无害化处理率100%。</w:t>
      </w:r>
      <w:r w:rsidRPr="002C62E3">
        <w:rPr>
          <w:rFonts w:ascii="仿宋_GB2312" w:eastAsia="仿宋_GB2312" w:hint="eastAsia"/>
          <w:color w:val="000000"/>
          <w:sz w:val="32"/>
          <w:szCs w:val="32"/>
        </w:rPr>
        <w:t>积极倡导使用沼气、水电等新能源，沼气池入户率达71.7%</w:t>
      </w:r>
      <w:r>
        <w:rPr>
          <w:rFonts w:ascii="仿宋_GB2312" w:eastAsia="仿宋_GB2312" w:hint="eastAsia"/>
          <w:color w:val="000000"/>
          <w:sz w:val="32"/>
          <w:szCs w:val="32"/>
        </w:rPr>
        <w:t>。深入实施城乡清洁工程，加大农村面源污染治理力度。</w:t>
      </w:r>
      <w:r w:rsidRPr="002C62E3">
        <w:rPr>
          <w:rFonts w:ascii="仿宋_GB2312" w:eastAsia="仿宋_GB2312" w:hint="eastAsia"/>
          <w:color w:val="000000"/>
          <w:sz w:val="32"/>
          <w:szCs w:val="32"/>
        </w:rPr>
        <w:t>继续加强节能减排</w:t>
      </w:r>
      <w:r>
        <w:rPr>
          <w:rFonts w:ascii="仿宋_GB2312" w:eastAsia="仿宋_GB2312" w:hint="eastAsia"/>
          <w:color w:val="000000"/>
          <w:sz w:val="32"/>
          <w:szCs w:val="32"/>
        </w:rPr>
        <w:t>工作</w:t>
      </w:r>
      <w:r w:rsidRPr="002C62E3">
        <w:rPr>
          <w:rFonts w:ascii="仿宋_GB2312" w:eastAsia="仿宋_GB2312" w:hint="eastAsia"/>
          <w:color w:val="000000"/>
          <w:sz w:val="32"/>
          <w:szCs w:val="32"/>
        </w:rPr>
        <w:t>，二氧化硫和化学需氧量排放量均控制在上级下达任务指标内，城乡环境进一步改善。</w:t>
      </w:r>
    </w:p>
    <w:p w14:paraId="71D8044F" w14:textId="2FBF3D9D" w:rsidR="00E5177C" w:rsidRPr="002C62E3" w:rsidRDefault="00E5177C" w:rsidP="00E5177C">
      <w:pPr>
        <w:widowControl/>
        <w:spacing w:line="500" w:lineRule="exact"/>
        <w:ind w:leftChars="86" w:left="181" w:firstLineChars="200" w:firstLine="643"/>
        <w:jc w:val="left"/>
        <w:rPr>
          <w:rFonts w:ascii="仿宋_GB2312" w:eastAsia="仿宋_GB2312"/>
          <w:b/>
          <w:color w:val="000000"/>
          <w:sz w:val="32"/>
          <w:szCs w:val="32"/>
        </w:rPr>
      </w:pPr>
      <w:r w:rsidRPr="002C62E3">
        <w:rPr>
          <w:rFonts w:ascii="仿宋_GB2312" w:eastAsia="仿宋_GB2312" w:hint="eastAsia"/>
          <w:b/>
          <w:color w:val="000000"/>
          <w:sz w:val="32"/>
          <w:szCs w:val="32"/>
          <w:u w:color="000000"/>
        </w:rPr>
        <w:t>七</w:t>
      </w:r>
      <w:r>
        <w:rPr>
          <w:rFonts w:ascii="仿宋_GB2312" w:eastAsia="仿宋_GB2312" w:hint="eastAsia"/>
          <w:b/>
          <w:color w:val="000000"/>
          <w:sz w:val="32"/>
          <w:szCs w:val="32"/>
          <w:u w:color="000000"/>
        </w:rPr>
        <w:t>、</w:t>
      </w:r>
      <w:r w:rsidRPr="002C62E3">
        <w:rPr>
          <w:rFonts w:ascii="仿宋_GB2312" w:eastAsia="仿宋_GB2312" w:hint="eastAsia"/>
          <w:b/>
          <w:color w:val="000000"/>
          <w:sz w:val="32"/>
          <w:szCs w:val="32"/>
          <w:u w:color="000000"/>
        </w:rPr>
        <w:t xml:space="preserve"> 城乡居民收入快速增长，扶贫工作取得新进展</w:t>
      </w:r>
    </w:p>
    <w:p w14:paraId="072A4356" w14:textId="77777777" w:rsidR="00E5177C" w:rsidRPr="002075EC" w:rsidRDefault="00E5177C" w:rsidP="00E5177C">
      <w:pPr>
        <w:widowControl/>
        <w:spacing w:line="500" w:lineRule="exact"/>
        <w:ind w:leftChars="86" w:left="181" w:firstLineChars="200" w:firstLine="640"/>
        <w:jc w:val="left"/>
        <w:rPr>
          <w:rFonts w:ascii="仿宋_GB2312" w:eastAsia="仿宋_GB2312"/>
          <w:color w:val="000000"/>
          <w:sz w:val="32"/>
          <w:szCs w:val="32"/>
        </w:rPr>
      </w:pPr>
      <w:r w:rsidRPr="002075EC">
        <w:rPr>
          <w:rFonts w:ascii="仿宋_GB2312" w:eastAsia="仿宋_GB2312" w:hint="eastAsia"/>
          <w:color w:val="000000"/>
          <w:sz w:val="32"/>
          <w:szCs w:val="32"/>
        </w:rPr>
        <w:t>城镇居民可支配收入和农民人均纯收入分别达到17068元和34</w:t>
      </w:r>
      <w:r>
        <w:rPr>
          <w:rFonts w:ascii="仿宋_GB2312" w:eastAsia="仿宋_GB2312" w:hint="eastAsia"/>
          <w:color w:val="000000"/>
          <w:sz w:val="32"/>
          <w:szCs w:val="32"/>
        </w:rPr>
        <w:t>41</w:t>
      </w:r>
      <w:r w:rsidRPr="002075EC">
        <w:rPr>
          <w:rFonts w:ascii="仿宋_GB2312" w:eastAsia="仿宋_GB2312" w:hint="eastAsia"/>
          <w:color w:val="000000"/>
          <w:sz w:val="32"/>
          <w:szCs w:val="32"/>
        </w:rPr>
        <w:t>元，年均分别增长15.9%和10.</w:t>
      </w:r>
      <w:r>
        <w:rPr>
          <w:rFonts w:ascii="仿宋_GB2312" w:eastAsia="仿宋_GB2312" w:hint="eastAsia"/>
          <w:color w:val="000000"/>
          <w:sz w:val="32"/>
          <w:szCs w:val="32"/>
        </w:rPr>
        <w:t>3</w:t>
      </w:r>
      <w:r w:rsidRPr="002075EC">
        <w:rPr>
          <w:rFonts w:ascii="仿宋_GB2312" w:eastAsia="仿宋_GB2312" w:hint="eastAsia"/>
          <w:color w:val="000000"/>
          <w:sz w:val="32"/>
          <w:szCs w:val="32"/>
        </w:rPr>
        <w:t>%，城乡居民生活水平不断提高。</w:t>
      </w:r>
      <w:r w:rsidRPr="002C62E3">
        <w:rPr>
          <w:rFonts w:ascii="仿宋_GB2312" w:eastAsia="仿宋_GB2312" w:hint="eastAsia"/>
          <w:sz w:val="32"/>
          <w:szCs w:val="32"/>
        </w:rPr>
        <w:t>扶贫工作进展顺利，</w:t>
      </w:r>
      <w:r>
        <w:rPr>
          <w:rFonts w:ascii="仿宋_GB2312" w:eastAsia="仿宋_GB2312" w:hint="eastAsia"/>
          <w:sz w:val="32"/>
          <w:szCs w:val="32"/>
        </w:rPr>
        <w:t>“十一五”期间以工代赈项目投资5413.09万元，其中中央投资4722.8万元，地方配套476.29万元，实施项目110个，新建、扩建公路91条（段），建设里程354.4公里，新建桥梁16座770</w:t>
      </w:r>
      <w:proofErr w:type="gramStart"/>
      <w:r>
        <w:rPr>
          <w:rFonts w:ascii="仿宋_GB2312" w:eastAsia="仿宋_GB2312" w:hint="eastAsia"/>
          <w:sz w:val="32"/>
          <w:szCs w:val="32"/>
        </w:rPr>
        <w:t>余延米</w:t>
      </w:r>
      <w:proofErr w:type="gramEnd"/>
      <w:r>
        <w:rPr>
          <w:rFonts w:ascii="仿宋_GB2312" w:eastAsia="仿宋_GB2312" w:hint="eastAsia"/>
          <w:sz w:val="32"/>
          <w:szCs w:val="32"/>
        </w:rPr>
        <w:t>。易地搬迁项目总投资7096万元，其中中央投资5691万元，地方配套投入1405万元，搬迁农户1868户8305人，改建住房面积223760平方米，铺设饮水管网13.2万米。</w:t>
      </w:r>
      <w:r w:rsidRPr="00073FD6">
        <w:rPr>
          <w:rFonts w:ascii="仿宋_GB2312" w:eastAsia="仿宋_GB2312" w:hint="eastAsia"/>
          <w:sz w:val="32"/>
          <w:szCs w:val="32"/>
        </w:rPr>
        <w:t>更</w:t>
      </w:r>
      <w:r w:rsidRPr="002C62E3">
        <w:rPr>
          <w:rFonts w:ascii="仿宋_GB2312" w:eastAsia="仿宋_GB2312" w:hint="eastAsia"/>
          <w:sz w:val="32"/>
          <w:szCs w:val="32"/>
        </w:rPr>
        <w:t>加注重旅游扶贫、科技扶贫，贫困村水、电、路、气、房、通信等设施条件明显改善。</w:t>
      </w:r>
    </w:p>
    <w:p w14:paraId="7B65FECC" w14:textId="56AB7A70" w:rsidR="00E5177C" w:rsidRPr="002C62E3" w:rsidRDefault="00E5177C" w:rsidP="00E5177C">
      <w:pPr>
        <w:widowControl/>
        <w:spacing w:line="500" w:lineRule="exact"/>
        <w:ind w:leftChars="86" w:left="181" w:firstLineChars="200" w:firstLine="643"/>
        <w:jc w:val="left"/>
        <w:rPr>
          <w:rFonts w:ascii="仿宋_GB2312" w:eastAsia="仿宋_GB2312"/>
          <w:b/>
          <w:color w:val="000000"/>
          <w:sz w:val="32"/>
          <w:szCs w:val="32"/>
        </w:rPr>
      </w:pPr>
      <w:r w:rsidRPr="002C62E3">
        <w:rPr>
          <w:rFonts w:ascii="仿宋_GB2312" w:eastAsia="仿宋_GB2312" w:hint="eastAsia"/>
          <w:b/>
          <w:color w:val="000000"/>
          <w:sz w:val="32"/>
          <w:szCs w:val="32"/>
        </w:rPr>
        <w:lastRenderedPageBreak/>
        <w:t>八</w:t>
      </w:r>
      <w:r>
        <w:rPr>
          <w:rFonts w:ascii="仿宋_GB2312" w:eastAsia="仿宋_GB2312" w:hint="eastAsia"/>
          <w:b/>
          <w:color w:val="000000"/>
          <w:sz w:val="32"/>
          <w:szCs w:val="32"/>
        </w:rPr>
        <w:t>、</w:t>
      </w:r>
      <w:r w:rsidRPr="002C62E3">
        <w:rPr>
          <w:rFonts w:ascii="仿宋_GB2312" w:eastAsia="仿宋_GB2312" w:hint="eastAsia"/>
          <w:b/>
          <w:color w:val="000000"/>
          <w:sz w:val="32"/>
          <w:szCs w:val="32"/>
        </w:rPr>
        <w:t xml:space="preserve"> 城镇化进程稳步推进</w:t>
      </w:r>
    </w:p>
    <w:p w14:paraId="12ECE008" w14:textId="77777777" w:rsidR="00E5177C" w:rsidRPr="002C62E3" w:rsidRDefault="00E5177C" w:rsidP="00E5177C">
      <w:pPr>
        <w:widowControl/>
        <w:spacing w:line="500" w:lineRule="exact"/>
        <w:ind w:leftChars="86" w:left="181" w:firstLineChars="200" w:firstLine="640"/>
        <w:jc w:val="left"/>
        <w:rPr>
          <w:rFonts w:ascii="仿宋_GB2312" w:eastAsia="仿宋_GB2312"/>
          <w:b/>
          <w:color w:val="000000"/>
          <w:sz w:val="32"/>
          <w:szCs w:val="32"/>
        </w:rPr>
      </w:pPr>
      <w:r w:rsidRPr="002C62E3">
        <w:rPr>
          <w:rFonts w:ascii="仿宋_GB2312" w:eastAsia="仿宋_GB2312" w:hint="eastAsia"/>
          <w:color w:val="000000"/>
          <w:sz w:val="32"/>
          <w:szCs w:val="32"/>
        </w:rPr>
        <w:t>按照“扩大规模，完善功能，塑造特色，提升品位”理念，全力推进县城桑江北区建设，带动特色集镇建设，城镇化水平不断提高。在编制完成《县城桑江北区中心区控制性详细规划》的基础上，有序推进拆迁安置工作，</w:t>
      </w:r>
      <w:r w:rsidRPr="002075EC">
        <w:rPr>
          <w:rFonts w:ascii="仿宋_GB2312" w:eastAsia="仿宋_GB2312" w:hint="eastAsia"/>
          <w:color w:val="000000"/>
          <w:sz w:val="32"/>
          <w:szCs w:val="32"/>
        </w:rPr>
        <w:t>加快建设新区给排水工程、市政道路路网、商贸城、新汽车客运站、农村合作银行、星级宾馆、商业步行街、龙胜初级中学等一批基础设施项目，</w:t>
      </w:r>
      <w:r w:rsidRPr="002C62E3">
        <w:rPr>
          <w:rFonts w:ascii="仿宋_GB2312" w:eastAsia="仿宋_GB2312" w:hint="eastAsia"/>
          <w:color w:val="000000"/>
          <w:sz w:val="32"/>
          <w:szCs w:val="32"/>
        </w:rPr>
        <w:t>新区城市框架加快构建。</w:t>
      </w:r>
      <w:r>
        <w:rPr>
          <w:rFonts w:ascii="仿宋_GB2312" w:eastAsia="仿宋_GB2312" w:hint="eastAsia"/>
          <w:color w:val="000000"/>
          <w:sz w:val="32"/>
          <w:szCs w:val="32"/>
        </w:rPr>
        <w:t>提升完善老城区功能，</w:t>
      </w:r>
      <w:r w:rsidRPr="002C62E3">
        <w:rPr>
          <w:rFonts w:ascii="仿宋_GB2312" w:eastAsia="仿宋_GB2312" w:hint="eastAsia"/>
          <w:color w:val="000000"/>
          <w:sz w:val="32"/>
          <w:szCs w:val="32"/>
        </w:rPr>
        <w:t>全面实施县城风貌改造工程，完善城市路网结构，加强街道等市政设施建设，全面完成兴龙西路改造、县城主街道路灯改建和街道维修等市政建设；进一步改善广场、公园照明景观，加强市政设施维护和园林绿化养护，加大老城区环境综</w:t>
      </w:r>
      <w:r>
        <w:rPr>
          <w:rFonts w:ascii="仿宋_GB2312" w:eastAsia="仿宋_GB2312" w:hint="eastAsia"/>
          <w:color w:val="000000"/>
          <w:sz w:val="32"/>
          <w:szCs w:val="32"/>
        </w:rPr>
        <w:t>合治理力度，提高城市管理水平，巩固全国文明县城成果。加快完善乡镇总体规划和土地规划，重点实施龙脊至温泉旅游线上的乡镇及村寨城乡风貌改造，统筹推进其他乡镇街道</w:t>
      </w:r>
      <w:r w:rsidRPr="002C62E3">
        <w:rPr>
          <w:rFonts w:ascii="仿宋_GB2312" w:eastAsia="仿宋_GB2312" w:hint="eastAsia"/>
          <w:color w:val="000000"/>
          <w:sz w:val="32"/>
          <w:szCs w:val="32"/>
        </w:rPr>
        <w:t>硬化、亮化、绿化工程。</w:t>
      </w:r>
    </w:p>
    <w:p w14:paraId="245B5991" w14:textId="0B8502B1" w:rsidR="00E5177C" w:rsidRPr="002C62E3" w:rsidRDefault="00E5177C" w:rsidP="00E5177C">
      <w:pPr>
        <w:widowControl/>
        <w:spacing w:line="500" w:lineRule="exact"/>
        <w:ind w:leftChars="86" w:left="181" w:firstLineChars="200" w:firstLine="643"/>
        <w:jc w:val="left"/>
        <w:rPr>
          <w:rFonts w:ascii="仿宋_GB2312" w:eastAsia="仿宋_GB2312"/>
          <w:b/>
          <w:color w:val="000000"/>
          <w:sz w:val="32"/>
          <w:szCs w:val="32"/>
        </w:rPr>
      </w:pPr>
      <w:r w:rsidRPr="002C62E3">
        <w:rPr>
          <w:rFonts w:ascii="仿宋_GB2312" w:eastAsia="仿宋_GB2312" w:hint="eastAsia"/>
          <w:b/>
          <w:color w:val="000000"/>
          <w:sz w:val="32"/>
          <w:szCs w:val="32"/>
        </w:rPr>
        <w:t>九</w:t>
      </w:r>
      <w:r>
        <w:rPr>
          <w:rFonts w:ascii="仿宋_GB2312" w:eastAsia="仿宋_GB2312" w:hint="eastAsia"/>
          <w:b/>
          <w:color w:val="000000"/>
          <w:sz w:val="32"/>
          <w:szCs w:val="32"/>
        </w:rPr>
        <w:t>、</w:t>
      </w:r>
      <w:r w:rsidRPr="002C62E3">
        <w:rPr>
          <w:rFonts w:ascii="仿宋_GB2312" w:eastAsia="仿宋_GB2312" w:hint="eastAsia"/>
          <w:b/>
          <w:color w:val="000000"/>
          <w:sz w:val="32"/>
          <w:szCs w:val="32"/>
        </w:rPr>
        <w:t xml:space="preserve"> 科技事业加快发展</w:t>
      </w:r>
    </w:p>
    <w:p w14:paraId="5F87CE2A" w14:textId="77777777" w:rsidR="00E5177C" w:rsidRPr="002C62E3" w:rsidRDefault="00E5177C" w:rsidP="00E5177C">
      <w:pPr>
        <w:widowControl/>
        <w:spacing w:line="500" w:lineRule="exact"/>
        <w:ind w:leftChars="86" w:left="181" w:firstLineChars="200" w:firstLine="640"/>
        <w:jc w:val="left"/>
        <w:rPr>
          <w:rFonts w:ascii="仿宋_GB2312" w:eastAsia="仿宋_GB2312"/>
          <w:b/>
          <w:color w:val="000000"/>
          <w:sz w:val="32"/>
          <w:szCs w:val="32"/>
        </w:rPr>
      </w:pPr>
      <w:r w:rsidRPr="002C62E3">
        <w:rPr>
          <w:rFonts w:ascii="仿宋_GB2312" w:eastAsia="仿宋_GB2312" w:hint="eastAsia"/>
          <w:color w:val="000000"/>
          <w:sz w:val="32"/>
          <w:szCs w:val="32"/>
        </w:rPr>
        <w:t>坚持“自主创新，重点跨越，支撑发展，引领未来”</w:t>
      </w:r>
      <w:r>
        <w:rPr>
          <w:rFonts w:ascii="仿宋_GB2312" w:eastAsia="仿宋_GB2312" w:hint="eastAsia"/>
          <w:color w:val="000000"/>
          <w:sz w:val="32"/>
          <w:szCs w:val="32"/>
        </w:rPr>
        <w:t>的</w:t>
      </w:r>
      <w:r w:rsidRPr="002C62E3">
        <w:rPr>
          <w:rFonts w:ascii="仿宋_GB2312" w:eastAsia="仿宋_GB2312" w:hint="eastAsia"/>
          <w:color w:val="000000"/>
          <w:sz w:val="32"/>
          <w:szCs w:val="32"/>
        </w:rPr>
        <w:t>方针，构建服务平台、创新服务体系，优化科技成果软硬环境。积极争取各级科技资金扶持，加大科技投入，大力推进科技示范</w:t>
      </w:r>
      <w:r>
        <w:rPr>
          <w:rFonts w:ascii="仿宋_GB2312" w:eastAsia="仿宋_GB2312" w:hint="eastAsia"/>
          <w:color w:val="000000"/>
          <w:sz w:val="32"/>
          <w:szCs w:val="32"/>
        </w:rPr>
        <w:t>建设</w:t>
      </w:r>
      <w:r w:rsidRPr="002C62E3">
        <w:rPr>
          <w:rFonts w:ascii="仿宋_GB2312" w:eastAsia="仿宋_GB2312" w:hint="eastAsia"/>
          <w:color w:val="000000"/>
          <w:sz w:val="32"/>
          <w:szCs w:val="32"/>
        </w:rPr>
        <w:t>，五年累计</w:t>
      </w:r>
      <w:r>
        <w:rPr>
          <w:rFonts w:ascii="仿宋_GB2312" w:eastAsia="仿宋_GB2312" w:hint="eastAsia"/>
          <w:color w:val="000000"/>
          <w:sz w:val="32"/>
          <w:szCs w:val="32"/>
        </w:rPr>
        <w:t>创建</w:t>
      </w:r>
      <w:r w:rsidRPr="002C62E3">
        <w:rPr>
          <w:rFonts w:ascii="仿宋_GB2312" w:eastAsia="仿宋_GB2312" w:hint="eastAsia"/>
          <w:color w:val="000000"/>
          <w:sz w:val="32"/>
          <w:szCs w:val="32"/>
        </w:rPr>
        <w:t>科技示范村10个、示范户500户</w:t>
      </w:r>
      <w:r>
        <w:rPr>
          <w:rFonts w:ascii="仿宋_GB2312" w:eastAsia="仿宋_GB2312" w:hint="eastAsia"/>
          <w:color w:val="000000"/>
          <w:sz w:val="32"/>
          <w:szCs w:val="32"/>
        </w:rPr>
        <w:t>、</w:t>
      </w:r>
      <w:r w:rsidRPr="002C62E3">
        <w:rPr>
          <w:rFonts w:ascii="仿宋_GB2312" w:eastAsia="仿宋_GB2312" w:hint="eastAsia"/>
          <w:color w:val="000000"/>
          <w:sz w:val="32"/>
          <w:szCs w:val="32"/>
        </w:rPr>
        <w:t>示范基地20个</w:t>
      </w:r>
      <w:r>
        <w:rPr>
          <w:rFonts w:ascii="仿宋_GB2312" w:eastAsia="仿宋_GB2312" w:hint="eastAsia"/>
          <w:color w:val="000000"/>
          <w:sz w:val="32"/>
          <w:szCs w:val="32"/>
        </w:rPr>
        <w:t>、</w:t>
      </w:r>
      <w:r w:rsidRPr="002C62E3">
        <w:rPr>
          <w:rFonts w:ascii="仿宋_GB2312" w:eastAsia="仿宋_GB2312" w:hint="eastAsia"/>
          <w:color w:val="000000"/>
          <w:sz w:val="32"/>
          <w:szCs w:val="32"/>
        </w:rPr>
        <w:t>科技示范园（区）</w:t>
      </w:r>
      <w:r>
        <w:rPr>
          <w:rFonts w:ascii="仿宋_GB2312" w:eastAsia="仿宋_GB2312" w:hint="eastAsia"/>
          <w:color w:val="000000"/>
          <w:sz w:val="32"/>
          <w:szCs w:val="32"/>
        </w:rPr>
        <w:t>1</w:t>
      </w:r>
      <w:r w:rsidRPr="002C62E3">
        <w:rPr>
          <w:rFonts w:ascii="仿宋_GB2312" w:eastAsia="仿宋_GB2312" w:hint="eastAsia"/>
          <w:color w:val="000000"/>
          <w:sz w:val="32"/>
          <w:szCs w:val="32"/>
        </w:rPr>
        <w:t>个</w:t>
      </w:r>
      <w:r>
        <w:rPr>
          <w:rFonts w:ascii="仿宋_GB2312" w:eastAsia="仿宋_GB2312" w:hint="eastAsia"/>
          <w:color w:val="000000"/>
          <w:sz w:val="32"/>
          <w:szCs w:val="32"/>
        </w:rPr>
        <w:t>、</w:t>
      </w:r>
      <w:r w:rsidRPr="002C62E3">
        <w:rPr>
          <w:rFonts w:ascii="仿宋_GB2312" w:eastAsia="仿宋_GB2312" w:hint="eastAsia"/>
          <w:color w:val="000000"/>
          <w:sz w:val="32"/>
          <w:szCs w:val="32"/>
        </w:rPr>
        <w:t>示范规模2180亩</w:t>
      </w:r>
      <w:r>
        <w:rPr>
          <w:rFonts w:ascii="仿宋_GB2312" w:eastAsia="仿宋_GB2312" w:hint="eastAsia"/>
          <w:color w:val="000000"/>
          <w:sz w:val="32"/>
          <w:szCs w:val="32"/>
        </w:rPr>
        <w:t>。</w:t>
      </w:r>
      <w:r w:rsidRPr="002C62E3">
        <w:rPr>
          <w:rFonts w:ascii="仿宋_GB2312" w:eastAsia="仿宋_GB2312" w:hint="eastAsia"/>
          <w:color w:val="000000"/>
          <w:sz w:val="32"/>
          <w:szCs w:val="32"/>
        </w:rPr>
        <w:t>全面推广应用反季节蔬菜种植、免耕马铃薯、免耕种植油菜等新品种、新技术</w:t>
      </w:r>
      <w:r>
        <w:rPr>
          <w:rFonts w:ascii="仿宋_GB2312" w:eastAsia="仿宋_GB2312" w:hint="eastAsia"/>
          <w:color w:val="000000"/>
          <w:sz w:val="32"/>
          <w:szCs w:val="32"/>
        </w:rPr>
        <w:t>。“十一五”期末</w:t>
      </w:r>
      <w:r w:rsidRPr="002C62E3">
        <w:rPr>
          <w:rFonts w:ascii="仿宋_GB2312" w:eastAsia="仿宋_GB2312" w:hint="eastAsia"/>
          <w:color w:val="000000"/>
          <w:sz w:val="32"/>
          <w:szCs w:val="32"/>
        </w:rPr>
        <w:t>粮食作物优良品种</w:t>
      </w:r>
      <w:r>
        <w:rPr>
          <w:rFonts w:ascii="仿宋_GB2312" w:eastAsia="仿宋_GB2312" w:hint="eastAsia"/>
          <w:color w:val="000000"/>
          <w:sz w:val="32"/>
          <w:szCs w:val="32"/>
        </w:rPr>
        <w:t>达到</w:t>
      </w:r>
      <w:r w:rsidRPr="002C62E3">
        <w:rPr>
          <w:rFonts w:ascii="仿宋_GB2312" w:eastAsia="仿宋_GB2312" w:hint="eastAsia"/>
          <w:color w:val="000000"/>
          <w:sz w:val="32"/>
          <w:szCs w:val="32"/>
        </w:rPr>
        <w:t>95%以上，水产畜禽品种良种达</w:t>
      </w:r>
      <w:r>
        <w:rPr>
          <w:rFonts w:ascii="仿宋_GB2312" w:eastAsia="仿宋_GB2312" w:hint="eastAsia"/>
          <w:color w:val="000000"/>
          <w:sz w:val="32"/>
          <w:szCs w:val="32"/>
        </w:rPr>
        <w:lastRenderedPageBreak/>
        <w:t>到</w:t>
      </w:r>
      <w:r w:rsidRPr="002C62E3">
        <w:rPr>
          <w:rFonts w:ascii="仿宋_GB2312" w:eastAsia="仿宋_GB2312" w:hint="eastAsia"/>
          <w:color w:val="000000"/>
          <w:sz w:val="32"/>
          <w:szCs w:val="32"/>
        </w:rPr>
        <w:t>90%以上。积极开展技术攻关和技术研发，五年累计开发工业新产品32个。</w:t>
      </w:r>
    </w:p>
    <w:p w14:paraId="77FD0DD3" w14:textId="08C4F847" w:rsidR="00E5177C" w:rsidRPr="002C62E3" w:rsidRDefault="00E5177C" w:rsidP="00E5177C">
      <w:pPr>
        <w:widowControl/>
        <w:spacing w:line="500" w:lineRule="exact"/>
        <w:ind w:leftChars="86" w:left="181" w:firstLineChars="200" w:firstLine="643"/>
        <w:jc w:val="left"/>
        <w:rPr>
          <w:rFonts w:ascii="仿宋_GB2312" w:eastAsia="仿宋_GB2312"/>
          <w:b/>
          <w:color w:val="000000"/>
          <w:sz w:val="32"/>
          <w:szCs w:val="32"/>
        </w:rPr>
      </w:pPr>
      <w:r w:rsidRPr="002C62E3">
        <w:rPr>
          <w:rFonts w:ascii="仿宋_GB2312" w:eastAsia="仿宋_GB2312" w:hint="eastAsia"/>
          <w:b/>
          <w:color w:val="000000"/>
          <w:sz w:val="32"/>
          <w:szCs w:val="32"/>
        </w:rPr>
        <w:t>十</w:t>
      </w:r>
      <w:r>
        <w:rPr>
          <w:rFonts w:ascii="仿宋_GB2312" w:eastAsia="仿宋_GB2312" w:hint="eastAsia"/>
          <w:b/>
          <w:color w:val="000000"/>
          <w:sz w:val="32"/>
          <w:szCs w:val="32"/>
        </w:rPr>
        <w:t>、</w:t>
      </w:r>
      <w:r w:rsidRPr="002C62E3">
        <w:rPr>
          <w:rFonts w:ascii="仿宋_GB2312" w:eastAsia="仿宋_GB2312" w:hint="eastAsia"/>
          <w:b/>
          <w:color w:val="000000"/>
          <w:sz w:val="32"/>
          <w:szCs w:val="32"/>
        </w:rPr>
        <w:t xml:space="preserve"> 教育事业迅速发展</w:t>
      </w:r>
    </w:p>
    <w:p w14:paraId="42085F6C" w14:textId="77777777" w:rsidR="00E5177C" w:rsidRPr="002C62E3" w:rsidRDefault="00E5177C" w:rsidP="00E5177C">
      <w:pPr>
        <w:widowControl/>
        <w:spacing w:line="500" w:lineRule="exact"/>
        <w:ind w:leftChars="86" w:left="181" w:firstLineChars="200" w:firstLine="640"/>
        <w:jc w:val="left"/>
        <w:rPr>
          <w:rFonts w:ascii="仿宋_GB2312" w:eastAsia="仿宋_GB2312"/>
          <w:b/>
          <w:color w:val="000000"/>
          <w:sz w:val="32"/>
          <w:szCs w:val="32"/>
        </w:rPr>
      </w:pPr>
      <w:r w:rsidRPr="002C62E3">
        <w:rPr>
          <w:rFonts w:ascii="仿宋_GB2312" w:eastAsia="仿宋_GB2312" w:hint="eastAsia"/>
          <w:color w:val="000000"/>
          <w:sz w:val="32"/>
          <w:szCs w:val="32"/>
        </w:rPr>
        <w:t>“十一五”期间，我县科学调整学校布局，积极推进义务教育均衡发展，顺利通过自治区教育厅“义务教育常规管理达标县”评估</w:t>
      </w:r>
      <w:r>
        <w:rPr>
          <w:rFonts w:ascii="仿宋_GB2312" w:eastAsia="仿宋_GB2312" w:hint="eastAsia"/>
          <w:color w:val="000000"/>
          <w:sz w:val="32"/>
          <w:szCs w:val="32"/>
        </w:rPr>
        <w:t>和教育部“两基”检查</w:t>
      </w:r>
      <w:r w:rsidRPr="002C62E3">
        <w:rPr>
          <w:rFonts w:ascii="仿宋_GB2312" w:eastAsia="仿宋_GB2312" w:hint="eastAsia"/>
          <w:color w:val="000000"/>
          <w:sz w:val="32"/>
          <w:szCs w:val="32"/>
        </w:rPr>
        <w:t>，实现义务教育历史</w:t>
      </w:r>
      <w:r>
        <w:rPr>
          <w:rFonts w:ascii="仿宋_GB2312" w:eastAsia="仿宋_GB2312" w:hint="eastAsia"/>
          <w:color w:val="000000"/>
          <w:sz w:val="32"/>
          <w:szCs w:val="32"/>
        </w:rPr>
        <w:t>性的跨越。以创示范性普通高中为契机，加大投入，狠抓高中建设，龙胜中学基础设施建设得到明显改善。积极</w:t>
      </w:r>
      <w:r w:rsidRPr="002C62E3">
        <w:rPr>
          <w:rFonts w:ascii="仿宋_GB2312" w:eastAsia="仿宋_GB2312" w:hint="eastAsia"/>
          <w:color w:val="000000"/>
          <w:sz w:val="32"/>
          <w:szCs w:val="32"/>
        </w:rPr>
        <w:t>整合优化教育资源，拓宽职业教育办学渠道，创新职业培训教育模式，职业教育</w:t>
      </w:r>
      <w:proofErr w:type="gramStart"/>
      <w:r w:rsidRPr="002C62E3">
        <w:rPr>
          <w:rFonts w:ascii="仿宋_GB2312" w:eastAsia="仿宋_GB2312" w:hint="eastAsia"/>
          <w:color w:val="000000"/>
          <w:sz w:val="32"/>
          <w:szCs w:val="32"/>
        </w:rPr>
        <w:t>攻坚成效</w:t>
      </w:r>
      <w:proofErr w:type="gramEnd"/>
      <w:r w:rsidRPr="002C62E3">
        <w:rPr>
          <w:rFonts w:ascii="仿宋_GB2312" w:eastAsia="仿宋_GB2312" w:hint="eastAsia"/>
          <w:color w:val="000000"/>
          <w:sz w:val="32"/>
          <w:szCs w:val="32"/>
        </w:rPr>
        <w:t>显著。建立和完善农村义务教育经费保障机制，贯彻落实“两免一补”政策，加大教育经费投入，加快实施</w:t>
      </w:r>
      <w:r>
        <w:rPr>
          <w:rFonts w:ascii="仿宋_GB2312" w:eastAsia="仿宋_GB2312" w:hint="eastAsia"/>
          <w:color w:val="000000"/>
          <w:sz w:val="32"/>
          <w:szCs w:val="32"/>
        </w:rPr>
        <w:t>中小学改扩建工程、教育信息化工程，龙胜中学被广西壮族自治区授予“教育管理信息化标准</w:t>
      </w:r>
      <w:r w:rsidRPr="002C62E3">
        <w:rPr>
          <w:rFonts w:ascii="仿宋_GB2312" w:eastAsia="仿宋_GB2312" w:hint="eastAsia"/>
          <w:color w:val="000000"/>
          <w:sz w:val="32"/>
          <w:szCs w:val="32"/>
        </w:rPr>
        <w:t>应用示范学校</w:t>
      </w:r>
      <w:r>
        <w:rPr>
          <w:rFonts w:ascii="仿宋_GB2312" w:eastAsia="仿宋_GB2312" w:hint="eastAsia"/>
          <w:color w:val="000000"/>
          <w:sz w:val="32"/>
          <w:szCs w:val="32"/>
        </w:rPr>
        <w:t>”、顺利通过自治区示范性普通高中评估验收</w:t>
      </w:r>
      <w:r w:rsidRPr="002C62E3">
        <w:rPr>
          <w:rFonts w:ascii="仿宋_GB2312" w:eastAsia="仿宋_GB2312" w:hint="eastAsia"/>
          <w:color w:val="000000"/>
          <w:sz w:val="32"/>
          <w:szCs w:val="32"/>
        </w:rPr>
        <w:t>；建立健全学生资助体系，中小学生的入学率和巩固率得到进一步提高。</w:t>
      </w:r>
      <w:r>
        <w:rPr>
          <w:rFonts w:ascii="仿宋_GB2312" w:eastAsia="仿宋_GB2312" w:hint="eastAsia"/>
          <w:color w:val="000000"/>
          <w:sz w:val="32"/>
          <w:szCs w:val="32"/>
        </w:rPr>
        <w:t>“十一五”期末</w:t>
      </w:r>
      <w:r w:rsidRPr="002C62E3">
        <w:rPr>
          <w:rFonts w:ascii="仿宋_GB2312" w:eastAsia="仿宋_GB2312" w:hint="eastAsia"/>
          <w:color w:val="000000"/>
          <w:sz w:val="32"/>
          <w:szCs w:val="32"/>
        </w:rPr>
        <w:t>，义务教育毛入学率保持在99%</w:t>
      </w:r>
      <w:r>
        <w:rPr>
          <w:rFonts w:ascii="仿宋_GB2312" w:eastAsia="仿宋_GB2312" w:hint="eastAsia"/>
          <w:color w:val="000000"/>
          <w:sz w:val="32"/>
          <w:szCs w:val="32"/>
        </w:rPr>
        <w:t>以上，高中阶段教育毛入学率达</w:t>
      </w:r>
      <w:r w:rsidRPr="002C62E3">
        <w:rPr>
          <w:rFonts w:ascii="仿宋_GB2312" w:eastAsia="仿宋_GB2312" w:hint="eastAsia"/>
          <w:color w:val="000000"/>
          <w:sz w:val="32"/>
          <w:szCs w:val="32"/>
        </w:rPr>
        <w:t>到75.1%。</w:t>
      </w:r>
    </w:p>
    <w:p w14:paraId="5641912B" w14:textId="07756336" w:rsidR="00E5177C" w:rsidRPr="002C62E3" w:rsidRDefault="00E5177C" w:rsidP="00E5177C">
      <w:pPr>
        <w:widowControl/>
        <w:spacing w:line="500" w:lineRule="exact"/>
        <w:ind w:firstLineChars="200" w:firstLine="643"/>
        <w:rPr>
          <w:rFonts w:ascii="仿宋_GB2312" w:eastAsia="仿宋_GB2312"/>
          <w:b/>
          <w:color w:val="000000"/>
          <w:sz w:val="32"/>
          <w:szCs w:val="32"/>
        </w:rPr>
      </w:pPr>
      <w:r w:rsidRPr="002C62E3">
        <w:rPr>
          <w:rFonts w:ascii="仿宋_GB2312" w:eastAsia="仿宋_GB2312" w:hint="eastAsia"/>
          <w:b/>
          <w:color w:val="000000"/>
          <w:sz w:val="32"/>
          <w:szCs w:val="32"/>
        </w:rPr>
        <w:t>十一</w:t>
      </w:r>
      <w:r>
        <w:rPr>
          <w:rFonts w:ascii="仿宋_GB2312" w:eastAsia="仿宋_GB2312" w:hint="eastAsia"/>
          <w:b/>
          <w:color w:val="000000"/>
          <w:sz w:val="32"/>
          <w:szCs w:val="32"/>
        </w:rPr>
        <w:t>、</w:t>
      </w:r>
      <w:r w:rsidRPr="002C62E3">
        <w:rPr>
          <w:rFonts w:ascii="仿宋_GB2312" w:eastAsia="仿宋_GB2312" w:hint="eastAsia"/>
          <w:b/>
          <w:color w:val="000000"/>
          <w:sz w:val="32"/>
          <w:szCs w:val="32"/>
        </w:rPr>
        <w:t xml:space="preserve"> 文体事业繁荣发展</w:t>
      </w:r>
    </w:p>
    <w:p w14:paraId="2C6AFDC8" w14:textId="77777777" w:rsidR="00E5177C" w:rsidRPr="002C62E3" w:rsidRDefault="00E5177C" w:rsidP="00E5177C">
      <w:pPr>
        <w:widowControl/>
        <w:spacing w:line="500" w:lineRule="exact"/>
        <w:ind w:firstLineChars="200" w:firstLine="640"/>
        <w:rPr>
          <w:rFonts w:ascii="仿宋_GB2312" w:eastAsia="仿宋_GB2312"/>
          <w:color w:val="000000"/>
          <w:sz w:val="32"/>
          <w:szCs w:val="32"/>
        </w:rPr>
      </w:pPr>
      <w:r w:rsidRPr="002C62E3">
        <w:rPr>
          <w:rFonts w:ascii="仿宋_GB2312" w:eastAsia="仿宋_GB2312" w:hint="eastAsia"/>
          <w:color w:val="000000"/>
          <w:sz w:val="32"/>
          <w:szCs w:val="32"/>
        </w:rPr>
        <w:t>加大城乡文化</w:t>
      </w:r>
      <w:r>
        <w:rPr>
          <w:rFonts w:ascii="仿宋_GB2312" w:eastAsia="仿宋_GB2312" w:hint="eastAsia"/>
          <w:color w:val="000000"/>
          <w:sz w:val="32"/>
          <w:szCs w:val="32"/>
        </w:rPr>
        <w:t>体育</w:t>
      </w:r>
      <w:r w:rsidRPr="002C62E3">
        <w:rPr>
          <w:rFonts w:ascii="仿宋_GB2312" w:eastAsia="仿宋_GB2312" w:hint="eastAsia"/>
          <w:color w:val="000000"/>
          <w:sz w:val="32"/>
          <w:szCs w:val="32"/>
        </w:rPr>
        <w:t>基础设施建设力度，实施“文化惠民”工程，新建5个乡镇文化站，完成一批村级篮球场、农家书屋等设施建设</w:t>
      </w:r>
      <w:r>
        <w:rPr>
          <w:rFonts w:ascii="仿宋_GB2312" w:eastAsia="仿宋_GB2312" w:hint="eastAsia"/>
          <w:color w:val="000000"/>
          <w:sz w:val="32"/>
          <w:szCs w:val="32"/>
        </w:rPr>
        <w:t>,2007年被联合国教科文组织授予“国际阅读协会奖”，是全国唯一获此殊荣的地区</w:t>
      </w:r>
      <w:r w:rsidRPr="002C62E3">
        <w:rPr>
          <w:rFonts w:ascii="仿宋_GB2312" w:eastAsia="仿宋_GB2312" w:hint="eastAsia"/>
          <w:color w:val="000000"/>
          <w:sz w:val="32"/>
          <w:szCs w:val="32"/>
        </w:rPr>
        <w:t>；积极开展各类文化活动，成功举办历年春节文艺晚会、农村业余文艺汇演、桂林百姓大舞台专场演出等，侗歌剧《情满鼓楼》获第二十九届“漓江之声”文艺会演一等奖；加大对文物和民族文化的挖掘、保护力度，</w:t>
      </w:r>
      <w:r>
        <w:rPr>
          <w:rFonts w:ascii="仿宋_GB2312" w:eastAsia="仿宋_GB2312" w:hint="eastAsia"/>
          <w:color w:val="000000"/>
          <w:sz w:val="32"/>
          <w:szCs w:val="32"/>
        </w:rPr>
        <w:t>27</w:t>
      </w:r>
      <w:r w:rsidRPr="002C62E3">
        <w:rPr>
          <w:rFonts w:ascii="仿宋_GB2312" w:eastAsia="仿宋_GB2312" w:hint="eastAsia"/>
          <w:color w:val="000000"/>
          <w:sz w:val="32"/>
          <w:szCs w:val="32"/>
        </w:rPr>
        <w:t>个项目列入桂林市非物质文化遗产名录，</w:t>
      </w:r>
      <w:r>
        <w:rPr>
          <w:rFonts w:ascii="仿宋_GB2312" w:eastAsia="仿宋_GB2312" w:hint="eastAsia"/>
          <w:color w:val="000000"/>
          <w:sz w:val="32"/>
          <w:szCs w:val="32"/>
        </w:rPr>
        <w:lastRenderedPageBreak/>
        <w:t>6</w:t>
      </w:r>
      <w:r w:rsidRPr="002C62E3">
        <w:rPr>
          <w:rFonts w:ascii="仿宋_GB2312" w:eastAsia="仿宋_GB2312" w:hint="eastAsia"/>
          <w:color w:val="000000"/>
          <w:sz w:val="32"/>
          <w:szCs w:val="32"/>
        </w:rPr>
        <w:t>个项目列入自治区非物质文化遗产名录。顺利实施全民健身计划，群众体育蓬勃开展，体育场地和设施不断完善，群众体育组织和骨干队伍发展壮大，竞技体育实力不断增强，体育消费日益活跃，体育市场不断发展</w:t>
      </w:r>
      <w:r>
        <w:rPr>
          <w:rFonts w:ascii="仿宋_GB2312" w:eastAsia="仿宋_GB2312" w:hint="eastAsia"/>
          <w:color w:val="000000"/>
          <w:sz w:val="32"/>
          <w:szCs w:val="32"/>
        </w:rPr>
        <w:t>。</w:t>
      </w:r>
    </w:p>
    <w:p w14:paraId="1F96AF5C" w14:textId="3D6BB08F" w:rsidR="00E5177C" w:rsidRPr="002C62E3" w:rsidRDefault="00E5177C" w:rsidP="00E5177C">
      <w:pPr>
        <w:widowControl/>
        <w:spacing w:line="500" w:lineRule="exact"/>
        <w:ind w:firstLineChars="200" w:firstLine="643"/>
        <w:rPr>
          <w:rFonts w:ascii="仿宋_GB2312" w:eastAsia="仿宋_GB2312"/>
          <w:color w:val="000000"/>
          <w:sz w:val="32"/>
          <w:szCs w:val="32"/>
        </w:rPr>
      </w:pPr>
      <w:r w:rsidRPr="002C62E3">
        <w:rPr>
          <w:rFonts w:ascii="仿宋_GB2312" w:eastAsia="仿宋_GB2312" w:hint="eastAsia"/>
          <w:b/>
          <w:color w:val="000000"/>
          <w:sz w:val="32"/>
          <w:szCs w:val="32"/>
        </w:rPr>
        <w:t>十二</w:t>
      </w:r>
      <w:r>
        <w:rPr>
          <w:rFonts w:ascii="仿宋_GB2312" w:eastAsia="仿宋_GB2312" w:hint="eastAsia"/>
          <w:b/>
          <w:color w:val="000000"/>
          <w:sz w:val="32"/>
          <w:szCs w:val="32"/>
        </w:rPr>
        <w:t>、</w:t>
      </w:r>
      <w:r w:rsidRPr="002C62E3">
        <w:rPr>
          <w:rFonts w:ascii="仿宋_GB2312" w:eastAsia="仿宋_GB2312" w:hint="eastAsia"/>
          <w:b/>
          <w:color w:val="000000"/>
          <w:sz w:val="32"/>
          <w:szCs w:val="32"/>
        </w:rPr>
        <w:t xml:space="preserve"> 卫生事业进一步发展</w:t>
      </w:r>
    </w:p>
    <w:p w14:paraId="72D21DC2" w14:textId="77777777" w:rsidR="00E5177C" w:rsidRPr="00AF7E4B" w:rsidRDefault="00E5177C" w:rsidP="00E5177C">
      <w:pPr>
        <w:spacing w:line="500" w:lineRule="exact"/>
        <w:ind w:firstLineChars="200" w:firstLine="640"/>
        <w:rPr>
          <w:rFonts w:ascii="仿宋_GB2312" w:eastAsia="仿宋_GB2312"/>
          <w:sz w:val="32"/>
          <w:szCs w:val="32"/>
        </w:rPr>
      </w:pPr>
      <w:r w:rsidRPr="00AF7E4B">
        <w:rPr>
          <w:rFonts w:ascii="仿宋_GB2312" w:eastAsia="仿宋_GB2312" w:hint="eastAsia"/>
          <w:color w:val="000000"/>
          <w:sz w:val="32"/>
          <w:szCs w:val="32"/>
        </w:rPr>
        <w:t>继续强化县乡（镇）村三级卫生基础设施建设，新建改建了10个乡镇卫生院业务综合楼、119个行政</w:t>
      </w:r>
      <w:r>
        <w:rPr>
          <w:rFonts w:ascii="仿宋_GB2312" w:eastAsia="仿宋_GB2312" w:hint="eastAsia"/>
          <w:color w:val="000000"/>
          <w:sz w:val="32"/>
          <w:szCs w:val="32"/>
        </w:rPr>
        <w:t>村卫生所（室），农村卫生条件明显改善；全县公共卫生体系建设逐步完善</w:t>
      </w:r>
      <w:r w:rsidRPr="00AF7E4B">
        <w:rPr>
          <w:rFonts w:ascii="仿宋_GB2312" w:eastAsia="仿宋_GB2312" w:hint="eastAsia"/>
          <w:color w:val="000000"/>
          <w:sz w:val="32"/>
          <w:szCs w:val="32"/>
        </w:rPr>
        <w:t>，医疗服务网络更加健全，人民健康水平得到进一步提高，突发公共卫生事件及传染病防控能力进一步加强。到2010年，乡村医疗机构覆盖率达100%，</w:t>
      </w:r>
      <w:r w:rsidRPr="00AF7E4B">
        <w:rPr>
          <w:rFonts w:ascii="仿宋_GB2312" w:eastAsia="仿宋_GB2312" w:hint="eastAsia"/>
          <w:sz w:val="32"/>
          <w:szCs w:val="32"/>
        </w:rPr>
        <w:t>村卫生室甲级标准率</w:t>
      </w:r>
      <w:r>
        <w:rPr>
          <w:rFonts w:ascii="仿宋_GB2312" w:eastAsia="仿宋_GB2312" w:hint="eastAsia"/>
          <w:sz w:val="32"/>
          <w:szCs w:val="32"/>
        </w:rPr>
        <w:t>达到</w:t>
      </w:r>
      <w:r w:rsidRPr="00AF7E4B">
        <w:rPr>
          <w:rFonts w:ascii="仿宋_GB2312" w:eastAsia="仿宋_GB2312" w:hint="eastAsia"/>
          <w:sz w:val="32"/>
          <w:szCs w:val="32"/>
        </w:rPr>
        <w:t>80%，每千人拥有病床位2张、卫生技术人员4.5</w:t>
      </w:r>
      <w:r>
        <w:rPr>
          <w:rFonts w:ascii="仿宋_GB2312" w:eastAsia="仿宋_GB2312" w:hint="eastAsia"/>
          <w:sz w:val="32"/>
          <w:szCs w:val="32"/>
        </w:rPr>
        <w:t>人。</w:t>
      </w:r>
      <w:r w:rsidRPr="00AF7E4B">
        <w:rPr>
          <w:rFonts w:ascii="仿宋_GB2312" w:eastAsia="仿宋_GB2312" w:hint="eastAsia"/>
          <w:sz w:val="32"/>
          <w:szCs w:val="32"/>
        </w:rPr>
        <w:t>住院分娩率达到99.06%，确保了产妇、新生儿生命安全。</w:t>
      </w:r>
    </w:p>
    <w:p w14:paraId="01CC844E" w14:textId="676142A7" w:rsidR="00E5177C" w:rsidRPr="00AF7E4B" w:rsidRDefault="00E5177C" w:rsidP="00E5177C">
      <w:pPr>
        <w:pStyle w:val="aa"/>
        <w:spacing w:before="0" w:beforeAutospacing="0" w:after="0" w:afterAutospacing="0" w:line="500" w:lineRule="exact"/>
        <w:ind w:firstLineChars="200" w:firstLine="643"/>
        <w:jc w:val="both"/>
        <w:rPr>
          <w:rFonts w:ascii="仿宋_GB2312" w:eastAsia="仿宋_GB2312" w:hAnsi="Times New Roman" w:cs="Times New Roman"/>
          <w:color w:val="000000"/>
          <w:sz w:val="32"/>
          <w:szCs w:val="32"/>
        </w:rPr>
      </w:pPr>
      <w:r w:rsidRPr="002C62E3">
        <w:rPr>
          <w:rFonts w:ascii="仿宋_GB2312" w:eastAsia="仿宋_GB2312" w:hAnsi="Times New Roman" w:cs="Times New Roman" w:hint="eastAsia"/>
          <w:b/>
          <w:color w:val="000000"/>
          <w:sz w:val="32"/>
          <w:szCs w:val="32"/>
        </w:rPr>
        <w:t>十三</w:t>
      </w:r>
      <w:r>
        <w:rPr>
          <w:rFonts w:ascii="仿宋_GB2312" w:eastAsia="仿宋_GB2312" w:hAnsi="Times New Roman" w:cs="Times New Roman" w:hint="eastAsia"/>
          <w:b/>
          <w:color w:val="000000"/>
          <w:sz w:val="32"/>
          <w:szCs w:val="32"/>
        </w:rPr>
        <w:t>、</w:t>
      </w:r>
      <w:r w:rsidRPr="002C62E3">
        <w:rPr>
          <w:rFonts w:ascii="仿宋_GB2312" w:eastAsia="仿宋_GB2312" w:hAnsi="Times New Roman" w:cs="Times New Roman" w:hint="eastAsia"/>
          <w:b/>
          <w:color w:val="000000"/>
          <w:sz w:val="32"/>
          <w:szCs w:val="32"/>
        </w:rPr>
        <w:t xml:space="preserve"> 人口</w:t>
      </w:r>
      <w:r>
        <w:rPr>
          <w:rFonts w:ascii="仿宋_GB2312" w:eastAsia="仿宋_GB2312" w:hAnsi="Times New Roman" w:cs="Times New Roman" w:hint="eastAsia"/>
          <w:b/>
          <w:color w:val="000000"/>
          <w:sz w:val="32"/>
          <w:szCs w:val="32"/>
        </w:rPr>
        <w:t>和计划生育</w:t>
      </w:r>
      <w:r w:rsidRPr="002C62E3">
        <w:rPr>
          <w:rFonts w:ascii="仿宋_GB2312" w:eastAsia="仿宋_GB2312" w:hAnsi="Times New Roman" w:cs="Times New Roman" w:hint="eastAsia"/>
          <w:b/>
          <w:color w:val="000000"/>
          <w:sz w:val="32"/>
          <w:szCs w:val="32"/>
        </w:rPr>
        <w:t>等其他社会事业全面进步</w:t>
      </w:r>
    </w:p>
    <w:p w14:paraId="1DFC5C4F" w14:textId="77777777" w:rsidR="00E5177C" w:rsidRPr="002C62E3" w:rsidRDefault="00E5177C" w:rsidP="00E5177C">
      <w:pPr>
        <w:pStyle w:val="aa"/>
        <w:spacing w:before="0" w:beforeAutospacing="0" w:after="0" w:afterAutospacing="0" w:line="500" w:lineRule="exact"/>
        <w:ind w:firstLineChars="200" w:firstLine="640"/>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结合本县实际情况，积极探索和创新让计划生育家庭优先享受改革开放成果的新机制，形成了一套具有“龙胜特色”的计划生育奖励扶助办法。积极稳妥开展诚信计生，</w:t>
      </w:r>
      <w:r w:rsidRPr="002C62E3">
        <w:rPr>
          <w:rFonts w:ascii="仿宋_GB2312" w:eastAsia="仿宋_GB2312" w:hAnsi="Times New Roman" w:cs="Times New Roman" w:hint="eastAsia"/>
          <w:color w:val="000000"/>
          <w:sz w:val="32"/>
          <w:szCs w:val="32"/>
        </w:rPr>
        <w:t>人口自然增长率控制在</w:t>
      </w:r>
      <w:r>
        <w:rPr>
          <w:rFonts w:ascii="仿宋_GB2312" w:eastAsia="仿宋_GB2312" w:hAnsi="Times New Roman" w:cs="Times New Roman" w:hint="eastAsia"/>
          <w:color w:val="000000"/>
          <w:sz w:val="32"/>
          <w:szCs w:val="32"/>
        </w:rPr>
        <w:t>3.95</w:t>
      </w:r>
      <w:r w:rsidRPr="002C62E3">
        <w:rPr>
          <w:rFonts w:ascii="仿宋_GB2312" w:eastAsia="仿宋_GB2312" w:hAnsi="Times New Roman" w:cs="Times New Roman" w:hint="eastAsia"/>
          <w:color w:val="000000"/>
          <w:sz w:val="32"/>
          <w:szCs w:val="32"/>
        </w:rPr>
        <w:t>‰以内，顺利实现“十一五”人口总量控制目标</w:t>
      </w:r>
      <w:r>
        <w:rPr>
          <w:rFonts w:ascii="仿宋_GB2312" w:eastAsia="仿宋_GB2312" w:hAnsi="Times New Roman" w:cs="Times New Roman" w:hint="eastAsia"/>
          <w:color w:val="000000"/>
          <w:sz w:val="32"/>
          <w:szCs w:val="32"/>
        </w:rPr>
        <w:t>，2006年—2008年连续三年获自治区人口和计划生育工作先进县</w:t>
      </w:r>
      <w:r w:rsidRPr="002C62E3">
        <w:rPr>
          <w:rFonts w:ascii="仿宋_GB2312" w:eastAsia="仿宋_GB2312" w:hAnsi="Times New Roman" w:cs="Times New Roman" w:hint="eastAsia"/>
          <w:color w:val="000000"/>
          <w:sz w:val="32"/>
          <w:szCs w:val="32"/>
        </w:rPr>
        <w:t>。</w:t>
      </w:r>
      <w:r>
        <w:rPr>
          <w:rFonts w:ascii="仿宋_GB2312" w:eastAsia="仿宋_GB2312" w:hAnsi="Times New Roman" w:cs="Times New Roman" w:hint="eastAsia"/>
          <w:color w:val="000000"/>
          <w:sz w:val="32"/>
          <w:szCs w:val="32"/>
        </w:rPr>
        <w:t>工会、</w:t>
      </w:r>
      <w:r w:rsidRPr="002C62E3">
        <w:rPr>
          <w:rFonts w:ascii="仿宋_GB2312" w:eastAsia="仿宋_GB2312" w:hAnsi="Times New Roman" w:cs="Times New Roman" w:hint="eastAsia"/>
          <w:color w:val="000000"/>
          <w:sz w:val="32"/>
          <w:szCs w:val="32"/>
        </w:rPr>
        <w:t>妇女儿童、</w:t>
      </w:r>
      <w:r>
        <w:rPr>
          <w:rFonts w:ascii="仿宋_GB2312" w:eastAsia="仿宋_GB2312" w:hAnsi="Times New Roman" w:cs="Times New Roman" w:hint="eastAsia"/>
          <w:color w:val="000000"/>
          <w:sz w:val="32"/>
          <w:szCs w:val="32"/>
        </w:rPr>
        <w:t>残疾人工作</w:t>
      </w:r>
      <w:r w:rsidRPr="002C62E3">
        <w:rPr>
          <w:rFonts w:ascii="仿宋_GB2312" w:eastAsia="仿宋_GB2312" w:hAnsi="Times New Roman" w:cs="Times New Roman" w:hint="eastAsia"/>
          <w:color w:val="000000"/>
          <w:sz w:val="32"/>
          <w:szCs w:val="32"/>
        </w:rPr>
        <w:t>等其他</w:t>
      </w:r>
      <w:r>
        <w:rPr>
          <w:rFonts w:ascii="仿宋_GB2312" w:eastAsia="仿宋_GB2312" w:hAnsi="Times New Roman" w:cs="Times New Roman" w:hint="eastAsia"/>
          <w:color w:val="000000"/>
          <w:sz w:val="32"/>
          <w:szCs w:val="32"/>
        </w:rPr>
        <w:t>社会事业均有新发展，持续发展能力稳步</w:t>
      </w:r>
      <w:r w:rsidRPr="002C62E3">
        <w:rPr>
          <w:rFonts w:ascii="仿宋_GB2312" w:eastAsia="仿宋_GB2312" w:hAnsi="Times New Roman" w:cs="Times New Roman" w:hint="eastAsia"/>
          <w:color w:val="000000"/>
          <w:sz w:val="32"/>
          <w:szCs w:val="32"/>
        </w:rPr>
        <w:t>增强。</w:t>
      </w:r>
      <w:bookmarkStart w:id="2" w:name="_Toc279882657"/>
    </w:p>
    <w:p w14:paraId="756E1079" w14:textId="1946DF4E" w:rsidR="00E5177C" w:rsidRPr="00E5177C" w:rsidRDefault="00E5177C" w:rsidP="00E5177C">
      <w:pPr>
        <w:pStyle w:val="aa"/>
        <w:spacing w:before="0" w:beforeAutospacing="0" w:after="0" w:afterAutospacing="0" w:line="500" w:lineRule="exact"/>
        <w:ind w:firstLineChars="200" w:firstLine="643"/>
        <w:jc w:val="both"/>
        <w:rPr>
          <w:rStyle w:val="a7"/>
          <w:rFonts w:ascii="仿宋_GB2312" w:eastAsia="仿宋_GB2312"/>
          <w:b/>
          <w:color w:val="000000"/>
          <w:sz w:val="32"/>
          <w:szCs w:val="32"/>
          <w:u w:val="none"/>
        </w:rPr>
      </w:pPr>
      <w:r w:rsidRPr="00E5177C">
        <w:rPr>
          <w:rStyle w:val="a7"/>
          <w:rFonts w:ascii="仿宋_GB2312" w:eastAsia="仿宋_GB2312" w:hint="eastAsia"/>
          <w:b/>
          <w:color w:val="000000"/>
          <w:sz w:val="32"/>
          <w:szCs w:val="32"/>
          <w:u w:val="none"/>
        </w:rPr>
        <w:t>十四、 民生进一步改善</w:t>
      </w:r>
      <w:bookmarkEnd w:id="2"/>
    </w:p>
    <w:p w14:paraId="1A7AF7A2" w14:textId="77777777" w:rsidR="00E5177C" w:rsidRPr="002C62E3" w:rsidRDefault="00E5177C" w:rsidP="00E5177C">
      <w:pPr>
        <w:pStyle w:val="aa"/>
        <w:spacing w:before="0" w:beforeAutospacing="0" w:after="0" w:afterAutospacing="0" w:line="500" w:lineRule="exact"/>
        <w:ind w:firstLineChars="200" w:firstLine="640"/>
        <w:jc w:val="both"/>
        <w:rPr>
          <w:rFonts w:ascii="仿宋_GB2312" w:eastAsia="仿宋_GB2312" w:hAnsi="Times New Roman" w:cs="Times New Roman"/>
          <w:color w:val="000000"/>
          <w:sz w:val="32"/>
          <w:szCs w:val="32"/>
        </w:rPr>
      </w:pPr>
      <w:r w:rsidRPr="002C62E3">
        <w:rPr>
          <w:rFonts w:ascii="仿宋_GB2312" w:eastAsia="仿宋_GB2312" w:hint="eastAsia"/>
          <w:sz w:val="32"/>
          <w:szCs w:val="32"/>
        </w:rPr>
        <w:t>“十一五”期间，我县始终</w:t>
      </w:r>
      <w:r w:rsidRPr="002C62E3">
        <w:rPr>
          <w:rFonts w:ascii="仿宋_GB2312" w:eastAsia="仿宋_GB2312" w:hint="eastAsia"/>
          <w:color w:val="000000"/>
          <w:sz w:val="32"/>
          <w:szCs w:val="32"/>
        </w:rPr>
        <w:t>把</w:t>
      </w:r>
      <w:r w:rsidRPr="002C62E3">
        <w:rPr>
          <w:rFonts w:ascii="仿宋_GB2312" w:eastAsia="仿宋_GB2312" w:hint="eastAsia"/>
          <w:sz w:val="32"/>
          <w:szCs w:val="32"/>
        </w:rPr>
        <w:t>改善民生作为一切工作的出发点和落脚点。着力解决就业和再就业，五年新增就业人数873</w:t>
      </w:r>
      <w:r>
        <w:rPr>
          <w:rFonts w:ascii="仿宋_GB2312" w:eastAsia="仿宋_GB2312" w:hint="eastAsia"/>
          <w:sz w:val="32"/>
          <w:szCs w:val="32"/>
        </w:rPr>
        <w:t>6人</w:t>
      </w:r>
      <w:r w:rsidRPr="002C62E3">
        <w:rPr>
          <w:rFonts w:ascii="仿宋_GB2312" w:eastAsia="仿宋_GB2312" w:hint="eastAsia"/>
          <w:sz w:val="32"/>
          <w:szCs w:val="32"/>
        </w:rPr>
        <w:t>，农村劳动力转移</w:t>
      </w:r>
      <w:r>
        <w:rPr>
          <w:rFonts w:ascii="仿宋_GB2312" w:eastAsia="仿宋_GB2312" w:hint="eastAsia"/>
          <w:sz w:val="32"/>
          <w:szCs w:val="32"/>
        </w:rPr>
        <w:t>新增</w:t>
      </w:r>
      <w:r w:rsidRPr="002C62E3">
        <w:rPr>
          <w:rFonts w:ascii="仿宋_GB2312" w:eastAsia="仿宋_GB2312" w:hint="eastAsia"/>
          <w:sz w:val="32"/>
          <w:szCs w:val="32"/>
        </w:rPr>
        <w:t>就业2</w:t>
      </w:r>
      <w:r>
        <w:rPr>
          <w:rFonts w:ascii="仿宋_GB2312" w:eastAsia="仿宋_GB2312" w:hint="eastAsia"/>
          <w:sz w:val="32"/>
          <w:szCs w:val="32"/>
        </w:rPr>
        <w:t>9306人</w:t>
      </w:r>
      <w:r w:rsidRPr="002C62E3">
        <w:rPr>
          <w:rFonts w:ascii="仿宋_GB2312" w:eastAsia="仿宋_GB2312" w:hint="eastAsia"/>
          <w:sz w:val="32"/>
          <w:szCs w:val="32"/>
        </w:rPr>
        <w:t>，下岗失业人员再就业15</w:t>
      </w:r>
      <w:r>
        <w:rPr>
          <w:rFonts w:ascii="仿宋_GB2312" w:eastAsia="仿宋_GB2312" w:hint="eastAsia"/>
          <w:sz w:val="32"/>
          <w:szCs w:val="32"/>
        </w:rPr>
        <w:t>72</w:t>
      </w:r>
      <w:r w:rsidRPr="002C62E3">
        <w:rPr>
          <w:rFonts w:ascii="仿宋_GB2312" w:eastAsia="仿宋_GB2312" w:hint="eastAsia"/>
          <w:sz w:val="32"/>
          <w:szCs w:val="32"/>
        </w:rPr>
        <w:t>人，城镇登记失业率控制在</w:t>
      </w:r>
      <w:r>
        <w:rPr>
          <w:rFonts w:ascii="仿宋_GB2312" w:eastAsia="仿宋_GB2312" w:hint="eastAsia"/>
          <w:sz w:val="32"/>
          <w:szCs w:val="32"/>
        </w:rPr>
        <w:t>3.5</w:t>
      </w:r>
      <w:r w:rsidRPr="002C62E3">
        <w:rPr>
          <w:rFonts w:ascii="仿宋_GB2312" w:eastAsia="仿宋_GB2312" w:hint="eastAsia"/>
          <w:sz w:val="32"/>
          <w:szCs w:val="32"/>
        </w:rPr>
        <w:t>%</w:t>
      </w:r>
      <w:r>
        <w:rPr>
          <w:rFonts w:ascii="仿宋_GB2312" w:eastAsia="仿宋_GB2312" w:hint="eastAsia"/>
          <w:sz w:val="32"/>
          <w:szCs w:val="32"/>
        </w:rPr>
        <w:t>以内</w:t>
      </w:r>
      <w:r w:rsidRPr="002C62E3">
        <w:rPr>
          <w:rFonts w:ascii="仿宋_GB2312" w:eastAsia="仿宋_GB2312" w:hint="eastAsia"/>
          <w:sz w:val="32"/>
          <w:szCs w:val="32"/>
        </w:rPr>
        <w:t>。社会保障体系逐步建立健全，居民最低生活保障水平进一步提</w:t>
      </w:r>
      <w:r w:rsidRPr="002C62E3">
        <w:rPr>
          <w:rFonts w:ascii="仿宋_GB2312" w:eastAsia="仿宋_GB2312" w:hint="eastAsia"/>
          <w:sz w:val="32"/>
          <w:szCs w:val="32"/>
        </w:rPr>
        <w:lastRenderedPageBreak/>
        <w:t>高，2010年城镇</w:t>
      </w:r>
      <w:r>
        <w:rPr>
          <w:rFonts w:ascii="仿宋_GB2312" w:eastAsia="仿宋_GB2312" w:hint="eastAsia"/>
          <w:sz w:val="32"/>
          <w:szCs w:val="32"/>
        </w:rPr>
        <w:t>企业</w:t>
      </w:r>
      <w:r w:rsidRPr="002C62E3">
        <w:rPr>
          <w:rFonts w:ascii="仿宋_GB2312" w:eastAsia="仿宋_GB2312" w:hint="eastAsia"/>
          <w:sz w:val="32"/>
          <w:szCs w:val="32"/>
        </w:rPr>
        <w:t>职工基本养老保险和失业保险覆盖率</w:t>
      </w:r>
      <w:r>
        <w:rPr>
          <w:rFonts w:ascii="仿宋_GB2312" w:eastAsia="仿宋_GB2312" w:hint="eastAsia"/>
          <w:sz w:val="32"/>
          <w:szCs w:val="32"/>
        </w:rPr>
        <w:t>分别</w:t>
      </w:r>
      <w:r w:rsidRPr="002C62E3">
        <w:rPr>
          <w:rFonts w:ascii="仿宋_GB2312" w:eastAsia="仿宋_GB2312" w:hint="eastAsia"/>
          <w:sz w:val="32"/>
          <w:szCs w:val="32"/>
        </w:rPr>
        <w:t>达到</w:t>
      </w:r>
      <w:r>
        <w:rPr>
          <w:rFonts w:ascii="仿宋_GB2312" w:eastAsia="仿宋_GB2312" w:hint="eastAsia"/>
          <w:sz w:val="32"/>
          <w:szCs w:val="32"/>
        </w:rPr>
        <w:t>100</w:t>
      </w:r>
      <w:r w:rsidRPr="002C62E3">
        <w:rPr>
          <w:rFonts w:ascii="仿宋_GB2312" w:eastAsia="仿宋_GB2312" w:hint="eastAsia"/>
          <w:sz w:val="32"/>
          <w:szCs w:val="32"/>
        </w:rPr>
        <w:t>%和98%，</w:t>
      </w:r>
      <w:r>
        <w:rPr>
          <w:rFonts w:ascii="仿宋_GB2312" w:eastAsia="仿宋_GB2312" w:hint="eastAsia"/>
          <w:sz w:val="32"/>
          <w:szCs w:val="32"/>
        </w:rPr>
        <w:t>城镇职工基本医疗保险覆盖率99.6%，新农合</w:t>
      </w:r>
      <w:proofErr w:type="gramStart"/>
      <w:r>
        <w:rPr>
          <w:rFonts w:ascii="仿宋_GB2312" w:eastAsia="仿宋_GB2312" w:hint="eastAsia"/>
          <w:sz w:val="32"/>
          <w:szCs w:val="32"/>
        </w:rPr>
        <w:t>参合率</w:t>
      </w:r>
      <w:proofErr w:type="gramEnd"/>
      <w:r>
        <w:rPr>
          <w:rFonts w:ascii="仿宋_GB2312" w:eastAsia="仿宋_GB2312" w:hint="eastAsia"/>
          <w:sz w:val="32"/>
          <w:szCs w:val="32"/>
        </w:rPr>
        <w:t>96.13%，全面建立城乡居民最低生活保障制度。推进乡镇福利敬老院建设</w:t>
      </w:r>
      <w:r w:rsidRPr="002C62E3">
        <w:rPr>
          <w:rFonts w:ascii="仿宋_GB2312" w:eastAsia="仿宋_GB2312" w:hint="eastAsia"/>
          <w:sz w:val="32"/>
          <w:szCs w:val="32"/>
        </w:rPr>
        <w:t>，城乡社会救助体系逐步完善</w:t>
      </w:r>
      <w:r>
        <w:rPr>
          <w:rFonts w:ascii="仿宋_GB2312" w:eastAsia="仿宋_GB2312" w:hint="eastAsia"/>
          <w:sz w:val="32"/>
          <w:szCs w:val="32"/>
        </w:rPr>
        <w:t>。进一步加大廉租住房及经济适用房建设力度。全面开展</w:t>
      </w:r>
      <w:r w:rsidRPr="002C62E3">
        <w:rPr>
          <w:rFonts w:ascii="仿宋_GB2312" w:eastAsia="仿宋_GB2312" w:hint="eastAsia"/>
          <w:sz w:val="32"/>
          <w:szCs w:val="32"/>
        </w:rPr>
        <w:t>少数民族村寨防火整治工程，有效地遏制了村寨重特大火灾的发生，极大地改善了广大农村的居住条件。</w:t>
      </w:r>
    </w:p>
    <w:p w14:paraId="7A7AB71F" w14:textId="4EF1769F" w:rsidR="00E5177C" w:rsidRPr="002C62E3" w:rsidRDefault="00E5177C" w:rsidP="00E5177C">
      <w:pPr>
        <w:spacing w:line="500" w:lineRule="exact"/>
        <w:ind w:firstLineChars="200" w:firstLine="643"/>
        <w:rPr>
          <w:rFonts w:ascii="仿宋_GB2312" w:eastAsia="仿宋_GB2312"/>
          <w:b/>
          <w:color w:val="000000"/>
          <w:sz w:val="32"/>
          <w:szCs w:val="32"/>
        </w:rPr>
      </w:pPr>
      <w:r w:rsidRPr="002C62E3">
        <w:rPr>
          <w:rFonts w:ascii="仿宋_GB2312" w:eastAsia="仿宋_GB2312" w:hint="eastAsia"/>
          <w:b/>
          <w:color w:val="000000"/>
          <w:sz w:val="32"/>
          <w:szCs w:val="32"/>
        </w:rPr>
        <w:t>十五</w:t>
      </w:r>
      <w:r>
        <w:rPr>
          <w:rFonts w:ascii="仿宋_GB2312" w:eastAsia="仿宋_GB2312" w:hint="eastAsia"/>
          <w:b/>
          <w:color w:val="000000"/>
          <w:sz w:val="32"/>
          <w:szCs w:val="32"/>
        </w:rPr>
        <w:t>、</w:t>
      </w:r>
      <w:r w:rsidRPr="002C62E3">
        <w:rPr>
          <w:rFonts w:ascii="仿宋_GB2312" w:eastAsia="仿宋_GB2312" w:hint="eastAsia"/>
          <w:b/>
          <w:color w:val="000000"/>
          <w:sz w:val="32"/>
          <w:szCs w:val="32"/>
        </w:rPr>
        <w:t xml:space="preserve"> 改革开放取得新突破</w:t>
      </w:r>
    </w:p>
    <w:p w14:paraId="50D02615" w14:textId="77777777" w:rsidR="00E5177C" w:rsidRPr="002C62E3" w:rsidRDefault="00E5177C" w:rsidP="00E5177C">
      <w:pPr>
        <w:spacing w:line="500" w:lineRule="exact"/>
        <w:ind w:firstLineChars="200" w:firstLine="640"/>
        <w:rPr>
          <w:rFonts w:ascii="仿宋_GB2312" w:eastAsia="仿宋_GB2312"/>
          <w:color w:val="FF0000"/>
          <w:sz w:val="32"/>
          <w:szCs w:val="32"/>
        </w:rPr>
      </w:pPr>
      <w:r w:rsidRPr="002C62E3">
        <w:rPr>
          <w:rFonts w:ascii="仿宋_GB2312" w:eastAsia="仿宋_GB2312" w:hint="eastAsia"/>
          <w:color w:val="000000"/>
          <w:sz w:val="32"/>
          <w:szCs w:val="32"/>
        </w:rPr>
        <w:t>积极推进集体林权制度改革，</w:t>
      </w:r>
      <w:r>
        <w:rPr>
          <w:rFonts w:ascii="仿宋_GB2312" w:eastAsia="仿宋_GB2312" w:hint="eastAsia"/>
          <w:color w:val="000000"/>
          <w:sz w:val="32"/>
          <w:szCs w:val="32"/>
        </w:rPr>
        <w:t>2010年</w:t>
      </w:r>
      <w:r w:rsidRPr="002C62E3">
        <w:rPr>
          <w:rFonts w:ascii="仿宋_GB2312" w:eastAsia="仿宋_GB2312" w:hint="eastAsia"/>
          <w:color w:val="000000"/>
          <w:sz w:val="32"/>
          <w:szCs w:val="32"/>
        </w:rPr>
        <w:t>完成外业勘界179.89万亩，发证122.18万亩，逐步建立现代林业产权制度；继续完善各项配套改革，建立健全与城镇</w:t>
      </w:r>
      <w:proofErr w:type="gramStart"/>
      <w:r w:rsidRPr="002C62E3">
        <w:rPr>
          <w:rFonts w:ascii="仿宋_GB2312" w:eastAsia="仿宋_GB2312" w:hint="eastAsia"/>
          <w:color w:val="000000"/>
          <w:sz w:val="32"/>
          <w:szCs w:val="32"/>
        </w:rPr>
        <w:t>化健康</w:t>
      </w:r>
      <w:proofErr w:type="gramEnd"/>
      <w:r w:rsidRPr="002C62E3">
        <w:rPr>
          <w:rFonts w:ascii="仿宋_GB2312" w:eastAsia="仿宋_GB2312" w:hint="eastAsia"/>
          <w:color w:val="000000"/>
          <w:sz w:val="32"/>
          <w:szCs w:val="32"/>
        </w:rPr>
        <w:t>发展相适应的财税、征地、行政管理和公共服务等制度</w:t>
      </w:r>
      <w:r>
        <w:rPr>
          <w:rFonts w:ascii="仿宋_GB2312" w:eastAsia="仿宋_GB2312" w:hint="eastAsia"/>
          <w:color w:val="000000"/>
          <w:sz w:val="32"/>
          <w:szCs w:val="32"/>
        </w:rPr>
        <w:t>，</w:t>
      </w:r>
      <w:r w:rsidRPr="002C62E3">
        <w:rPr>
          <w:rFonts w:ascii="仿宋_GB2312" w:eastAsia="仿宋_GB2312" w:hint="eastAsia"/>
          <w:color w:val="000000"/>
          <w:sz w:val="32"/>
          <w:szCs w:val="32"/>
        </w:rPr>
        <w:t>减少和规范行政审批事项，提高行政效率。大力发展非公</w:t>
      </w:r>
      <w:r>
        <w:rPr>
          <w:rFonts w:ascii="仿宋_GB2312" w:eastAsia="仿宋_GB2312" w:hint="eastAsia"/>
          <w:color w:val="000000"/>
          <w:sz w:val="32"/>
          <w:szCs w:val="32"/>
        </w:rPr>
        <w:t>有制</w:t>
      </w:r>
      <w:r w:rsidRPr="002C62E3">
        <w:rPr>
          <w:rFonts w:ascii="仿宋_GB2312" w:eastAsia="仿宋_GB2312" w:hint="eastAsia"/>
          <w:color w:val="000000"/>
          <w:sz w:val="32"/>
          <w:szCs w:val="32"/>
        </w:rPr>
        <w:t>经济，扶持中小企业发展。</w:t>
      </w:r>
      <w:r>
        <w:rPr>
          <w:rFonts w:ascii="仿宋_GB2312" w:eastAsia="仿宋_GB2312" w:hint="eastAsia"/>
          <w:color w:val="000000"/>
          <w:sz w:val="32"/>
          <w:szCs w:val="32"/>
        </w:rPr>
        <w:t>继续加大招商引资力度，</w:t>
      </w:r>
      <w:r w:rsidRPr="002C62E3">
        <w:rPr>
          <w:rFonts w:ascii="仿宋_GB2312" w:eastAsia="仿宋_GB2312" w:hint="eastAsia"/>
          <w:color w:val="000000"/>
          <w:sz w:val="32"/>
          <w:szCs w:val="32"/>
        </w:rPr>
        <w:t>积极拓宽区域合作领域，</w:t>
      </w:r>
      <w:r>
        <w:rPr>
          <w:rFonts w:ascii="仿宋_GB2312" w:eastAsia="仿宋_GB2312" w:hint="eastAsia"/>
          <w:color w:val="000000"/>
          <w:sz w:val="32"/>
          <w:szCs w:val="32"/>
        </w:rPr>
        <w:t>加强与周边地区开展矿产、电力、商贸、旅游、文化等交流合作，</w:t>
      </w:r>
      <w:r w:rsidRPr="002C62E3">
        <w:rPr>
          <w:rFonts w:ascii="仿宋_GB2312" w:eastAsia="仿宋_GB2312" w:hint="eastAsia"/>
          <w:color w:val="000000"/>
          <w:sz w:val="32"/>
          <w:szCs w:val="32"/>
        </w:rPr>
        <w:t>2010年引进县外境内资金</w:t>
      </w:r>
      <w:r>
        <w:rPr>
          <w:rFonts w:ascii="仿宋_GB2312" w:eastAsia="仿宋_GB2312" w:hint="eastAsia"/>
          <w:color w:val="000000"/>
          <w:sz w:val="32"/>
          <w:szCs w:val="32"/>
        </w:rPr>
        <w:t>达到</w:t>
      </w:r>
      <w:r w:rsidRPr="002C62E3">
        <w:rPr>
          <w:rFonts w:ascii="仿宋_GB2312" w:eastAsia="仿宋_GB2312" w:hint="eastAsia"/>
          <w:color w:val="000000"/>
          <w:sz w:val="32"/>
          <w:szCs w:val="32"/>
        </w:rPr>
        <w:t>8.57亿元。</w:t>
      </w:r>
    </w:p>
    <w:p w14:paraId="5C51DD5A" w14:textId="77777777" w:rsidR="00E5177C" w:rsidRPr="002C62E3" w:rsidRDefault="00E5177C" w:rsidP="00E5177C">
      <w:pPr>
        <w:widowControl/>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回顾“十一五”时期的发展历程，成绩来之不易，积累的经验弥足珍贵：一是始终坚持规模化、特色化发展道路，着力发展高效、生态、特色优势农业。二是始终坚持工业为主导，大力发展滑石、水电、林产品加工等特色工业。三是发挥特色旅游优势，深入挖掘旅游发展潜力，做大旅游产业。四是始终坚持以项目建设为中心，统筹推进一批重大项目建设，保持固定资产投资快速增长。五是坚持实施开放带动战略，加大招商引资力度，提高对外开放水平。六是更加注重改善和保障民生，促进社会公共服务均等化，构建和谐社会。七是坚持经济发展与人口资源环境相协调，加强生态建设和环境保护，不断提高可持续发展水平。这些经验是龙胜人民</w:t>
      </w:r>
      <w:r w:rsidRPr="002C62E3">
        <w:rPr>
          <w:rFonts w:ascii="仿宋_GB2312" w:eastAsia="仿宋_GB2312" w:hint="eastAsia"/>
          <w:sz w:val="32"/>
          <w:szCs w:val="32"/>
        </w:rPr>
        <w:lastRenderedPageBreak/>
        <w:t>共同创造的精神财富，不仅对“十一五”发展起到了至关重要的作用，而且对“十二五”乃至更长时期的发展具有重大而深远的指导意义。</w:t>
      </w:r>
    </w:p>
    <w:p w14:paraId="4BA5AAD9" w14:textId="77777777" w:rsidR="00E5177C" w:rsidRPr="002C62E3" w:rsidRDefault="00E5177C" w:rsidP="00E5177C">
      <w:pPr>
        <w:widowControl/>
        <w:spacing w:line="500" w:lineRule="exact"/>
        <w:jc w:val="center"/>
        <w:rPr>
          <w:rFonts w:ascii="仿宋_GB2312" w:eastAsia="仿宋_GB2312"/>
          <w:b/>
          <w:sz w:val="32"/>
          <w:szCs w:val="32"/>
        </w:rPr>
      </w:pPr>
      <w:bookmarkStart w:id="3" w:name="_Toc279882659"/>
      <w:r w:rsidRPr="002C62E3">
        <w:rPr>
          <w:rFonts w:ascii="仿宋_GB2312" w:eastAsia="仿宋_GB2312" w:hint="eastAsia"/>
          <w:b/>
          <w:sz w:val="32"/>
          <w:szCs w:val="32"/>
        </w:rPr>
        <w:t>专栏1：“十一五”时期主要指标增长情况</w:t>
      </w:r>
    </w:p>
    <w:tbl>
      <w:tblPr>
        <w:tblStyle w:val="ab"/>
        <w:tblW w:w="0" w:type="auto"/>
        <w:tblLook w:val="01E0" w:firstRow="1" w:lastRow="1" w:firstColumn="1" w:lastColumn="1" w:noHBand="0" w:noVBand="0"/>
      </w:tblPr>
      <w:tblGrid>
        <w:gridCol w:w="2449"/>
        <w:gridCol w:w="1559"/>
        <w:gridCol w:w="1488"/>
        <w:gridCol w:w="1368"/>
        <w:gridCol w:w="1432"/>
      </w:tblGrid>
      <w:tr w:rsidR="00E5177C" w:rsidRPr="002C62E3" w14:paraId="0F91E874" w14:textId="77777777" w:rsidTr="00916C0C">
        <w:tc>
          <w:tcPr>
            <w:tcW w:w="3382" w:type="dxa"/>
          </w:tcPr>
          <w:p w14:paraId="2D9828EA" w14:textId="77777777" w:rsidR="00E5177C" w:rsidRPr="002C62E3" w:rsidRDefault="00E5177C" w:rsidP="00916C0C">
            <w:pPr>
              <w:spacing w:line="500" w:lineRule="exact"/>
              <w:jc w:val="center"/>
              <w:rPr>
                <w:rFonts w:ascii="仿宋_GB2312" w:eastAsia="仿宋_GB2312"/>
                <w:b/>
                <w:sz w:val="32"/>
                <w:szCs w:val="32"/>
              </w:rPr>
            </w:pPr>
          </w:p>
          <w:p w14:paraId="416669EE" w14:textId="77777777" w:rsidR="00E5177C" w:rsidRPr="002C62E3" w:rsidRDefault="00E5177C" w:rsidP="00916C0C">
            <w:pPr>
              <w:spacing w:line="500" w:lineRule="exact"/>
              <w:jc w:val="center"/>
              <w:rPr>
                <w:rFonts w:ascii="仿宋_GB2312" w:eastAsia="仿宋_GB2312"/>
                <w:b/>
                <w:sz w:val="32"/>
                <w:szCs w:val="32"/>
              </w:rPr>
            </w:pPr>
            <w:r w:rsidRPr="002C62E3">
              <w:rPr>
                <w:rFonts w:ascii="仿宋_GB2312" w:eastAsia="仿宋_GB2312" w:hint="eastAsia"/>
                <w:b/>
                <w:sz w:val="32"/>
                <w:szCs w:val="32"/>
              </w:rPr>
              <w:t>主要指标</w:t>
            </w:r>
          </w:p>
        </w:tc>
        <w:tc>
          <w:tcPr>
            <w:tcW w:w="1612" w:type="dxa"/>
          </w:tcPr>
          <w:p w14:paraId="10FAAFE6" w14:textId="77777777" w:rsidR="00E5177C" w:rsidRPr="002C62E3" w:rsidRDefault="00E5177C" w:rsidP="00916C0C">
            <w:pPr>
              <w:spacing w:line="500" w:lineRule="exact"/>
              <w:rPr>
                <w:rFonts w:ascii="仿宋_GB2312" w:eastAsia="仿宋_GB2312"/>
                <w:b/>
                <w:sz w:val="32"/>
                <w:szCs w:val="32"/>
              </w:rPr>
            </w:pPr>
          </w:p>
          <w:p w14:paraId="7C3AB543" w14:textId="77777777" w:rsidR="00E5177C" w:rsidRPr="002C62E3" w:rsidRDefault="00E5177C" w:rsidP="00916C0C">
            <w:pPr>
              <w:spacing w:line="500" w:lineRule="exact"/>
              <w:rPr>
                <w:rFonts w:ascii="仿宋_GB2312" w:eastAsia="仿宋_GB2312"/>
                <w:b/>
                <w:sz w:val="32"/>
                <w:szCs w:val="32"/>
              </w:rPr>
            </w:pPr>
            <w:r w:rsidRPr="002C62E3">
              <w:rPr>
                <w:rFonts w:ascii="仿宋_GB2312" w:eastAsia="仿宋_GB2312" w:hint="eastAsia"/>
                <w:b/>
                <w:sz w:val="32"/>
                <w:szCs w:val="32"/>
              </w:rPr>
              <w:t>2005年</w:t>
            </w:r>
            <w:r>
              <w:rPr>
                <w:rFonts w:ascii="仿宋_GB2312" w:eastAsia="仿宋_GB2312" w:hint="eastAsia"/>
                <w:b/>
                <w:sz w:val="32"/>
                <w:szCs w:val="32"/>
              </w:rPr>
              <w:t>实际</w:t>
            </w:r>
          </w:p>
        </w:tc>
        <w:tc>
          <w:tcPr>
            <w:tcW w:w="1672" w:type="dxa"/>
          </w:tcPr>
          <w:p w14:paraId="7348B9B5" w14:textId="77777777" w:rsidR="00E5177C" w:rsidRPr="002C62E3" w:rsidRDefault="00E5177C" w:rsidP="00916C0C">
            <w:pPr>
              <w:spacing w:line="500" w:lineRule="exact"/>
              <w:rPr>
                <w:rFonts w:ascii="仿宋_GB2312" w:eastAsia="仿宋_GB2312"/>
                <w:b/>
                <w:sz w:val="32"/>
                <w:szCs w:val="32"/>
              </w:rPr>
            </w:pPr>
          </w:p>
          <w:p w14:paraId="48094406" w14:textId="77777777" w:rsidR="00E5177C" w:rsidRPr="002C62E3" w:rsidRDefault="00E5177C" w:rsidP="00916C0C">
            <w:pPr>
              <w:spacing w:line="500" w:lineRule="exact"/>
              <w:rPr>
                <w:rFonts w:ascii="仿宋_GB2312" w:eastAsia="仿宋_GB2312"/>
                <w:b/>
                <w:sz w:val="32"/>
                <w:szCs w:val="32"/>
              </w:rPr>
            </w:pPr>
            <w:r w:rsidRPr="002C62E3">
              <w:rPr>
                <w:rFonts w:ascii="仿宋_GB2312" w:eastAsia="仿宋_GB2312" w:hint="eastAsia"/>
                <w:b/>
                <w:sz w:val="32"/>
                <w:szCs w:val="32"/>
              </w:rPr>
              <w:t>2010年预计</w:t>
            </w:r>
          </w:p>
        </w:tc>
        <w:tc>
          <w:tcPr>
            <w:tcW w:w="1631" w:type="dxa"/>
          </w:tcPr>
          <w:p w14:paraId="268369FB" w14:textId="77777777" w:rsidR="00E5177C" w:rsidRPr="002C62E3" w:rsidRDefault="00E5177C" w:rsidP="00916C0C">
            <w:pPr>
              <w:spacing w:line="500" w:lineRule="exact"/>
              <w:rPr>
                <w:rFonts w:ascii="仿宋_GB2312" w:eastAsia="仿宋_GB2312"/>
                <w:b/>
                <w:sz w:val="32"/>
                <w:szCs w:val="32"/>
              </w:rPr>
            </w:pPr>
            <w:r w:rsidRPr="002C62E3">
              <w:rPr>
                <w:rFonts w:ascii="仿宋_GB2312" w:eastAsia="仿宋_GB2312" w:hint="eastAsia"/>
                <w:b/>
                <w:sz w:val="32"/>
                <w:szCs w:val="32"/>
              </w:rPr>
              <w:t>2010年比2005年预计翻番</w:t>
            </w:r>
          </w:p>
        </w:tc>
        <w:tc>
          <w:tcPr>
            <w:tcW w:w="1557" w:type="dxa"/>
          </w:tcPr>
          <w:p w14:paraId="1A8586D2" w14:textId="77777777" w:rsidR="00E5177C" w:rsidRPr="002C62E3" w:rsidRDefault="00E5177C" w:rsidP="00916C0C">
            <w:pPr>
              <w:spacing w:line="500" w:lineRule="exact"/>
              <w:rPr>
                <w:rFonts w:ascii="仿宋_GB2312" w:eastAsia="仿宋_GB2312"/>
                <w:b/>
                <w:sz w:val="32"/>
                <w:szCs w:val="32"/>
              </w:rPr>
            </w:pPr>
            <w:r w:rsidRPr="002C62E3">
              <w:rPr>
                <w:rFonts w:ascii="仿宋_GB2312" w:eastAsia="仿宋_GB2312" w:hint="eastAsia"/>
                <w:b/>
                <w:sz w:val="32"/>
                <w:szCs w:val="32"/>
              </w:rPr>
              <w:t>预计年平均增长（%）</w:t>
            </w:r>
          </w:p>
        </w:tc>
      </w:tr>
      <w:tr w:rsidR="00E5177C" w:rsidRPr="002C62E3" w14:paraId="324A64C1" w14:textId="77777777" w:rsidTr="00916C0C">
        <w:tc>
          <w:tcPr>
            <w:tcW w:w="3382" w:type="dxa"/>
          </w:tcPr>
          <w:p w14:paraId="6B8F6C86"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地区生产总值（亿元）</w:t>
            </w:r>
          </w:p>
        </w:tc>
        <w:tc>
          <w:tcPr>
            <w:tcW w:w="1612" w:type="dxa"/>
          </w:tcPr>
          <w:p w14:paraId="78434E55"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13.13</w:t>
            </w:r>
          </w:p>
        </w:tc>
        <w:tc>
          <w:tcPr>
            <w:tcW w:w="1672" w:type="dxa"/>
          </w:tcPr>
          <w:p w14:paraId="4921043F"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31.</w:t>
            </w:r>
            <w:r>
              <w:rPr>
                <w:rFonts w:ascii="仿宋_GB2312" w:eastAsia="仿宋_GB2312" w:hint="eastAsia"/>
                <w:sz w:val="32"/>
                <w:szCs w:val="32"/>
              </w:rPr>
              <w:t>75</w:t>
            </w:r>
          </w:p>
        </w:tc>
        <w:tc>
          <w:tcPr>
            <w:tcW w:w="1631" w:type="dxa"/>
          </w:tcPr>
          <w:p w14:paraId="12ACB7FC"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1.01</w:t>
            </w:r>
          </w:p>
        </w:tc>
        <w:tc>
          <w:tcPr>
            <w:tcW w:w="1557" w:type="dxa"/>
          </w:tcPr>
          <w:p w14:paraId="071B02E3"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14.5</w:t>
            </w:r>
          </w:p>
        </w:tc>
      </w:tr>
      <w:tr w:rsidR="00E5177C" w:rsidRPr="002C62E3" w14:paraId="34E92DCD" w14:textId="77777777" w:rsidTr="00916C0C">
        <w:tc>
          <w:tcPr>
            <w:tcW w:w="3382" w:type="dxa"/>
          </w:tcPr>
          <w:p w14:paraId="6B0812FB"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人均地区生产总值（元）</w:t>
            </w:r>
          </w:p>
        </w:tc>
        <w:tc>
          <w:tcPr>
            <w:tcW w:w="1612" w:type="dxa"/>
          </w:tcPr>
          <w:p w14:paraId="2FCD2357"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77</w:t>
            </w:r>
            <w:r>
              <w:rPr>
                <w:rFonts w:ascii="仿宋_GB2312" w:eastAsia="仿宋_GB2312" w:hint="eastAsia"/>
                <w:sz w:val="32"/>
                <w:szCs w:val="32"/>
              </w:rPr>
              <w:t>58</w:t>
            </w:r>
          </w:p>
        </w:tc>
        <w:tc>
          <w:tcPr>
            <w:tcW w:w="1672" w:type="dxa"/>
          </w:tcPr>
          <w:p w14:paraId="6BD199B1"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18079</w:t>
            </w:r>
          </w:p>
        </w:tc>
        <w:tc>
          <w:tcPr>
            <w:tcW w:w="1631" w:type="dxa"/>
          </w:tcPr>
          <w:p w14:paraId="63021A61"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0.9</w:t>
            </w:r>
            <w:r>
              <w:rPr>
                <w:rFonts w:ascii="仿宋_GB2312" w:eastAsia="仿宋_GB2312" w:hint="eastAsia"/>
                <w:sz w:val="32"/>
                <w:szCs w:val="32"/>
              </w:rPr>
              <w:t>5</w:t>
            </w:r>
          </w:p>
        </w:tc>
        <w:tc>
          <w:tcPr>
            <w:tcW w:w="1557" w:type="dxa"/>
          </w:tcPr>
          <w:p w14:paraId="62BAD779"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14.1</w:t>
            </w:r>
          </w:p>
        </w:tc>
      </w:tr>
      <w:tr w:rsidR="00E5177C" w:rsidRPr="002C62E3" w14:paraId="3AFA71A9" w14:textId="77777777" w:rsidTr="00916C0C">
        <w:tc>
          <w:tcPr>
            <w:tcW w:w="3382" w:type="dxa"/>
          </w:tcPr>
          <w:p w14:paraId="708EDA13"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财政收入（亿元）</w:t>
            </w:r>
          </w:p>
        </w:tc>
        <w:tc>
          <w:tcPr>
            <w:tcW w:w="1612" w:type="dxa"/>
          </w:tcPr>
          <w:p w14:paraId="33510B7B"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1.1427</w:t>
            </w:r>
          </w:p>
        </w:tc>
        <w:tc>
          <w:tcPr>
            <w:tcW w:w="1672" w:type="dxa"/>
          </w:tcPr>
          <w:p w14:paraId="47323BD5"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2.84</w:t>
            </w:r>
          </w:p>
        </w:tc>
        <w:tc>
          <w:tcPr>
            <w:tcW w:w="1631" w:type="dxa"/>
          </w:tcPr>
          <w:p w14:paraId="6D2E4586"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1.31</w:t>
            </w:r>
          </w:p>
        </w:tc>
        <w:tc>
          <w:tcPr>
            <w:tcW w:w="1557" w:type="dxa"/>
          </w:tcPr>
          <w:p w14:paraId="232E1C25"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19.9</w:t>
            </w:r>
          </w:p>
        </w:tc>
      </w:tr>
      <w:tr w:rsidR="00E5177C" w:rsidRPr="002C62E3" w14:paraId="7A8BD6F7" w14:textId="77777777" w:rsidTr="00916C0C">
        <w:tc>
          <w:tcPr>
            <w:tcW w:w="3382" w:type="dxa"/>
          </w:tcPr>
          <w:p w14:paraId="34E73F68"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全部工业增加值（亿元）</w:t>
            </w:r>
          </w:p>
        </w:tc>
        <w:tc>
          <w:tcPr>
            <w:tcW w:w="1612" w:type="dxa"/>
          </w:tcPr>
          <w:p w14:paraId="2678388C"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4.8781</w:t>
            </w:r>
          </w:p>
        </w:tc>
        <w:tc>
          <w:tcPr>
            <w:tcW w:w="1672" w:type="dxa"/>
          </w:tcPr>
          <w:p w14:paraId="6D1E1C70"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14.</w:t>
            </w:r>
            <w:r>
              <w:rPr>
                <w:rFonts w:ascii="仿宋_GB2312" w:eastAsia="仿宋_GB2312" w:hint="eastAsia"/>
                <w:sz w:val="32"/>
                <w:szCs w:val="32"/>
              </w:rPr>
              <w:t>24</w:t>
            </w:r>
          </w:p>
        </w:tc>
        <w:tc>
          <w:tcPr>
            <w:tcW w:w="1631" w:type="dxa"/>
          </w:tcPr>
          <w:p w14:paraId="3735DCC4"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1.22</w:t>
            </w:r>
          </w:p>
        </w:tc>
        <w:tc>
          <w:tcPr>
            <w:tcW w:w="1557" w:type="dxa"/>
          </w:tcPr>
          <w:p w14:paraId="28630A38"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19.2</w:t>
            </w:r>
          </w:p>
        </w:tc>
      </w:tr>
      <w:tr w:rsidR="00E5177C" w:rsidRPr="002C62E3" w14:paraId="19B5A135" w14:textId="77777777" w:rsidTr="00916C0C">
        <w:tc>
          <w:tcPr>
            <w:tcW w:w="3382" w:type="dxa"/>
          </w:tcPr>
          <w:p w14:paraId="61C2ACA7"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服务业增加值（亿元）</w:t>
            </w:r>
          </w:p>
        </w:tc>
        <w:tc>
          <w:tcPr>
            <w:tcW w:w="1612" w:type="dxa"/>
          </w:tcPr>
          <w:p w14:paraId="0466644E"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3.8729</w:t>
            </w:r>
          </w:p>
        </w:tc>
        <w:tc>
          <w:tcPr>
            <w:tcW w:w="1672" w:type="dxa"/>
          </w:tcPr>
          <w:p w14:paraId="6722AB72"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8.7</w:t>
            </w:r>
            <w:r>
              <w:rPr>
                <w:rFonts w:ascii="仿宋_GB2312" w:eastAsia="仿宋_GB2312" w:hint="eastAsia"/>
                <w:sz w:val="32"/>
                <w:szCs w:val="32"/>
              </w:rPr>
              <w:t>4</w:t>
            </w:r>
          </w:p>
        </w:tc>
        <w:tc>
          <w:tcPr>
            <w:tcW w:w="1631" w:type="dxa"/>
          </w:tcPr>
          <w:p w14:paraId="38182D93"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w:t>
            </w:r>
          </w:p>
        </w:tc>
        <w:tc>
          <w:tcPr>
            <w:tcW w:w="1557" w:type="dxa"/>
          </w:tcPr>
          <w:p w14:paraId="12992F3B"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12.17</w:t>
            </w:r>
          </w:p>
        </w:tc>
      </w:tr>
      <w:tr w:rsidR="00E5177C" w:rsidRPr="002C62E3" w14:paraId="1C7ACACC" w14:textId="77777777" w:rsidTr="00916C0C">
        <w:tc>
          <w:tcPr>
            <w:tcW w:w="3382" w:type="dxa"/>
          </w:tcPr>
          <w:p w14:paraId="67F63FA0"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全社会固定资产投资（亿元）</w:t>
            </w:r>
          </w:p>
        </w:tc>
        <w:tc>
          <w:tcPr>
            <w:tcW w:w="1612" w:type="dxa"/>
          </w:tcPr>
          <w:p w14:paraId="6CF3C101"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6.02</w:t>
            </w:r>
          </w:p>
        </w:tc>
        <w:tc>
          <w:tcPr>
            <w:tcW w:w="1672" w:type="dxa"/>
          </w:tcPr>
          <w:p w14:paraId="5E402212"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29.</w:t>
            </w:r>
            <w:r>
              <w:rPr>
                <w:rFonts w:ascii="仿宋_GB2312" w:eastAsia="仿宋_GB2312" w:hint="eastAsia"/>
                <w:sz w:val="32"/>
                <w:szCs w:val="32"/>
              </w:rPr>
              <w:t>29</w:t>
            </w:r>
          </w:p>
        </w:tc>
        <w:tc>
          <w:tcPr>
            <w:tcW w:w="1631" w:type="dxa"/>
          </w:tcPr>
          <w:p w14:paraId="5D67FD28"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2.28</w:t>
            </w:r>
          </w:p>
        </w:tc>
        <w:tc>
          <w:tcPr>
            <w:tcW w:w="1557" w:type="dxa"/>
          </w:tcPr>
          <w:p w14:paraId="7967C198"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37.2</w:t>
            </w:r>
          </w:p>
        </w:tc>
      </w:tr>
      <w:tr w:rsidR="00E5177C" w:rsidRPr="002C62E3" w14:paraId="6434A4DF" w14:textId="77777777" w:rsidTr="00916C0C">
        <w:tc>
          <w:tcPr>
            <w:tcW w:w="3382" w:type="dxa"/>
          </w:tcPr>
          <w:p w14:paraId="2DC2C136"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社会消费品零售总额（亿元）</w:t>
            </w:r>
          </w:p>
        </w:tc>
        <w:tc>
          <w:tcPr>
            <w:tcW w:w="1612" w:type="dxa"/>
          </w:tcPr>
          <w:p w14:paraId="237B0AF0"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2.161</w:t>
            </w:r>
          </w:p>
        </w:tc>
        <w:tc>
          <w:tcPr>
            <w:tcW w:w="1672" w:type="dxa"/>
          </w:tcPr>
          <w:p w14:paraId="425F5641"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4.89</w:t>
            </w:r>
          </w:p>
        </w:tc>
        <w:tc>
          <w:tcPr>
            <w:tcW w:w="1631" w:type="dxa"/>
          </w:tcPr>
          <w:p w14:paraId="5E7CD6E0"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1.18</w:t>
            </w:r>
          </w:p>
        </w:tc>
        <w:tc>
          <w:tcPr>
            <w:tcW w:w="1557" w:type="dxa"/>
          </w:tcPr>
          <w:p w14:paraId="764C325A"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17.7</w:t>
            </w:r>
          </w:p>
        </w:tc>
      </w:tr>
      <w:tr w:rsidR="00E5177C" w:rsidRPr="002C62E3" w14:paraId="3EDFF089" w14:textId="77777777" w:rsidTr="00916C0C">
        <w:tc>
          <w:tcPr>
            <w:tcW w:w="3382" w:type="dxa"/>
          </w:tcPr>
          <w:p w14:paraId="52A5FAB8"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实际利用外资（亿美元）</w:t>
            </w:r>
          </w:p>
        </w:tc>
        <w:tc>
          <w:tcPr>
            <w:tcW w:w="1612" w:type="dxa"/>
          </w:tcPr>
          <w:p w14:paraId="44903A69"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0.016</w:t>
            </w:r>
          </w:p>
        </w:tc>
        <w:tc>
          <w:tcPr>
            <w:tcW w:w="1672" w:type="dxa"/>
          </w:tcPr>
          <w:p w14:paraId="6C1DB89E"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0.03</w:t>
            </w:r>
          </w:p>
        </w:tc>
        <w:tc>
          <w:tcPr>
            <w:tcW w:w="1631" w:type="dxa"/>
          </w:tcPr>
          <w:p w14:paraId="4B406382"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0.9</w:t>
            </w:r>
          </w:p>
        </w:tc>
        <w:tc>
          <w:tcPr>
            <w:tcW w:w="1557" w:type="dxa"/>
          </w:tcPr>
          <w:p w14:paraId="00365177"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13.4</w:t>
            </w:r>
          </w:p>
        </w:tc>
      </w:tr>
      <w:tr w:rsidR="00E5177C" w:rsidRPr="002C62E3" w14:paraId="7667D31C" w14:textId="77777777" w:rsidTr="00916C0C">
        <w:tc>
          <w:tcPr>
            <w:tcW w:w="3382" w:type="dxa"/>
          </w:tcPr>
          <w:p w14:paraId="301B9B5A"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金融机构存款余额（亿元）</w:t>
            </w:r>
          </w:p>
        </w:tc>
        <w:tc>
          <w:tcPr>
            <w:tcW w:w="1612" w:type="dxa"/>
          </w:tcPr>
          <w:p w14:paraId="2E239CEB"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9.1</w:t>
            </w:r>
            <w:r>
              <w:rPr>
                <w:rFonts w:ascii="仿宋_GB2312" w:eastAsia="仿宋_GB2312" w:hint="eastAsia"/>
                <w:sz w:val="32"/>
                <w:szCs w:val="32"/>
              </w:rPr>
              <w:t>1</w:t>
            </w:r>
          </w:p>
        </w:tc>
        <w:tc>
          <w:tcPr>
            <w:tcW w:w="1672" w:type="dxa"/>
          </w:tcPr>
          <w:p w14:paraId="2747B951"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26.59</w:t>
            </w:r>
          </w:p>
        </w:tc>
        <w:tc>
          <w:tcPr>
            <w:tcW w:w="1631" w:type="dxa"/>
          </w:tcPr>
          <w:p w14:paraId="059D1905"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1.55</w:t>
            </w:r>
          </w:p>
        </w:tc>
        <w:tc>
          <w:tcPr>
            <w:tcW w:w="1557" w:type="dxa"/>
          </w:tcPr>
          <w:p w14:paraId="76D577F4"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23.9</w:t>
            </w:r>
          </w:p>
        </w:tc>
      </w:tr>
      <w:tr w:rsidR="00E5177C" w:rsidRPr="002C62E3" w14:paraId="424B16B1" w14:textId="77777777" w:rsidTr="00916C0C">
        <w:tc>
          <w:tcPr>
            <w:tcW w:w="3382" w:type="dxa"/>
          </w:tcPr>
          <w:p w14:paraId="081AC29A"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金融机构贷款</w:t>
            </w:r>
            <w:r w:rsidRPr="002C62E3">
              <w:rPr>
                <w:rFonts w:ascii="仿宋_GB2312" w:eastAsia="仿宋_GB2312" w:hint="eastAsia"/>
                <w:sz w:val="32"/>
                <w:szCs w:val="32"/>
              </w:rPr>
              <w:lastRenderedPageBreak/>
              <w:t>余额（亿元）</w:t>
            </w:r>
          </w:p>
        </w:tc>
        <w:tc>
          <w:tcPr>
            <w:tcW w:w="1612" w:type="dxa"/>
          </w:tcPr>
          <w:p w14:paraId="05A830F1"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lastRenderedPageBreak/>
              <w:t>8.55</w:t>
            </w:r>
          </w:p>
        </w:tc>
        <w:tc>
          <w:tcPr>
            <w:tcW w:w="1672" w:type="dxa"/>
          </w:tcPr>
          <w:p w14:paraId="206A3A5C"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16.99</w:t>
            </w:r>
          </w:p>
        </w:tc>
        <w:tc>
          <w:tcPr>
            <w:tcW w:w="1631" w:type="dxa"/>
          </w:tcPr>
          <w:p w14:paraId="264DA6BA"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0.99</w:t>
            </w:r>
          </w:p>
        </w:tc>
        <w:tc>
          <w:tcPr>
            <w:tcW w:w="1557" w:type="dxa"/>
          </w:tcPr>
          <w:p w14:paraId="0C01F61B"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14.7</w:t>
            </w:r>
          </w:p>
        </w:tc>
      </w:tr>
      <w:tr w:rsidR="00E5177C" w:rsidRPr="002C62E3" w14:paraId="40BF26C8" w14:textId="77777777" w:rsidTr="00916C0C">
        <w:tc>
          <w:tcPr>
            <w:tcW w:w="3382" w:type="dxa"/>
          </w:tcPr>
          <w:p w14:paraId="55B25692"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城镇居民人均可支配收入（元）</w:t>
            </w:r>
          </w:p>
        </w:tc>
        <w:tc>
          <w:tcPr>
            <w:tcW w:w="1612" w:type="dxa"/>
          </w:tcPr>
          <w:p w14:paraId="35B009D0"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8162</w:t>
            </w:r>
          </w:p>
        </w:tc>
        <w:tc>
          <w:tcPr>
            <w:tcW w:w="1672" w:type="dxa"/>
          </w:tcPr>
          <w:p w14:paraId="3D75442F"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17068</w:t>
            </w:r>
          </w:p>
        </w:tc>
        <w:tc>
          <w:tcPr>
            <w:tcW w:w="1631" w:type="dxa"/>
          </w:tcPr>
          <w:p w14:paraId="56C58DD3"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1.06</w:t>
            </w:r>
          </w:p>
        </w:tc>
        <w:tc>
          <w:tcPr>
            <w:tcW w:w="1557" w:type="dxa"/>
          </w:tcPr>
          <w:p w14:paraId="73DEADD1"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15.9</w:t>
            </w:r>
          </w:p>
        </w:tc>
      </w:tr>
      <w:tr w:rsidR="00E5177C" w:rsidRPr="002C62E3" w14:paraId="20303380" w14:textId="77777777" w:rsidTr="00916C0C">
        <w:tc>
          <w:tcPr>
            <w:tcW w:w="3382" w:type="dxa"/>
          </w:tcPr>
          <w:p w14:paraId="003FAA3D"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农民人均纯收入（元）</w:t>
            </w:r>
          </w:p>
        </w:tc>
        <w:tc>
          <w:tcPr>
            <w:tcW w:w="1612" w:type="dxa"/>
          </w:tcPr>
          <w:p w14:paraId="2572A900"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2108</w:t>
            </w:r>
          </w:p>
        </w:tc>
        <w:tc>
          <w:tcPr>
            <w:tcW w:w="1672" w:type="dxa"/>
          </w:tcPr>
          <w:p w14:paraId="3ACA1961"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34</w:t>
            </w:r>
            <w:r>
              <w:rPr>
                <w:rFonts w:ascii="仿宋_GB2312" w:eastAsia="仿宋_GB2312" w:hint="eastAsia"/>
                <w:sz w:val="32"/>
                <w:szCs w:val="32"/>
              </w:rPr>
              <w:t>41</w:t>
            </w:r>
          </w:p>
        </w:tc>
        <w:tc>
          <w:tcPr>
            <w:tcW w:w="1631" w:type="dxa"/>
          </w:tcPr>
          <w:p w14:paraId="763C5ED3"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0.7</w:t>
            </w:r>
          </w:p>
        </w:tc>
        <w:tc>
          <w:tcPr>
            <w:tcW w:w="1557" w:type="dxa"/>
          </w:tcPr>
          <w:p w14:paraId="050EB486"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10.</w:t>
            </w:r>
            <w:r>
              <w:rPr>
                <w:rFonts w:ascii="仿宋_GB2312" w:eastAsia="仿宋_GB2312" w:hint="eastAsia"/>
                <w:sz w:val="32"/>
                <w:szCs w:val="32"/>
              </w:rPr>
              <w:t>3</w:t>
            </w:r>
          </w:p>
        </w:tc>
      </w:tr>
      <w:tr w:rsidR="00E5177C" w:rsidRPr="002C62E3" w14:paraId="1D0D4991" w14:textId="77777777" w:rsidTr="00916C0C">
        <w:tc>
          <w:tcPr>
            <w:tcW w:w="0" w:type="auto"/>
            <w:gridSpan w:val="5"/>
          </w:tcPr>
          <w:p w14:paraId="74347F87"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注：地区生产总值、人均地区生产总值、工业增加值、服务业增加值年均增长按可比价格计算。</w:t>
            </w:r>
          </w:p>
        </w:tc>
      </w:tr>
    </w:tbl>
    <w:p w14:paraId="21CC0C54" w14:textId="77777777" w:rsidR="00E5177C" w:rsidRPr="0088508A" w:rsidRDefault="00E5177C" w:rsidP="00E5177C">
      <w:pPr>
        <w:pStyle w:val="a8"/>
        <w:spacing w:line="500" w:lineRule="exact"/>
        <w:jc w:val="center"/>
        <w:rPr>
          <w:rFonts w:ascii="仿宋_GB2312" w:eastAsia="仿宋_GB2312" w:hAnsi="宋体"/>
          <w:b/>
          <w:sz w:val="32"/>
          <w:szCs w:val="32"/>
        </w:rPr>
      </w:pPr>
    </w:p>
    <w:p w14:paraId="2C01C563" w14:textId="77777777" w:rsidR="00E5177C" w:rsidRPr="002C62E3" w:rsidRDefault="00E5177C" w:rsidP="00E5177C">
      <w:pPr>
        <w:pStyle w:val="a8"/>
        <w:spacing w:line="500" w:lineRule="exact"/>
        <w:jc w:val="center"/>
        <w:rPr>
          <w:rFonts w:ascii="仿宋_GB2312" w:eastAsia="仿宋_GB2312" w:hAnsi="宋体"/>
          <w:b/>
          <w:sz w:val="32"/>
          <w:szCs w:val="32"/>
        </w:rPr>
      </w:pPr>
      <w:r w:rsidRPr="002C62E3">
        <w:rPr>
          <w:rFonts w:ascii="仿宋_GB2312" w:eastAsia="仿宋_GB2312" w:hAnsi="宋体" w:hint="eastAsia"/>
          <w:b/>
          <w:sz w:val="32"/>
          <w:szCs w:val="32"/>
        </w:rPr>
        <w:t>第二节 “十二五”发展环境</w:t>
      </w:r>
      <w:bookmarkEnd w:id="3"/>
    </w:p>
    <w:p w14:paraId="5AFE3CC2" w14:textId="31E3EC1B" w:rsidR="00E5177C" w:rsidRPr="002C62E3" w:rsidRDefault="00E5177C" w:rsidP="00E5177C">
      <w:pPr>
        <w:spacing w:line="500" w:lineRule="exact"/>
        <w:ind w:firstLineChars="200" w:firstLine="640"/>
        <w:rPr>
          <w:rStyle w:val="a7"/>
          <w:rFonts w:ascii="仿宋_GB2312" w:eastAsia="仿宋_GB2312"/>
          <w:color w:val="000000"/>
          <w:sz w:val="32"/>
          <w:szCs w:val="32"/>
        </w:rPr>
      </w:pPr>
      <w:r w:rsidRPr="002C62E3">
        <w:rPr>
          <w:rStyle w:val="a7"/>
          <w:rFonts w:ascii="仿宋_GB2312" w:eastAsia="仿宋_GB2312" w:hint="eastAsia"/>
          <w:color w:val="000000"/>
          <w:sz w:val="32"/>
          <w:szCs w:val="32"/>
        </w:rPr>
        <w:t>“十二五”时期是我县加速发展、</w:t>
      </w:r>
      <w:r w:rsidR="00EF01B5">
        <w:rPr>
          <w:rStyle w:val="a7"/>
          <w:rFonts w:ascii="仿宋_GB2312" w:eastAsia="仿宋_GB2312" w:hint="eastAsia"/>
          <w:color w:val="000000"/>
          <w:sz w:val="32"/>
          <w:szCs w:val="32"/>
        </w:rPr>
        <w:t>全面建成小康社会</w:t>
      </w:r>
      <w:r w:rsidRPr="002C62E3">
        <w:rPr>
          <w:rStyle w:val="a7"/>
          <w:rFonts w:ascii="仿宋_GB2312" w:eastAsia="仿宋_GB2312" w:hint="eastAsia"/>
          <w:color w:val="000000"/>
          <w:sz w:val="32"/>
          <w:szCs w:val="32"/>
        </w:rPr>
        <w:t>的关键时期，既面临难得的发展机遇，也存在严峻挑战。</w:t>
      </w:r>
      <w:bookmarkStart w:id="4" w:name="_Toc279882660"/>
    </w:p>
    <w:p w14:paraId="666DB77D" w14:textId="20608FF3" w:rsidR="00E5177C" w:rsidRPr="002C62E3" w:rsidRDefault="00E5177C" w:rsidP="00E5177C">
      <w:pPr>
        <w:spacing w:line="500" w:lineRule="exact"/>
        <w:ind w:firstLineChars="200" w:firstLine="643"/>
        <w:rPr>
          <w:rStyle w:val="a7"/>
          <w:rFonts w:ascii="仿宋_GB2312" w:eastAsia="仿宋_GB2312"/>
          <w:b/>
          <w:webHidden/>
          <w:color w:val="000000"/>
          <w:sz w:val="32"/>
          <w:szCs w:val="32"/>
        </w:rPr>
      </w:pPr>
      <w:r w:rsidRPr="002C62E3">
        <w:rPr>
          <w:rStyle w:val="a7"/>
          <w:rFonts w:ascii="仿宋_GB2312" w:eastAsia="仿宋_GB2312" w:hint="eastAsia"/>
          <w:b/>
          <w:color w:val="000000"/>
          <w:sz w:val="32"/>
          <w:szCs w:val="32"/>
        </w:rPr>
        <w:t>一</w:t>
      </w:r>
      <w:r>
        <w:rPr>
          <w:rStyle w:val="a7"/>
          <w:rFonts w:ascii="仿宋_GB2312" w:eastAsia="仿宋_GB2312" w:hint="eastAsia"/>
          <w:b/>
          <w:color w:val="000000"/>
          <w:sz w:val="32"/>
          <w:szCs w:val="32"/>
        </w:rPr>
        <w:t>、</w:t>
      </w:r>
      <w:r w:rsidRPr="002C62E3">
        <w:rPr>
          <w:rStyle w:val="a7"/>
          <w:rFonts w:ascii="仿宋_GB2312" w:eastAsia="仿宋_GB2312" w:hint="eastAsia"/>
          <w:b/>
          <w:color w:val="000000"/>
          <w:sz w:val="32"/>
          <w:szCs w:val="32"/>
        </w:rPr>
        <w:t xml:space="preserve"> “十二五”时期面临的主要机遇</w:t>
      </w:r>
      <w:bookmarkEnd w:id="4"/>
    </w:p>
    <w:p w14:paraId="1A252E86"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当前和今后一段时期，我县面临较好的发展机遇。主要有以下几个方面：</w:t>
      </w:r>
    </w:p>
    <w:p w14:paraId="1F7684AD"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一是绿色发展、低碳增长成为“十二五”乃至未来更长时期发展的主题</w:t>
      </w:r>
      <w:r>
        <w:rPr>
          <w:rFonts w:ascii="仿宋_GB2312" w:eastAsia="仿宋_GB2312" w:hint="eastAsia"/>
          <w:sz w:val="32"/>
          <w:szCs w:val="32"/>
        </w:rPr>
        <w:t>，国家更加重视生态环境保护和绿色产业发展；随着国家实施主体功能</w:t>
      </w:r>
      <w:r w:rsidRPr="002C62E3">
        <w:rPr>
          <w:rFonts w:ascii="仿宋_GB2312" w:eastAsia="仿宋_GB2312" w:hint="eastAsia"/>
          <w:sz w:val="32"/>
          <w:szCs w:val="32"/>
        </w:rPr>
        <w:t>区战略，我县作为林业大县和主要生态功能区，将得到更多的政策和资金支持，这为我县加快产业转型升级、转变发展方式提供了难得的机遇。</w:t>
      </w:r>
    </w:p>
    <w:p w14:paraId="20CCAAF4" w14:textId="21604E75"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二是国家深入实施西部大开发战略及国务院《关于进一步促进广西经济社会发展的若干意见》对广西在基础设施建设、教育卫生事业、财政金融、生态建设和环境保护补偿机制、</w:t>
      </w:r>
      <w:r w:rsidR="003378E6">
        <w:rPr>
          <w:rFonts w:ascii="仿宋_GB2312" w:eastAsia="仿宋_GB2312" w:hint="eastAsia"/>
          <w:sz w:val="32"/>
          <w:szCs w:val="32"/>
        </w:rPr>
        <w:t>脱贫</w:t>
      </w:r>
      <w:r w:rsidRPr="002C62E3">
        <w:rPr>
          <w:rFonts w:ascii="仿宋_GB2312" w:eastAsia="仿宋_GB2312" w:hint="eastAsia"/>
          <w:sz w:val="32"/>
          <w:szCs w:val="32"/>
        </w:rPr>
        <w:t>攻坚等方面予以倾斜，为争取项目、争取资金提供强有力的政策支持。</w:t>
      </w:r>
    </w:p>
    <w:p w14:paraId="66C71EC4"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三是国家批准桂林市</w:t>
      </w:r>
      <w:r w:rsidRPr="002C62E3">
        <w:rPr>
          <w:rFonts w:ascii="仿宋_GB2312" w:eastAsia="仿宋_GB2312" w:hAnsi="仿宋_GB2312" w:hint="eastAsia"/>
          <w:sz w:val="32"/>
          <w:szCs w:val="32"/>
        </w:rPr>
        <w:t>建设国家旅游综合改革试验区和创建国家</w:t>
      </w:r>
      <w:r w:rsidRPr="002C62E3">
        <w:rPr>
          <w:rFonts w:ascii="仿宋_GB2312" w:eastAsia="仿宋_GB2312" w:hint="eastAsia"/>
          <w:sz w:val="32"/>
          <w:szCs w:val="32"/>
        </w:rPr>
        <w:t>服务业综合改革试点区，各类政策、体制与资本的</w:t>
      </w:r>
      <w:r w:rsidRPr="002C62E3">
        <w:rPr>
          <w:rFonts w:ascii="仿宋_GB2312" w:eastAsia="仿宋_GB2312" w:hint="eastAsia"/>
          <w:sz w:val="32"/>
          <w:szCs w:val="32"/>
        </w:rPr>
        <w:lastRenderedPageBreak/>
        <w:t>叠加效应逐步释放出来，为我县农产品加工、旅游等特色产业提供了良好的政策支持。</w:t>
      </w:r>
    </w:p>
    <w:p w14:paraId="7FF43405"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四是我县是国家扶贫开发工作重点县、少数民族自治县，国家对国家扶贫开发工作重点县和少数民族自治地区制定了一系列扶持政策，这有利于我县更好的争取资金和项目。</w:t>
      </w:r>
    </w:p>
    <w:p w14:paraId="567C9675"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五是经过多年的建设与发展，特别是“十一五”期间的快速发展，我县已形成了具有较快增长潜力的产业和企业，为我县的经济社会发展打下了坚实基础；随着60周年县庆的到来，我县城乡建设速度加快，城乡风貌有</w:t>
      </w:r>
      <w:r>
        <w:rPr>
          <w:rFonts w:ascii="仿宋_GB2312" w:eastAsia="仿宋_GB2312" w:hint="eastAsia"/>
          <w:sz w:val="32"/>
          <w:szCs w:val="32"/>
        </w:rPr>
        <w:t>了很大改善，基础设施和城镇功能进一步完善，城镇综合承载能力稳步</w:t>
      </w:r>
      <w:r w:rsidRPr="002C62E3">
        <w:rPr>
          <w:rFonts w:ascii="仿宋_GB2312" w:eastAsia="仿宋_GB2312" w:hint="eastAsia"/>
          <w:sz w:val="32"/>
          <w:szCs w:val="32"/>
        </w:rPr>
        <w:t>增强。当前，全县上下人心向上、民族团结、社会和谐、富民强县的愿望极为迫切、谋求发展的干劲更为高昂，集聚了加快发展的巨大动力。</w:t>
      </w:r>
    </w:p>
    <w:p w14:paraId="04A4DD0D" w14:textId="77777777" w:rsidR="00E5177C" w:rsidRPr="002C62E3" w:rsidRDefault="00E5177C" w:rsidP="00E5177C">
      <w:pPr>
        <w:spacing w:line="500" w:lineRule="exact"/>
        <w:ind w:firstLineChars="200" w:firstLine="640"/>
        <w:rPr>
          <w:rFonts w:ascii="仿宋_GB2312" w:eastAsia="仿宋_GB2312"/>
          <w:sz w:val="32"/>
          <w:szCs w:val="32"/>
        </w:rPr>
      </w:pPr>
      <w:r>
        <w:rPr>
          <w:rFonts w:ascii="仿宋_GB2312" w:eastAsia="仿宋_GB2312" w:hint="eastAsia"/>
          <w:sz w:val="32"/>
          <w:szCs w:val="32"/>
        </w:rPr>
        <w:t>这些都是我县加快发展的有利条件，只要我们把握好机遇，逐</w:t>
      </w:r>
      <w:r w:rsidRPr="002C62E3">
        <w:rPr>
          <w:rFonts w:ascii="仿宋_GB2312" w:eastAsia="仿宋_GB2312" w:hint="eastAsia"/>
          <w:sz w:val="32"/>
          <w:szCs w:val="32"/>
        </w:rPr>
        <w:t>步改善我县基础设施和加快社会事业发展，进一步改善民生，将为“十二五”期间实现“富民强县”新跨越提供良好的发展机遇。</w:t>
      </w:r>
      <w:bookmarkStart w:id="5" w:name="_Toc279882661"/>
    </w:p>
    <w:p w14:paraId="43C0E755" w14:textId="337F1D1E" w:rsidR="00E5177C" w:rsidRPr="002C62E3" w:rsidRDefault="00E5177C" w:rsidP="00E5177C">
      <w:pPr>
        <w:spacing w:line="500" w:lineRule="exact"/>
        <w:ind w:firstLineChars="200" w:firstLine="643"/>
        <w:rPr>
          <w:rStyle w:val="a7"/>
          <w:rFonts w:ascii="仿宋_GB2312" w:eastAsia="仿宋_GB2312"/>
          <w:b/>
          <w:color w:val="000000"/>
          <w:sz w:val="32"/>
          <w:szCs w:val="32"/>
        </w:rPr>
      </w:pPr>
      <w:r w:rsidRPr="002C62E3">
        <w:rPr>
          <w:rFonts w:ascii="仿宋_GB2312" w:eastAsia="仿宋_GB2312" w:hint="eastAsia"/>
          <w:b/>
          <w:sz w:val="32"/>
          <w:szCs w:val="32"/>
        </w:rPr>
        <w:t>二</w:t>
      </w:r>
      <w:bookmarkEnd w:id="5"/>
      <w:r>
        <w:rPr>
          <w:rFonts w:ascii="仿宋_GB2312" w:eastAsia="仿宋_GB2312" w:hint="eastAsia"/>
          <w:b/>
          <w:sz w:val="32"/>
          <w:szCs w:val="32"/>
        </w:rPr>
        <w:t>、</w:t>
      </w:r>
      <w:r w:rsidRPr="00E5177C">
        <w:rPr>
          <w:rStyle w:val="a7"/>
          <w:rFonts w:ascii="仿宋_GB2312" w:eastAsia="仿宋_GB2312" w:hint="eastAsia"/>
          <w:b/>
          <w:color w:val="000000"/>
          <w:sz w:val="32"/>
          <w:szCs w:val="32"/>
          <w:u w:val="none"/>
        </w:rPr>
        <w:t>“十二五”时期面临的</w:t>
      </w:r>
      <w:r w:rsidRPr="00E5177C">
        <w:rPr>
          <w:rFonts w:ascii="仿宋_GB2312" w:eastAsia="仿宋_GB2312" w:hint="eastAsia"/>
          <w:b/>
          <w:sz w:val="32"/>
          <w:szCs w:val="32"/>
        </w:rPr>
        <w:t>困难与</w:t>
      </w:r>
      <w:r w:rsidRPr="002C62E3">
        <w:rPr>
          <w:rFonts w:ascii="仿宋_GB2312" w:eastAsia="仿宋_GB2312" w:hint="eastAsia"/>
          <w:b/>
          <w:sz w:val="32"/>
          <w:szCs w:val="32"/>
        </w:rPr>
        <w:t>挑战</w:t>
      </w:r>
    </w:p>
    <w:p w14:paraId="5A7776C7" w14:textId="753F580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在总体有利的发展环境下，我们认真总结和分析我县经济社会发展过程中面临的种种困难和挑战，主要表现在：经济总量小，经济结构不尽合理，发展的质量和效益仍然不高，交通基础设施比较薄弱，农业基础有待加强，农业产业化程度不高，农民持续增收困难，</w:t>
      </w:r>
      <w:r w:rsidR="003378E6">
        <w:rPr>
          <w:rFonts w:ascii="仿宋_GB2312" w:eastAsia="仿宋_GB2312" w:hint="eastAsia"/>
          <w:sz w:val="32"/>
          <w:szCs w:val="32"/>
        </w:rPr>
        <w:t>脱</w:t>
      </w:r>
      <w:r w:rsidRPr="002C62E3">
        <w:rPr>
          <w:rFonts w:ascii="仿宋_GB2312" w:eastAsia="仿宋_GB2312" w:hint="eastAsia"/>
          <w:sz w:val="32"/>
          <w:szCs w:val="32"/>
        </w:rPr>
        <w:t>贫攻坚任务仍然十分艰巨，工业发展仍处于资源型初级加工阶段，没有形成高附加值的产业链，旅游服务业及旅游产品的开发需进一步加强，财政供需矛盾突出，就业和社会保障体系与经济社会发展需求尚有差距，重大项目储备不足，乡（镇）之间发展不平衡，生</w:t>
      </w:r>
      <w:r w:rsidRPr="002C62E3">
        <w:rPr>
          <w:rFonts w:ascii="仿宋_GB2312" w:eastAsia="仿宋_GB2312" w:hint="eastAsia"/>
          <w:sz w:val="32"/>
          <w:szCs w:val="32"/>
        </w:rPr>
        <w:lastRenderedPageBreak/>
        <w:t>态环境保护和经济发展矛盾依然存在，投资软环境有待进一步优化，城镇管理水平亟待提高等。</w:t>
      </w:r>
    </w:p>
    <w:p w14:paraId="34149466"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为此，我们必须立足县情，科学判断，抢抓机遇，树立强烈的忧患意识、责任意识、拼搏意识和赶超意识，充分利用各种有利条件，加快解决突出矛盾和问题，顺应时代潮流，找准发展定位，集中力量又好又快实现“富民强县”新跨越。</w:t>
      </w:r>
      <w:bookmarkStart w:id="6" w:name="_Toc270886637"/>
    </w:p>
    <w:p w14:paraId="148DDA4F" w14:textId="77777777" w:rsidR="00E5177C" w:rsidRPr="002C62E3" w:rsidRDefault="00E5177C" w:rsidP="00E5177C">
      <w:pPr>
        <w:spacing w:line="500" w:lineRule="exact"/>
        <w:jc w:val="center"/>
        <w:rPr>
          <w:rFonts w:ascii="仿宋_GB2312" w:eastAsia="仿宋_GB2312"/>
          <w:sz w:val="32"/>
          <w:szCs w:val="32"/>
        </w:rPr>
      </w:pPr>
    </w:p>
    <w:p w14:paraId="20FCC698" w14:textId="77777777" w:rsidR="00E5177C" w:rsidRPr="007254F8" w:rsidRDefault="00E5177C" w:rsidP="00E5177C">
      <w:pPr>
        <w:spacing w:line="500" w:lineRule="exact"/>
        <w:jc w:val="center"/>
        <w:rPr>
          <w:rFonts w:ascii="仿宋_GB2312" w:eastAsia="仿宋_GB2312" w:hAnsi="宋体"/>
          <w:b/>
          <w:sz w:val="36"/>
          <w:szCs w:val="36"/>
        </w:rPr>
      </w:pPr>
      <w:r w:rsidRPr="002C62E3">
        <w:rPr>
          <w:rFonts w:ascii="仿宋_GB2312" w:eastAsia="仿宋_GB2312" w:hAnsi="宋体" w:hint="eastAsia"/>
          <w:b/>
          <w:color w:val="000000"/>
          <w:sz w:val="36"/>
          <w:szCs w:val="36"/>
        </w:rPr>
        <w:t>第二章 制定“十二五”规划的总体思路与奋斗目标</w:t>
      </w:r>
      <w:bookmarkEnd w:id="6"/>
    </w:p>
    <w:p w14:paraId="1C5B6A0C" w14:textId="77777777" w:rsidR="00E5177C" w:rsidRPr="002C62E3" w:rsidRDefault="00E5177C" w:rsidP="00E5177C">
      <w:pPr>
        <w:spacing w:line="500" w:lineRule="exact"/>
        <w:jc w:val="center"/>
        <w:rPr>
          <w:rFonts w:ascii="仿宋_GB2312" w:eastAsia="仿宋_GB2312"/>
          <w:b/>
          <w:sz w:val="32"/>
          <w:szCs w:val="32"/>
        </w:rPr>
      </w:pPr>
      <w:r w:rsidRPr="002C62E3">
        <w:rPr>
          <w:rFonts w:ascii="仿宋_GB2312" w:eastAsia="仿宋_GB2312" w:hint="eastAsia"/>
          <w:b/>
          <w:sz w:val="32"/>
          <w:szCs w:val="32"/>
        </w:rPr>
        <w:t>第一节 制定“十二五”规划的指导思想和基本原则</w:t>
      </w:r>
    </w:p>
    <w:p w14:paraId="7A000401" w14:textId="75328919" w:rsidR="00E5177C" w:rsidRPr="002C62E3" w:rsidRDefault="00E5177C" w:rsidP="00E5177C">
      <w:pPr>
        <w:spacing w:line="500" w:lineRule="exact"/>
        <w:ind w:firstLineChars="200" w:firstLine="640"/>
        <w:rPr>
          <w:rFonts w:ascii="仿宋_GB2312" w:eastAsia="仿宋_GB2312"/>
          <w:b/>
          <w:sz w:val="32"/>
          <w:szCs w:val="32"/>
        </w:rPr>
      </w:pPr>
      <w:r>
        <w:rPr>
          <w:rFonts w:ascii="仿宋_GB2312" w:eastAsia="仿宋_GB2312" w:hint="eastAsia"/>
          <w:sz w:val="32"/>
          <w:szCs w:val="32"/>
        </w:rPr>
        <w:t>制定“十二五”规划，必须高举中国特色社会主义</w:t>
      </w:r>
      <w:r w:rsidRPr="002C62E3">
        <w:rPr>
          <w:rFonts w:ascii="仿宋_GB2312" w:eastAsia="仿宋_GB2312" w:hint="eastAsia"/>
          <w:sz w:val="32"/>
          <w:szCs w:val="32"/>
        </w:rPr>
        <w:t>伟大旗帜，以邓小平理论和“三个代表”重要思想为指导，深入贯彻落实科学发展观，以科学发展、和谐发展、跨越发展为主题，以加快转变经济发展方式和调整经济结构为主线，以改革创新和开放合作为动力，以发展为民、惠民、富民为根本出发点和落脚点，立足县情，发挥优势，扩大开放，突出抓好“矿产、电力、农林、旅游”四大支柱产业，培育壮大优势产业和地方特色经济。全面推进新型工业化、特色城镇化和农业产业化，保持经济长期稳定发展和社会和谐稳定，努力为实现“富民强县”新跨越和</w:t>
      </w:r>
      <w:r w:rsidR="00EF01B5">
        <w:rPr>
          <w:rFonts w:ascii="仿宋_GB2312" w:eastAsia="仿宋_GB2312" w:hint="eastAsia"/>
          <w:sz w:val="32"/>
          <w:szCs w:val="32"/>
        </w:rPr>
        <w:t>全面建成小康社会</w:t>
      </w:r>
      <w:r w:rsidRPr="002C62E3">
        <w:rPr>
          <w:rFonts w:ascii="仿宋_GB2312" w:eastAsia="仿宋_GB2312" w:hint="eastAsia"/>
          <w:sz w:val="32"/>
          <w:szCs w:val="32"/>
        </w:rPr>
        <w:t>打下坚实基础。</w:t>
      </w:r>
    </w:p>
    <w:p w14:paraId="6DA69CA9" w14:textId="758DCAF5" w:rsidR="00E5177C" w:rsidRPr="002C62E3" w:rsidRDefault="00E5177C" w:rsidP="00E5177C">
      <w:pPr>
        <w:widowControl/>
        <w:spacing w:line="500" w:lineRule="exact"/>
        <w:ind w:firstLineChars="200" w:firstLine="640"/>
        <w:rPr>
          <w:rFonts w:ascii="仿宋_GB2312" w:eastAsia="仿宋_GB2312"/>
          <w:color w:val="000000"/>
          <w:sz w:val="32"/>
          <w:szCs w:val="32"/>
        </w:rPr>
      </w:pPr>
      <w:r w:rsidRPr="002C62E3">
        <w:rPr>
          <w:rFonts w:ascii="仿宋_GB2312" w:eastAsia="仿宋_GB2312" w:hint="eastAsia"/>
          <w:color w:val="000000"/>
          <w:sz w:val="32"/>
          <w:szCs w:val="32"/>
        </w:rPr>
        <w:t>实现“富民强县”新跨越。“富民”就是坚持以人为本、富民优先，就是保民生、解民困、增民利，加快脱贫致富步伐，大幅提高城乡</w:t>
      </w:r>
      <w:r>
        <w:rPr>
          <w:rFonts w:ascii="仿宋_GB2312" w:eastAsia="仿宋_GB2312" w:hint="eastAsia"/>
          <w:color w:val="000000"/>
          <w:sz w:val="32"/>
          <w:szCs w:val="32"/>
        </w:rPr>
        <w:t>居民收入，建立完善覆盖城乡的社会保障和公共服务体系，不断满足人民群众</w:t>
      </w:r>
      <w:r w:rsidRPr="002C62E3">
        <w:rPr>
          <w:rFonts w:ascii="仿宋_GB2312" w:eastAsia="仿宋_GB2312" w:hint="eastAsia"/>
          <w:color w:val="000000"/>
          <w:sz w:val="32"/>
          <w:szCs w:val="32"/>
        </w:rPr>
        <w:t>日益增长的物质文化和精神文化需求；“强县”就是加快经济发展速度，壮大经济总量，提高经济发展的质量和效益，全面增强经济实力和软实力。“富民”为本，“强县”为基，两者相辅相成，密切相关。</w:t>
      </w:r>
      <w:r w:rsidRPr="002C62E3">
        <w:rPr>
          <w:rFonts w:ascii="仿宋_GB2312" w:eastAsia="仿宋_GB2312" w:hint="eastAsia"/>
          <w:color w:val="000000"/>
          <w:sz w:val="32"/>
          <w:szCs w:val="32"/>
        </w:rPr>
        <w:lastRenderedPageBreak/>
        <w:t>“富民强县”体现了科学发展观的本质要求，与加快转变经济发展方式的主线相统一，与</w:t>
      </w:r>
      <w:r w:rsidR="00EF01B5">
        <w:rPr>
          <w:rFonts w:ascii="仿宋_GB2312" w:eastAsia="仿宋_GB2312" w:hint="eastAsia"/>
          <w:color w:val="000000"/>
          <w:sz w:val="32"/>
          <w:szCs w:val="32"/>
        </w:rPr>
        <w:t>全面建成小康社会</w:t>
      </w:r>
      <w:r w:rsidRPr="002C62E3">
        <w:rPr>
          <w:rFonts w:ascii="仿宋_GB2312" w:eastAsia="仿宋_GB2312" w:hint="eastAsia"/>
          <w:color w:val="000000"/>
          <w:sz w:val="32"/>
          <w:szCs w:val="32"/>
        </w:rPr>
        <w:t>的内涵相一致，与富民兴县和建设富裕文明和谐新龙胜奋斗目标一脉相承，顺应了龙胜人民求变、求快、求富、求强的热切期盼，是我县发展进入新阶段的必然要求。</w:t>
      </w:r>
    </w:p>
    <w:p w14:paraId="2BD4FACE" w14:textId="77777777" w:rsidR="00E5177C" w:rsidRPr="002C62E3" w:rsidRDefault="00E5177C" w:rsidP="00E5177C">
      <w:pPr>
        <w:widowControl/>
        <w:spacing w:line="500" w:lineRule="exact"/>
        <w:ind w:firstLineChars="200" w:firstLine="640"/>
        <w:rPr>
          <w:rFonts w:ascii="仿宋_GB2312" w:eastAsia="仿宋_GB2312"/>
          <w:color w:val="000000"/>
          <w:sz w:val="32"/>
          <w:szCs w:val="32"/>
        </w:rPr>
      </w:pPr>
      <w:r w:rsidRPr="002C62E3">
        <w:rPr>
          <w:rFonts w:ascii="仿宋_GB2312" w:eastAsia="仿宋_GB2312" w:hint="eastAsia"/>
          <w:color w:val="000000"/>
          <w:sz w:val="32"/>
          <w:szCs w:val="32"/>
        </w:rPr>
        <w:t>制定“十二五”规划的基本原则是：</w:t>
      </w:r>
    </w:p>
    <w:p w14:paraId="24A66A9C" w14:textId="77777777" w:rsidR="00E5177C" w:rsidRPr="002C62E3" w:rsidRDefault="00E5177C" w:rsidP="00E5177C">
      <w:pPr>
        <w:spacing w:line="500" w:lineRule="exact"/>
        <w:ind w:firstLineChars="200" w:firstLine="643"/>
        <w:rPr>
          <w:rFonts w:ascii="仿宋_GB2312" w:eastAsia="仿宋_GB2312"/>
          <w:color w:val="000000"/>
          <w:sz w:val="32"/>
          <w:szCs w:val="32"/>
        </w:rPr>
      </w:pPr>
      <w:r w:rsidRPr="002C62E3">
        <w:rPr>
          <w:rFonts w:ascii="仿宋_GB2312" w:eastAsia="仿宋_GB2312" w:hint="eastAsia"/>
          <w:b/>
          <w:color w:val="000000"/>
          <w:sz w:val="32"/>
          <w:szCs w:val="32"/>
        </w:rPr>
        <w:t>——坚持特色发展原则。</w:t>
      </w:r>
      <w:r w:rsidRPr="002C62E3">
        <w:rPr>
          <w:rFonts w:ascii="仿宋_GB2312" w:eastAsia="仿宋_GB2312" w:hint="eastAsia"/>
          <w:color w:val="000000"/>
          <w:sz w:val="32"/>
          <w:szCs w:val="32"/>
        </w:rPr>
        <w:t>按照突出特色、差异化发展要求，充分发挥资源禀赋优势和比较优势，大力发展特色旅游业、特色工业、特色农业等优势产业。</w:t>
      </w:r>
    </w:p>
    <w:p w14:paraId="1F5497E0" w14:textId="77777777" w:rsidR="00E5177C" w:rsidRPr="002C62E3" w:rsidRDefault="00E5177C" w:rsidP="00E5177C">
      <w:pPr>
        <w:spacing w:line="500" w:lineRule="exact"/>
        <w:ind w:firstLineChars="200" w:firstLine="643"/>
        <w:rPr>
          <w:rFonts w:ascii="仿宋_GB2312" w:eastAsia="仿宋_GB2312"/>
          <w:color w:val="000000"/>
          <w:sz w:val="32"/>
          <w:szCs w:val="32"/>
        </w:rPr>
      </w:pPr>
      <w:r w:rsidRPr="002C62E3">
        <w:rPr>
          <w:rFonts w:ascii="仿宋_GB2312" w:eastAsia="仿宋_GB2312" w:hint="eastAsia"/>
          <w:b/>
          <w:color w:val="000000"/>
          <w:sz w:val="32"/>
          <w:szCs w:val="32"/>
        </w:rPr>
        <w:t>——坚持绿色发展原则。</w:t>
      </w:r>
      <w:r w:rsidRPr="002C62E3">
        <w:rPr>
          <w:rFonts w:ascii="仿宋_GB2312" w:eastAsia="仿宋_GB2312" w:hint="eastAsia"/>
          <w:color w:val="000000"/>
          <w:sz w:val="32"/>
          <w:szCs w:val="32"/>
        </w:rPr>
        <w:t>强化生态文明理念，坚持开发与保护并举，积极发展低碳经济和循环经济，实现经济效益与生态效益的有机统一。</w:t>
      </w:r>
    </w:p>
    <w:p w14:paraId="0B531E81" w14:textId="77777777" w:rsidR="00E5177C" w:rsidRPr="002C62E3" w:rsidRDefault="00E5177C" w:rsidP="00E5177C">
      <w:pPr>
        <w:spacing w:line="500" w:lineRule="exact"/>
        <w:ind w:firstLineChars="200" w:firstLine="643"/>
        <w:rPr>
          <w:rFonts w:ascii="仿宋_GB2312" w:eastAsia="仿宋_GB2312"/>
          <w:color w:val="000000"/>
          <w:sz w:val="32"/>
          <w:szCs w:val="32"/>
        </w:rPr>
      </w:pPr>
      <w:r w:rsidRPr="002C62E3">
        <w:rPr>
          <w:rFonts w:ascii="仿宋_GB2312" w:eastAsia="仿宋_GB2312" w:hint="eastAsia"/>
          <w:b/>
          <w:color w:val="000000"/>
          <w:sz w:val="32"/>
          <w:szCs w:val="32"/>
        </w:rPr>
        <w:t>——坚持统筹协调发展原则。</w:t>
      </w:r>
      <w:r w:rsidRPr="002C62E3">
        <w:rPr>
          <w:rFonts w:ascii="仿宋_GB2312" w:eastAsia="仿宋_GB2312" w:hint="eastAsia"/>
          <w:color w:val="000000"/>
          <w:sz w:val="32"/>
          <w:szCs w:val="32"/>
        </w:rPr>
        <w:t>按照统筹城乡发展要求，积极稳妥推进城镇化，推进社会主义新农村建设，建设宜居城乡，增强发展的</w:t>
      </w:r>
      <w:r>
        <w:rPr>
          <w:rFonts w:ascii="仿宋_GB2312" w:eastAsia="仿宋_GB2312" w:hint="eastAsia"/>
          <w:color w:val="000000"/>
          <w:sz w:val="32"/>
          <w:szCs w:val="32"/>
        </w:rPr>
        <w:t>科学性、</w:t>
      </w:r>
      <w:r w:rsidRPr="002C62E3">
        <w:rPr>
          <w:rFonts w:ascii="仿宋_GB2312" w:eastAsia="仿宋_GB2312" w:hint="eastAsia"/>
          <w:color w:val="000000"/>
          <w:sz w:val="32"/>
          <w:szCs w:val="32"/>
        </w:rPr>
        <w:t>稳定性、协调性和</w:t>
      </w:r>
      <w:proofErr w:type="gramStart"/>
      <w:r w:rsidRPr="002C62E3">
        <w:rPr>
          <w:rFonts w:ascii="仿宋_GB2312" w:eastAsia="仿宋_GB2312" w:hint="eastAsia"/>
          <w:color w:val="000000"/>
          <w:sz w:val="32"/>
          <w:szCs w:val="32"/>
        </w:rPr>
        <w:t>可</w:t>
      </w:r>
      <w:proofErr w:type="gramEnd"/>
      <w:r w:rsidRPr="002C62E3">
        <w:rPr>
          <w:rFonts w:ascii="仿宋_GB2312" w:eastAsia="仿宋_GB2312" w:hint="eastAsia"/>
          <w:color w:val="000000"/>
          <w:sz w:val="32"/>
          <w:szCs w:val="32"/>
        </w:rPr>
        <w:t>持续性。</w:t>
      </w:r>
    </w:p>
    <w:p w14:paraId="0EC60233" w14:textId="77777777" w:rsidR="00E5177C" w:rsidRPr="002C62E3" w:rsidRDefault="00E5177C" w:rsidP="00E5177C">
      <w:pPr>
        <w:spacing w:line="500" w:lineRule="exact"/>
        <w:ind w:firstLineChars="200" w:firstLine="643"/>
        <w:rPr>
          <w:rFonts w:ascii="仿宋_GB2312" w:eastAsia="仿宋_GB2312"/>
          <w:color w:val="000000"/>
          <w:sz w:val="32"/>
          <w:szCs w:val="32"/>
        </w:rPr>
      </w:pPr>
      <w:r w:rsidRPr="002C62E3">
        <w:rPr>
          <w:rFonts w:ascii="仿宋_GB2312" w:eastAsia="仿宋_GB2312" w:hint="eastAsia"/>
          <w:b/>
          <w:color w:val="000000"/>
          <w:sz w:val="32"/>
          <w:szCs w:val="32"/>
        </w:rPr>
        <w:t>——坚持更加注重民生原则。</w:t>
      </w:r>
      <w:r w:rsidRPr="002C62E3">
        <w:rPr>
          <w:rFonts w:ascii="仿宋_GB2312" w:eastAsia="仿宋_GB2312" w:hint="eastAsia"/>
          <w:color w:val="000000"/>
          <w:sz w:val="32"/>
          <w:szCs w:val="32"/>
        </w:rPr>
        <w:t>把改善民生贯穿于经济社会发展的始终，更加注重发展成果的普惠性，切实提高城乡居民收入，加强公共服务和完善社会管理，稳步有序地推进基本公共服务均等化。</w:t>
      </w:r>
    </w:p>
    <w:p w14:paraId="5D4F0F01" w14:textId="77777777" w:rsidR="00E5177C" w:rsidRPr="002C62E3" w:rsidRDefault="00E5177C" w:rsidP="00E5177C">
      <w:pPr>
        <w:widowControl/>
        <w:spacing w:line="500" w:lineRule="exact"/>
        <w:ind w:firstLineChars="200" w:firstLine="643"/>
        <w:jc w:val="center"/>
        <w:rPr>
          <w:rFonts w:ascii="仿宋_GB2312" w:eastAsia="仿宋_GB2312"/>
          <w:b/>
          <w:color w:val="000000"/>
          <w:sz w:val="32"/>
          <w:szCs w:val="32"/>
        </w:rPr>
      </w:pPr>
      <w:r w:rsidRPr="002C62E3">
        <w:rPr>
          <w:rFonts w:ascii="仿宋_GB2312" w:eastAsia="仿宋_GB2312" w:hint="eastAsia"/>
          <w:b/>
          <w:color w:val="000000"/>
          <w:sz w:val="32"/>
          <w:szCs w:val="32"/>
        </w:rPr>
        <w:t>第二节 “十二五”时期经济社会发展主要目标</w:t>
      </w:r>
    </w:p>
    <w:p w14:paraId="3CFF8735" w14:textId="77777777" w:rsidR="00E5177C" w:rsidRPr="002C62E3" w:rsidRDefault="00E5177C" w:rsidP="00E5177C">
      <w:pPr>
        <w:widowControl/>
        <w:spacing w:line="500" w:lineRule="exact"/>
        <w:ind w:firstLineChars="200" w:firstLine="640"/>
        <w:rPr>
          <w:rFonts w:ascii="仿宋_GB2312" w:eastAsia="仿宋_GB2312"/>
          <w:color w:val="000000"/>
          <w:sz w:val="32"/>
          <w:szCs w:val="32"/>
        </w:rPr>
      </w:pPr>
      <w:r w:rsidRPr="002C62E3">
        <w:rPr>
          <w:rFonts w:ascii="仿宋_GB2312" w:eastAsia="仿宋_GB2312" w:hint="eastAsia"/>
          <w:color w:val="000000"/>
          <w:sz w:val="32"/>
          <w:szCs w:val="32"/>
        </w:rPr>
        <w:t>综合考虑未来发展趋势、有利条件和制约因素，今后五年经济社会发展的主要目标是：</w:t>
      </w:r>
    </w:p>
    <w:p w14:paraId="31F2E109" w14:textId="77777777" w:rsidR="00E5177C" w:rsidRPr="002C62E3" w:rsidRDefault="00E5177C" w:rsidP="00E5177C">
      <w:pPr>
        <w:widowControl/>
        <w:spacing w:line="500" w:lineRule="exact"/>
        <w:ind w:firstLineChars="200" w:firstLine="643"/>
        <w:rPr>
          <w:rFonts w:ascii="仿宋_GB2312" w:eastAsia="仿宋_GB2312" w:hAnsi="宋体"/>
          <w:noProof/>
          <w:color w:val="000000"/>
          <w:sz w:val="32"/>
          <w:szCs w:val="32"/>
        </w:rPr>
      </w:pPr>
      <w:r w:rsidRPr="002C62E3">
        <w:rPr>
          <w:rFonts w:ascii="仿宋_GB2312" w:eastAsia="仿宋_GB2312" w:hAnsi="宋体" w:hint="eastAsia"/>
          <w:b/>
          <w:noProof/>
          <w:color w:val="000000"/>
          <w:sz w:val="32"/>
          <w:szCs w:val="32"/>
        </w:rPr>
        <w:t>——经济平稳较快发展。</w:t>
      </w:r>
      <w:r w:rsidRPr="002C62E3">
        <w:rPr>
          <w:rFonts w:ascii="仿宋_GB2312" w:eastAsia="仿宋_GB2312" w:hAnsi="宋体" w:hint="eastAsia"/>
          <w:noProof/>
          <w:color w:val="000000"/>
          <w:sz w:val="32"/>
          <w:szCs w:val="32"/>
        </w:rPr>
        <w:t>保持较快经济增长速度，经济增长质量和效益逐步提高，就业持续增加，价格总水平基本稳定，力争“十二五”期间</w:t>
      </w:r>
      <w:r w:rsidRPr="002C62E3">
        <w:rPr>
          <w:rFonts w:ascii="仿宋_GB2312" w:eastAsia="仿宋_GB2312" w:hAnsi="仿宋_GB2312" w:cs="仿宋_GB2312" w:hint="eastAsia"/>
          <w:noProof/>
          <w:color w:val="000000"/>
          <w:sz w:val="32"/>
          <w:szCs w:val="32"/>
        </w:rPr>
        <w:t>地区生产总值年均增长10%，财政收入年均增长11%以上。</w:t>
      </w:r>
    </w:p>
    <w:p w14:paraId="4DAFD582" w14:textId="77777777" w:rsidR="00E5177C" w:rsidRPr="002C62E3" w:rsidRDefault="00E5177C" w:rsidP="00E5177C">
      <w:pPr>
        <w:widowControl/>
        <w:spacing w:line="500" w:lineRule="exact"/>
        <w:ind w:firstLineChars="200" w:firstLine="643"/>
        <w:rPr>
          <w:rFonts w:ascii="仿宋_GB2312" w:eastAsia="仿宋_GB2312" w:hAnsi="宋体"/>
          <w:noProof/>
          <w:color w:val="000000"/>
          <w:sz w:val="32"/>
          <w:szCs w:val="32"/>
        </w:rPr>
      </w:pPr>
      <w:r w:rsidRPr="002C62E3">
        <w:rPr>
          <w:rFonts w:ascii="仿宋_GB2312" w:eastAsia="仿宋_GB2312" w:hAnsi="宋体" w:hint="eastAsia"/>
          <w:b/>
          <w:noProof/>
          <w:color w:val="000000"/>
          <w:sz w:val="32"/>
          <w:szCs w:val="32"/>
        </w:rPr>
        <w:lastRenderedPageBreak/>
        <w:t>——经济结构调整更加趋于合理。</w:t>
      </w:r>
      <w:r w:rsidRPr="002C62E3">
        <w:rPr>
          <w:rFonts w:ascii="仿宋_GB2312" w:eastAsia="仿宋_GB2312" w:hAnsi="宋体" w:hint="eastAsia"/>
          <w:noProof/>
          <w:color w:val="000000"/>
          <w:sz w:val="32"/>
          <w:szCs w:val="32"/>
        </w:rPr>
        <w:t>保持投资较快增长，发挥投资对扩大内需的重要作用，调整优化投资结构，提高投资质量和效益。稳步发展第一产业，夯实提升第二产业，大力发展第三产业，力争“十二五”期末将三产比例保持在15：5</w:t>
      </w:r>
      <w:r>
        <w:rPr>
          <w:rFonts w:ascii="仿宋_GB2312" w:eastAsia="仿宋_GB2312" w:hAnsi="宋体" w:hint="eastAsia"/>
          <w:noProof/>
          <w:color w:val="000000"/>
          <w:sz w:val="32"/>
          <w:szCs w:val="32"/>
        </w:rPr>
        <w:t>0</w:t>
      </w:r>
      <w:r w:rsidRPr="002C62E3">
        <w:rPr>
          <w:rFonts w:ascii="仿宋_GB2312" w:eastAsia="仿宋_GB2312" w:hAnsi="宋体" w:hint="eastAsia"/>
          <w:noProof/>
          <w:color w:val="000000"/>
          <w:sz w:val="32"/>
          <w:szCs w:val="32"/>
        </w:rPr>
        <w:t>：3</w:t>
      </w:r>
      <w:r>
        <w:rPr>
          <w:rFonts w:ascii="仿宋_GB2312" w:eastAsia="仿宋_GB2312" w:hAnsi="宋体" w:hint="eastAsia"/>
          <w:noProof/>
          <w:color w:val="000000"/>
          <w:sz w:val="32"/>
          <w:szCs w:val="32"/>
        </w:rPr>
        <w:t>5</w:t>
      </w:r>
      <w:r w:rsidRPr="002C62E3">
        <w:rPr>
          <w:rFonts w:ascii="仿宋_GB2312" w:eastAsia="仿宋_GB2312" w:hAnsi="宋体" w:hint="eastAsia"/>
          <w:noProof/>
          <w:color w:val="000000"/>
          <w:sz w:val="32"/>
          <w:szCs w:val="32"/>
        </w:rPr>
        <w:t>，城乡发展更加协调，居民消费结构不断升级。</w:t>
      </w:r>
      <w:r>
        <w:rPr>
          <w:rFonts w:ascii="仿宋_GB2312" w:eastAsia="仿宋_GB2312" w:hint="eastAsia"/>
          <w:sz w:val="32"/>
          <w:szCs w:val="32"/>
        </w:rPr>
        <w:t>优化非公有制经济发展环境，逐</w:t>
      </w:r>
      <w:r w:rsidRPr="002C62E3">
        <w:rPr>
          <w:rFonts w:ascii="仿宋_GB2312" w:eastAsia="仿宋_GB2312" w:hint="eastAsia"/>
          <w:sz w:val="32"/>
          <w:szCs w:val="32"/>
        </w:rPr>
        <w:t>步提升非公有制经济在龙胜经济中的地位，激发经济发展活力，促进经济转型升级。</w:t>
      </w:r>
    </w:p>
    <w:p w14:paraId="6D9EC1C0" w14:textId="77777777" w:rsidR="00E5177C" w:rsidRPr="002C62E3" w:rsidRDefault="00E5177C" w:rsidP="00E5177C">
      <w:pPr>
        <w:widowControl/>
        <w:spacing w:line="500" w:lineRule="exact"/>
        <w:ind w:firstLineChars="200" w:firstLine="640"/>
        <w:rPr>
          <w:rFonts w:ascii="仿宋_GB2312" w:eastAsia="仿宋_GB2312" w:hAnsi="宋体"/>
          <w:noProof/>
          <w:color w:val="000000"/>
          <w:sz w:val="32"/>
          <w:szCs w:val="32"/>
        </w:rPr>
      </w:pPr>
      <w:r w:rsidRPr="002C62E3">
        <w:rPr>
          <w:rFonts w:ascii="仿宋_GB2312" w:eastAsia="仿宋_GB2312" w:hAnsi="宋体" w:hint="eastAsia"/>
          <w:noProof/>
          <w:color w:val="000000"/>
          <w:sz w:val="32"/>
          <w:szCs w:val="32"/>
        </w:rPr>
        <w:t>——</w:t>
      </w:r>
      <w:r w:rsidRPr="002C62E3">
        <w:rPr>
          <w:rFonts w:ascii="仿宋_GB2312" w:eastAsia="仿宋_GB2312" w:hAnsi="宋体" w:hint="eastAsia"/>
          <w:b/>
          <w:noProof/>
          <w:color w:val="000000"/>
          <w:sz w:val="32"/>
          <w:szCs w:val="32"/>
        </w:rPr>
        <w:t>全力推进基础设施建设。</w:t>
      </w:r>
      <w:r w:rsidRPr="002C62E3">
        <w:rPr>
          <w:rFonts w:ascii="仿宋_GB2312" w:eastAsia="仿宋_GB2312" w:hAnsi="宋体" w:hint="eastAsia"/>
          <w:noProof/>
          <w:color w:val="000000"/>
          <w:sz w:val="32"/>
          <w:szCs w:val="32"/>
        </w:rPr>
        <w:t>坚持交通优先，基础设施建设优先，强力推进基础设施建设，加快构建现代化基础设施体系，着力增强经济社会发展的保障能力。</w:t>
      </w:r>
    </w:p>
    <w:p w14:paraId="7E7BE7AB" w14:textId="77777777" w:rsidR="00E5177C" w:rsidRPr="002C62E3" w:rsidRDefault="00E5177C" w:rsidP="00E5177C">
      <w:pPr>
        <w:widowControl/>
        <w:spacing w:line="500" w:lineRule="exact"/>
        <w:ind w:firstLineChars="200" w:firstLine="643"/>
        <w:rPr>
          <w:rFonts w:ascii="仿宋_GB2312" w:eastAsia="仿宋_GB2312" w:hAnsi="宋体"/>
          <w:noProof/>
          <w:color w:val="000000"/>
          <w:sz w:val="32"/>
          <w:szCs w:val="32"/>
        </w:rPr>
      </w:pPr>
      <w:r w:rsidRPr="002C62E3">
        <w:rPr>
          <w:rFonts w:ascii="仿宋_GB2312" w:eastAsia="仿宋_GB2312" w:hAnsi="宋体" w:hint="eastAsia"/>
          <w:b/>
          <w:noProof/>
          <w:color w:val="000000"/>
          <w:sz w:val="32"/>
          <w:szCs w:val="32"/>
        </w:rPr>
        <w:t>——人民生活水平进一步提高。</w:t>
      </w:r>
      <w:r w:rsidRPr="002C62E3">
        <w:rPr>
          <w:rFonts w:ascii="仿宋_GB2312" w:eastAsia="仿宋_GB2312" w:hAnsi="宋体" w:hint="eastAsia"/>
          <w:noProof/>
          <w:color w:val="000000"/>
          <w:sz w:val="32"/>
          <w:szCs w:val="32"/>
        </w:rPr>
        <w:t>努力实现城乡居民收入与经济同步增长，城乡社会保障体系更加完善、保障水平更高，社会就业持续增加，贫困人口逐步减少，人民生活水平明显提高。</w:t>
      </w:r>
    </w:p>
    <w:p w14:paraId="72739450" w14:textId="77777777" w:rsidR="00E5177C" w:rsidRPr="002C62E3" w:rsidRDefault="00E5177C" w:rsidP="00E5177C">
      <w:pPr>
        <w:widowControl/>
        <w:spacing w:line="500" w:lineRule="exact"/>
        <w:ind w:firstLineChars="200" w:firstLine="643"/>
        <w:rPr>
          <w:rFonts w:ascii="仿宋_GB2312" w:eastAsia="仿宋_GB2312" w:hAnsi="宋体"/>
          <w:noProof/>
          <w:color w:val="000000"/>
          <w:sz w:val="32"/>
          <w:szCs w:val="32"/>
        </w:rPr>
      </w:pPr>
      <w:r w:rsidRPr="002C62E3">
        <w:rPr>
          <w:rFonts w:ascii="仿宋_GB2312" w:eastAsia="仿宋_GB2312" w:hAnsi="宋体" w:hint="eastAsia"/>
          <w:b/>
          <w:noProof/>
          <w:color w:val="000000"/>
          <w:sz w:val="32"/>
          <w:szCs w:val="32"/>
        </w:rPr>
        <w:t>——生态文明建设成效显著。</w:t>
      </w:r>
      <w:r w:rsidRPr="002C62E3">
        <w:rPr>
          <w:rFonts w:ascii="仿宋_GB2312" w:eastAsia="仿宋_GB2312" w:hAnsi="宋体" w:hint="eastAsia"/>
          <w:noProof/>
          <w:color w:val="000000"/>
          <w:sz w:val="32"/>
          <w:szCs w:val="32"/>
        </w:rPr>
        <w:t>资源利用率显著提高，单位地区生产总值能耗逐步下降，主要污染物排放总量控制在上级下达的总量控制目标范围内，生态环境质量进一步提升。</w:t>
      </w:r>
    </w:p>
    <w:p w14:paraId="570DB161" w14:textId="77777777" w:rsidR="00E5177C" w:rsidRPr="002C62E3" w:rsidRDefault="00E5177C" w:rsidP="00E5177C">
      <w:pPr>
        <w:widowControl/>
        <w:spacing w:line="500" w:lineRule="exact"/>
        <w:ind w:firstLineChars="200" w:firstLine="643"/>
        <w:rPr>
          <w:rFonts w:ascii="仿宋_GB2312" w:eastAsia="仿宋_GB2312" w:hAnsi="宋体"/>
          <w:noProof/>
          <w:color w:val="000000"/>
          <w:sz w:val="32"/>
          <w:szCs w:val="32"/>
        </w:rPr>
      </w:pPr>
      <w:r w:rsidRPr="002C62E3">
        <w:rPr>
          <w:rFonts w:ascii="仿宋_GB2312" w:eastAsia="仿宋_GB2312" w:hAnsi="宋体" w:hint="eastAsia"/>
          <w:b/>
          <w:noProof/>
          <w:color w:val="000000"/>
          <w:sz w:val="32"/>
          <w:szCs w:val="32"/>
        </w:rPr>
        <w:t>——社会建设明显加强。</w:t>
      </w:r>
      <w:r w:rsidRPr="002C62E3">
        <w:rPr>
          <w:rFonts w:ascii="仿宋_GB2312" w:eastAsia="仿宋_GB2312" w:hAnsi="宋体" w:hint="eastAsia"/>
          <w:noProof/>
          <w:color w:val="000000"/>
          <w:sz w:val="32"/>
          <w:szCs w:val="32"/>
        </w:rPr>
        <w:t>社会事业全面进步，社会保障体系更加完善，公共服务体系更加健全；各族群众思想道德素质、科学文化素质和健康素质不断提高；民主法制、精神文明建设全面加强，社会更加和谐稳定。</w:t>
      </w:r>
    </w:p>
    <w:p w14:paraId="435ABADE" w14:textId="77777777" w:rsidR="00E5177C" w:rsidRPr="002C62E3" w:rsidRDefault="00E5177C" w:rsidP="00E5177C">
      <w:pPr>
        <w:widowControl/>
        <w:spacing w:line="500" w:lineRule="exact"/>
        <w:ind w:firstLineChars="200" w:firstLine="643"/>
        <w:rPr>
          <w:rFonts w:ascii="仿宋_GB2312" w:eastAsia="仿宋_GB2312" w:hAnsi="宋体"/>
          <w:noProof/>
          <w:color w:val="000000"/>
          <w:sz w:val="32"/>
          <w:szCs w:val="32"/>
        </w:rPr>
      </w:pPr>
      <w:r w:rsidRPr="002C62E3">
        <w:rPr>
          <w:rFonts w:ascii="仿宋_GB2312" w:eastAsia="仿宋_GB2312" w:hAnsi="宋体" w:hint="eastAsia"/>
          <w:b/>
          <w:noProof/>
          <w:color w:val="000000"/>
          <w:sz w:val="32"/>
          <w:szCs w:val="32"/>
        </w:rPr>
        <w:t>——改革开放不断深化。</w:t>
      </w:r>
      <w:r w:rsidRPr="002C62E3">
        <w:rPr>
          <w:rFonts w:ascii="仿宋_GB2312" w:eastAsia="仿宋_GB2312" w:hAnsi="宋体" w:hint="eastAsia"/>
          <w:noProof/>
          <w:color w:val="000000"/>
          <w:sz w:val="32"/>
          <w:szCs w:val="32"/>
        </w:rPr>
        <w:t xml:space="preserve">国有企业、旅游业、现代服务业等重点领域和关键环节改革取得明显进展，政府职能加快转变，开放合作深化拓展，开放型经济水平明显提高。 </w:t>
      </w:r>
    </w:p>
    <w:p w14:paraId="0ABFAE51" w14:textId="77777777" w:rsidR="00E5177C" w:rsidRPr="002C62E3" w:rsidRDefault="00E5177C" w:rsidP="00E5177C">
      <w:pPr>
        <w:widowControl/>
        <w:spacing w:line="500" w:lineRule="exact"/>
        <w:ind w:firstLineChars="200" w:firstLine="640"/>
        <w:rPr>
          <w:rFonts w:ascii="仿宋_GB2312" w:eastAsia="仿宋_GB2312" w:hAnsi="宋体"/>
          <w:noProof/>
          <w:color w:val="000000"/>
          <w:sz w:val="32"/>
          <w:szCs w:val="32"/>
        </w:rPr>
      </w:pPr>
      <w:r w:rsidRPr="002C62E3">
        <w:rPr>
          <w:rFonts w:ascii="仿宋_GB2312" w:eastAsia="仿宋_GB2312" w:hAnsi="宋体" w:hint="eastAsia"/>
          <w:noProof/>
          <w:color w:val="000000"/>
          <w:sz w:val="32"/>
          <w:szCs w:val="32"/>
        </w:rPr>
        <w:t>经过五年的艰苦奋斗，转变经济增长方式取得重大进展、综合经济实力显著增强，生态环境更加优美，人民物质文化</w:t>
      </w:r>
      <w:r w:rsidRPr="002C62E3">
        <w:rPr>
          <w:rFonts w:ascii="仿宋_GB2312" w:eastAsia="仿宋_GB2312" w:hAnsi="宋体" w:hint="eastAsia"/>
          <w:noProof/>
          <w:color w:val="000000"/>
          <w:sz w:val="32"/>
          <w:szCs w:val="32"/>
        </w:rPr>
        <w:lastRenderedPageBreak/>
        <w:t>生活水平明显提高，实现“富民强县”和全面建成小康社会的基础更加牢固。</w:t>
      </w:r>
    </w:p>
    <w:p w14:paraId="768F20D4" w14:textId="77777777" w:rsidR="00E5177C" w:rsidRPr="002C62E3" w:rsidRDefault="00E5177C" w:rsidP="00E5177C">
      <w:pPr>
        <w:spacing w:line="500" w:lineRule="exact"/>
        <w:jc w:val="center"/>
        <w:rPr>
          <w:rFonts w:ascii="仿宋_GB2312" w:eastAsia="仿宋_GB2312"/>
          <w:b/>
          <w:color w:val="000000"/>
          <w:sz w:val="32"/>
          <w:szCs w:val="32"/>
        </w:rPr>
      </w:pPr>
      <w:r w:rsidRPr="002C62E3">
        <w:rPr>
          <w:rFonts w:ascii="仿宋_GB2312" w:eastAsia="仿宋_GB2312" w:hint="eastAsia"/>
          <w:b/>
          <w:color w:val="000000"/>
          <w:sz w:val="32"/>
          <w:szCs w:val="32"/>
        </w:rPr>
        <w:t>专栏2：“十二五”规划主要目标</w:t>
      </w:r>
    </w:p>
    <w:tbl>
      <w:tblPr>
        <w:tblStyle w:val="ab"/>
        <w:tblW w:w="5000" w:type="pct"/>
        <w:tblLook w:val="01E0" w:firstRow="1" w:lastRow="1" w:firstColumn="1" w:lastColumn="1" w:noHBand="0" w:noVBand="0"/>
      </w:tblPr>
      <w:tblGrid>
        <w:gridCol w:w="538"/>
        <w:gridCol w:w="2206"/>
        <w:gridCol w:w="1248"/>
        <w:gridCol w:w="1016"/>
        <w:gridCol w:w="1190"/>
        <w:gridCol w:w="1099"/>
        <w:gridCol w:w="999"/>
      </w:tblGrid>
      <w:tr w:rsidR="00E5177C" w:rsidRPr="002C62E3" w14:paraId="3F20D2D5" w14:textId="77777777" w:rsidTr="00916C0C">
        <w:tc>
          <w:tcPr>
            <w:tcW w:w="273" w:type="pct"/>
          </w:tcPr>
          <w:p w14:paraId="6BEB6930" w14:textId="77777777" w:rsidR="00E5177C" w:rsidRPr="002C62E3" w:rsidRDefault="00E5177C" w:rsidP="00916C0C">
            <w:pPr>
              <w:spacing w:line="500" w:lineRule="exact"/>
              <w:rPr>
                <w:rFonts w:ascii="仿宋_GB2312" w:eastAsia="仿宋_GB2312"/>
                <w:b/>
                <w:sz w:val="32"/>
                <w:szCs w:val="32"/>
              </w:rPr>
            </w:pPr>
            <w:r w:rsidRPr="002C62E3">
              <w:rPr>
                <w:rFonts w:ascii="仿宋_GB2312" w:eastAsia="仿宋_GB2312" w:hint="eastAsia"/>
                <w:b/>
                <w:sz w:val="32"/>
                <w:szCs w:val="32"/>
              </w:rPr>
              <w:t>类别</w:t>
            </w:r>
          </w:p>
        </w:tc>
        <w:tc>
          <w:tcPr>
            <w:tcW w:w="1342" w:type="pct"/>
          </w:tcPr>
          <w:p w14:paraId="412F4029" w14:textId="77777777" w:rsidR="00E5177C" w:rsidRPr="002C62E3" w:rsidRDefault="00E5177C" w:rsidP="00916C0C">
            <w:pPr>
              <w:spacing w:line="500" w:lineRule="exact"/>
              <w:jc w:val="center"/>
              <w:rPr>
                <w:rFonts w:ascii="仿宋_GB2312" w:eastAsia="仿宋_GB2312"/>
                <w:b/>
                <w:sz w:val="32"/>
                <w:szCs w:val="32"/>
              </w:rPr>
            </w:pPr>
            <w:r w:rsidRPr="002C62E3">
              <w:rPr>
                <w:rFonts w:ascii="仿宋_GB2312" w:eastAsia="仿宋_GB2312" w:hint="eastAsia"/>
                <w:b/>
                <w:sz w:val="32"/>
                <w:szCs w:val="32"/>
              </w:rPr>
              <w:t>指标</w:t>
            </w:r>
          </w:p>
        </w:tc>
        <w:tc>
          <w:tcPr>
            <w:tcW w:w="765" w:type="pct"/>
          </w:tcPr>
          <w:p w14:paraId="4CBD4A1F" w14:textId="77777777" w:rsidR="00E5177C" w:rsidRPr="002C62E3" w:rsidRDefault="00E5177C" w:rsidP="00916C0C">
            <w:pPr>
              <w:spacing w:line="500" w:lineRule="exact"/>
              <w:rPr>
                <w:rFonts w:ascii="仿宋_GB2312" w:eastAsia="仿宋_GB2312"/>
                <w:b/>
                <w:sz w:val="32"/>
                <w:szCs w:val="32"/>
              </w:rPr>
            </w:pPr>
            <w:r w:rsidRPr="002C62E3">
              <w:rPr>
                <w:rFonts w:ascii="仿宋_GB2312" w:eastAsia="仿宋_GB2312" w:hint="eastAsia"/>
                <w:b/>
                <w:sz w:val="32"/>
                <w:szCs w:val="32"/>
              </w:rPr>
              <w:t>2010年预计</w:t>
            </w:r>
          </w:p>
        </w:tc>
        <w:tc>
          <w:tcPr>
            <w:tcW w:w="601" w:type="pct"/>
          </w:tcPr>
          <w:p w14:paraId="14D17050" w14:textId="77777777" w:rsidR="00E5177C" w:rsidRPr="002C62E3" w:rsidRDefault="00E5177C" w:rsidP="00916C0C">
            <w:pPr>
              <w:spacing w:line="500" w:lineRule="exact"/>
              <w:rPr>
                <w:rFonts w:ascii="仿宋_GB2312" w:eastAsia="仿宋_GB2312"/>
                <w:b/>
                <w:sz w:val="32"/>
                <w:szCs w:val="32"/>
              </w:rPr>
            </w:pPr>
            <w:r w:rsidRPr="002C62E3">
              <w:rPr>
                <w:rFonts w:ascii="仿宋_GB2312" w:eastAsia="仿宋_GB2312" w:hint="eastAsia"/>
                <w:b/>
                <w:sz w:val="32"/>
                <w:szCs w:val="32"/>
              </w:rPr>
              <w:t>2015年</w:t>
            </w:r>
            <w:r>
              <w:rPr>
                <w:rFonts w:ascii="仿宋_GB2312" w:eastAsia="仿宋_GB2312" w:hint="eastAsia"/>
                <w:b/>
                <w:sz w:val="32"/>
                <w:szCs w:val="32"/>
              </w:rPr>
              <w:t>规划</w:t>
            </w:r>
          </w:p>
        </w:tc>
        <w:tc>
          <w:tcPr>
            <w:tcW w:w="730" w:type="pct"/>
          </w:tcPr>
          <w:p w14:paraId="41CE79DD" w14:textId="77777777" w:rsidR="00E5177C" w:rsidRPr="002C62E3" w:rsidRDefault="00E5177C" w:rsidP="00916C0C">
            <w:pPr>
              <w:spacing w:line="500" w:lineRule="exact"/>
              <w:rPr>
                <w:rFonts w:ascii="仿宋_GB2312" w:eastAsia="仿宋_GB2312"/>
                <w:b/>
                <w:sz w:val="32"/>
                <w:szCs w:val="32"/>
              </w:rPr>
            </w:pPr>
            <w:r w:rsidRPr="002C62E3">
              <w:rPr>
                <w:rFonts w:ascii="仿宋_GB2312" w:eastAsia="仿宋_GB2312" w:hint="eastAsia"/>
                <w:b/>
                <w:sz w:val="32"/>
                <w:szCs w:val="32"/>
              </w:rPr>
              <w:t>年均增长（%）</w:t>
            </w:r>
          </w:p>
        </w:tc>
        <w:tc>
          <w:tcPr>
            <w:tcW w:w="675" w:type="pct"/>
          </w:tcPr>
          <w:p w14:paraId="2925F418" w14:textId="77777777" w:rsidR="00E5177C" w:rsidRPr="002C62E3" w:rsidRDefault="00E5177C" w:rsidP="00916C0C">
            <w:pPr>
              <w:spacing w:line="500" w:lineRule="exact"/>
              <w:rPr>
                <w:rFonts w:ascii="仿宋_GB2312" w:eastAsia="仿宋_GB2312"/>
                <w:b/>
                <w:sz w:val="32"/>
                <w:szCs w:val="32"/>
              </w:rPr>
            </w:pPr>
            <w:r w:rsidRPr="002C62E3">
              <w:rPr>
                <w:rFonts w:ascii="仿宋_GB2312" w:eastAsia="仿宋_GB2312" w:hint="eastAsia"/>
                <w:b/>
                <w:sz w:val="32"/>
                <w:szCs w:val="32"/>
              </w:rPr>
              <w:t>五年累计</w:t>
            </w:r>
          </w:p>
        </w:tc>
        <w:tc>
          <w:tcPr>
            <w:tcW w:w="614" w:type="pct"/>
          </w:tcPr>
          <w:p w14:paraId="30120A45" w14:textId="77777777" w:rsidR="00E5177C" w:rsidRPr="002C62E3" w:rsidRDefault="00E5177C" w:rsidP="00916C0C">
            <w:pPr>
              <w:spacing w:line="500" w:lineRule="exact"/>
              <w:rPr>
                <w:rFonts w:ascii="仿宋_GB2312" w:eastAsia="仿宋_GB2312"/>
                <w:b/>
                <w:sz w:val="32"/>
                <w:szCs w:val="32"/>
              </w:rPr>
            </w:pPr>
            <w:r w:rsidRPr="002C62E3">
              <w:rPr>
                <w:rFonts w:ascii="仿宋_GB2312" w:eastAsia="仿宋_GB2312" w:hint="eastAsia"/>
                <w:b/>
                <w:sz w:val="32"/>
                <w:szCs w:val="32"/>
              </w:rPr>
              <w:t>属性</w:t>
            </w:r>
          </w:p>
        </w:tc>
      </w:tr>
      <w:tr w:rsidR="00E5177C" w:rsidRPr="002C62E3" w14:paraId="2BB72FA9" w14:textId="77777777" w:rsidTr="00916C0C">
        <w:trPr>
          <w:trHeight w:val="389"/>
        </w:trPr>
        <w:tc>
          <w:tcPr>
            <w:tcW w:w="273" w:type="pct"/>
            <w:vMerge w:val="restart"/>
          </w:tcPr>
          <w:p w14:paraId="69450015" w14:textId="77777777" w:rsidR="00E5177C" w:rsidRPr="002C62E3" w:rsidRDefault="00E5177C" w:rsidP="00916C0C">
            <w:pPr>
              <w:spacing w:line="500" w:lineRule="exact"/>
              <w:rPr>
                <w:rFonts w:ascii="仿宋_GB2312" w:eastAsia="仿宋_GB2312"/>
                <w:sz w:val="32"/>
                <w:szCs w:val="32"/>
              </w:rPr>
            </w:pPr>
          </w:p>
          <w:p w14:paraId="17210324" w14:textId="77777777" w:rsidR="00E5177C" w:rsidRPr="002C62E3" w:rsidRDefault="00E5177C" w:rsidP="00916C0C">
            <w:pPr>
              <w:spacing w:line="500" w:lineRule="exact"/>
              <w:rPr>
                <w:rFonts w:ascii="仿宋_GB2312" w:eastAsia="仿宋_GB2312"/>
                <w:sz w:val="32"/>
                <w:szCs w:val="32"/>
              </w:rPr>
            </w:pPr>
          </w:p>
          <w:p w14:paraId="688249ED" w14:textId="77777777" w:rsidR="00E5177C" w:rsidRPr="002C62E3" w:rsidRDefault="00E5177C" w:rsidP="00916C0C">
            <w:pPr>
              <w:spacing w:line="500" w:lineRule="exact"/>
              <w:rPr>
                <w:rFonts w:ascii="仿宋_GB2312" w:eastAsia="仿宋_GB2312"/>
                <w:sz w:val="32"/>
                <w:szCs w:val="32"/>
              </w:rPr>
            </w:pPr>
          </w:p>
          <w:p w14:paraId="695AFEBC"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经济发展</w:t>
            </w:r>
          </w:p>
        </w:tc>
        <w:tc>
          <w:tcPr>
            <w:tcW w:w="1342" w:type="pct"/>
          </w:tcPr>
          <w:p w14:paraId="62EB52E1"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地区生产总值（亿元）</w:t>
            </w:r>
          </w:p>
        </w:tc>
        <w:tc>
          <w:tcPr>
            <w:tcW w:w="765" w:type="pct"/>
          </w:tcPr>
          <w:p w14:paraId="78D760BF"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31.</w:t>
            </w:r>
            <w:r>
              <w:rPr>
                <w:rFonts w:ascii="仿宋_GB2312" w:eastAsia="仿宋_GB2312" w:hint="eastAsia"/>
                <w:sz w:val="32"/>
                <w:szCs w:val="32"/>
              </w:rPr>
              <w:t>75</w:t>
            </w:r>
          </w:p>
        </w:tc>
        <w:tc>
          <w:tcPr>
            <w:tcW w:w="601" w:type="pct"/>
          </w:tcPr>
          <w:p w14:paraId="79A76583"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59.8</w:t>
            </w:r>
          </w:p>
        </w:tc>
        <w:tc>
          <w:tcPr>
            <w:tcW w:w="730" w:type="pct"/>
          </w:tcPr>
          <w:p w14:paraId="25EE429C"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10</w:t>
            </w:r>
          </w:p>
        </w:tc>
        <w:tc>
          <w:tcPr>
            <w:tcW w:w="675" w:type="pct"/>
          </w:tcPr>
          <w:p w14:paraId="407E236D" w14:textId="77777777" w:rsidR="00E5177C" w:rsidRPr="002C62E3" w:rsidRDefault="00E5177C" w:rsidP="00916C0C">
            <w:pPr>
              <w:spacing w:line="500" w:lineRule="exact"/>
              <w:rPr>
                <w:rFonts w:ascii="仿宋_GB2312" w:eastAsia="仿宋_GB2312"/>
                <w:sz w:val="32"/>
                <w:szCs w:val="32"/>
              </w:rPr>
            </w:pPr>
          </w:p>
        </w:tc>
        <w:tc>
          <w:tcPr>
            <w:tcW w:w="614" w:type="pct"/>
          </w:tcPr>
          <w:p w14:paraId="4221F4C0"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预期性</w:t>
            </w:r>
          </w:p>
        </w:tc>
      </w:tr>
      <w:tr w:rsidR="00E5177C" w:rsidRPr="002C62E3" w14:paraId="054EC80B" w14:textId="77777777" w:rsidTr="00916C0C">
        <w:tc>
          <w:tcPr>
            <w:tcW w:w="273" w:type="pct"/>
            <w:vMerge/>
          </w:tcPr>
          <w:p w14:paraId="2DAC2BEE" w14:textId="77777777" w:rsidR="00E5177C" w:rsidRPr="002C62E3" w:rsidRDefault="00E5177C" w:rsidP="00916C0C">
            <w:pPr>
              <w:spacing w:line="500" w:lineRule="exact"/>
              <w:rPr>
                <w:rFonts w:ascii="仿宋_GB2312" w:eastAsia="仿宋_GB2312"/>
                <w:sz w:val="32"/>
                <w:szCs w:val="32"/>
              </w:rPr>
            </w:pPr>
          </w:p>
        </w:tc>
        <w:tc>
          <w:tcPr>
            <w:tcW w:w="1342" w:type="pct"/>
          </w:tcPr>
          <w:p w14:paraId="411E1284"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人均地区生产总值（元）</w:t>
            </w:r>
          </w:p>
        </w:tc>
        <w:tc>
          <w:tcPr>
            <w:tcW w:w="765" w:type="pct"/>
          </w:tcPr>
          <w:p w14:paraId="39B92F9D"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180</w:t>
            </w:r>
            <w:r>
              <w:rPr>
                <w:rFonts w:ascii="仿宋_GB2312" w:eastAsia="仿宋_GB2312" w:hint="eastAsia"/>
                <w:sz w:val="32"/>
                <w:szCs w:val="32"/>
              </w:rPr>
              <w:t>79</w:t>
            </w:r>
          </w:p>
        </w:tc>
        <w:tc>
          <w:tcPr>
            <w:tcW w:w="601" w:type="pct"/>
          </w:tcPr>
          <w:p w14:paraId="106475D3"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33</w:t>
            </w:r>
            <w:r>
              <w:rPr>
                <w:rFonts w:ascii="仿宋_GB2312" w:eastAsia="仿宋_GB2312" w:hint="eastAsia"/>
                <w:sz w:val="32"/>
                <w:szCs w:val="32"/>
              </w:rPr>
              <w:t>040</w:t>
            </w:r>
          </w:p>
        </w:tc>
        <w:tc>
          <w:tcPr>
            <w:tcW w:w="730" w:type="pct"/>
          </w:tcPr>
          <w:p w14:paraId="7908E6AE"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9.</w:t>
            </w:r>
            <w:r>
              <w:rPr>
                <w:rFonts w:ascii="仿宋_GB2312" w:eastAsia="仿宋_GB2312" w:hint="eastAsia"/>
                <w:sz w:val="32"/>
                <w:szCs w:val="32"/>
              </w:rPr>
              <w:t>3</w:t>
            </w:r>
          </w:p>
        </w:tc>
        <w:tc>
          <w:tcPr>
            <w:tcW w:w="675" w:type="pct"/>
          </w:tcPr>
          <w:p w14:paraId="6586A8E7" w14:textId="77777777" w:rsidR="00E5177C" w:rsidRPr="002C62E3" w:rsidRDefault="00E5177C" w:rsidP="00916C0C">
            <w:pPr>
              <w:spacing w:line="500" w:lineRule="exact"/>
              <w:rPr>
                <w:rFonts w:ascii="仿宋_GB2312" w:eastAsia="仿宋_GB2312"/>
                <w:sz w:val="32"/>
                <w:szCs w:val="32"/>
              </w:rPr>
            </w:pPr>
          </w:p>
        </w:tc>
        <w:tc>
          <w:tcPr>
            <w:tcW w:w="614" w:type="pct"/>
          </w:tcPr>
          <w:p w14:paraId="7A0AA452"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预期性</w:t>
            </w:r>
          </w:p>
        </w:tc>
      </w:tr>
      <w:tr w:rsidR="00E5177C" w:rsidRPr="002C62E3" w14:paraId="43E922FC" w14:textId="77777777" w:rsidTr="00916C0C">
        <w:tc>
          <w:tcPr>
            <w:tcW w:w="273" w:type="pct"/>
            <w:vMerge/>
          </w:tcPr>
          <w:p w14:paraId="3A5CF0FD" w14:textId="77777777" w:rsidR="00E5177C" w:rsidRPr="002C62E3" w:rsidRDefault="00E5177C" w:rsidP="00916C0C">
            <w:pPr>
              <w:spacing w:line="500" w:lineRule="exact"/>
              <w:rPr>
                <w:rFonts w:ascii="仿宋_GB2312" w:eastAsia="仿宋_GB2312"/>
                <w:sz w:val="32"/>
                <w:szCs w:val="32"/>
              </w:rPr>
            </w:pPr>
          </w:p>
        </w:tc>
        <w:tc>
          <w:tcPr>
            <w:tcW w:w="1342" w:type="pct"/>
          </w:tcPr>
          <w:p w14:paraId="1A95ED15"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财政收入（亿元）其中：一般性预算收入（亿元）</w:t>
            </w:r>
          </w:p>
        </w:tc>
        <w:tc>
          <w:tcPr>
            <w:tcW w:w="765" w:type="pct"/>
          </w:tcPr>
          <w:p w14:paraId="04B509F0"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2.84</w:t>
            </w:r>
          </w:p>
          <w:p w14:paraId="304ADE5B"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1.28</w:t>
            </w:r>
          </w:p>
        </w:tc>
        <w:tc>
          <w:tcPr>
            <w:tcW w:w="601" w:type="pct"/>
          </w:tcPr>
          <w:p w14:paraId="43411C4E"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4.78</w:t>
            </w:r>
          </w:p>
          <w:p w14:paraId="33E7AE9C"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2.16</w:t>
            </w:r>
          </w:p>
        </w:tc>
        <w:tc>
          <w:tcPr>
            <w:tcW w:w="730" w:type="pct"/>
          </w:tcPr>
          <w:p w14:paraId="5A225B15"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11</w:t>
            </w:r>
          </w:p>
          <w:p w14:paraId="730D083F"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11</w:t>
            </w:r>
          </w:p>
        </w:tc>
        <w:tc>
          <w:tcPr>
            <w:tcW w:w="675" w:type="pct"/>
          </w:tcPr>
          <w:p w14:paraId="56024E00" w14:textId="77777777" w:rsidR="00E5177C" w:rsidRPr="002C62E3" w:rsidRDefault="00E5177C" w:rsidP="00916C0C">
            <w:pPr>
              <w:spacing w:line="500" w:lineRule="exact"/>
              <w:rPr>
                <w:rFonts w:ascii="仿宋_GB2312" w:eastAsia="仿宋_GB2312"/>
                <w:sz w:val="32"/>
                <w:szCs w:val="32"/>
              </w:rPr>
            </w:pPr>
          </w:p>
        </w:tc>
        <w:tc>
          <w:tcPr>
            <w:tcW w:w="614" w:type="pct"/>
          </w:tcPr>
          <w:p w14:paraId="31772C3E"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预期性</w:t>
            </w:r>
          </w:p>
        </w:tc>
      </w:tr>
      <w:tr w:rsidR="00E5177C" w:rsidRPr="002C62E3" w14:paraId="2EFF01EA" w14:textId="77777777" w:rsidTr="00916C0C">
        <w:tc>
          <w:tcPr>
            <w:tcW w:w="273" w:type="pct"/>
            <w:vMerge/>
          </w:tcPr>
          <w:p w14:paraId="61EFFCEE" w14:textId="77777777" w:rsidR="00E5177C" w:rsidRPr="002C62E3" w:rsidRDefault="00E5177C" w:rsidP="00916C0C">
            <w:pPr>
              <w:spacing w:line="500" w:lineRule="exact"/>
              <w:rPr>
                <w:rFonts w:ascii="仿宋_GB2312" w:eastAsia="仿宋_GB2312"/>
                <w:sz w:val="32"/>
                <w:szCs w:val="32"/>
              </w:rPr>
            </w:pPr>
          </w:p>
        </w:tc>
        <w:tc>
          <w:tcPr>
            <w:tcW w:w="1342" w:type="pct"/>
          </w:tcPr>
          <w:p w14:paraId="4EC71911"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全社会固定资产投资（亿元）</w:t>
            </w:r>
          </w:p>
        </w:tc>
        <w:tc>
          <w:tcPr>
            <w:tcW w:w="765" w:type="pct"/>
          </w:tcPr>
          <w:p w14:paraId="47197C83"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29.</w:t>
            </w:r>
            <w:r>
              <w:rPr>
                <w:rFonts w:ascii="仿宋_GB2312" w:eastAsia="仿宋_GB2312" w:hint="eastAsia"/>
                <w:sz w:val="32"/>
                <w:szCs w:val="32"/>
              </w:rPr>
              <w:t>29</w:t>
            </w:r>
          </w:p>
        </w:tc>
        <w:tc>
          <w:tcPr>
            <w:tcW w:w="601" w:type="pct"/>
          </w:tcPr>
          <w:p w14:paraId="37CA978A"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58.9</w:t>
            </w:r>
          </w:p>
        </w:tc>
        <w:tc>
          <w:tcPr>
            <w:tcW w:w="730" w:type="pct"/>
          </w:tcPr>
          <w:p w14:paraId="72245CD3"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15</w:t>
            </w:r>
          </w:p>
        </w:tc>
        <w:tc>
          <w:tcPr>
            <w:tcW w:w="675" w:type="pct"/>
          </w:tcPr>
          <w:p w14:paraId="780A06BB"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2</w:t>
            </w:r>
            <w:r>
              <w:rPr>
                <w:rFonts w:ascii="仿宋_GB2312" w:eastAsia="仿宋_GB2312" w:hint="eastAsia"/>
                <w:sz w:val="32"/>
                <w:szCs w:val="32"/>
              </w:rPr>
              <w:t>27</w:t>
            </w:r>
          </w:p>
        </w:tc>
        <w:tc>
          <w:tcPr>
            <w:tcW w:w="614" w:type="pct"/>
          </w:tcPr>
          <w:p w14:paraId="33B12C58"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预期性</w:t>
            </w:r>
          </w:p>
        </w:tc>
      </w:tr>
      <w:tr w:rsidR="00E5177C" w:rsidRPr="002C62E3" w14:paraId="4C6F4611" w14:textId="77777777" w:rsidTr="00916C0C">
        <w:tc>
          <w:tcPr>
            <w:tcW w:w="273" w:type="pct"/>
            <w:vMerge/>
          </w:tcPr>
          <w:p w14:paraId="07F92E9A" w14:textId="77777777" w:rsidR="00E5177C" w:rsidRPr="002C62E3" w:rsidRDefault="00E5177C" w:rsidP="00916C0C">
            <w:pPr>
              <w:spacing w:line="500" w:lineRule="exact"/>
              <w:rPr>
                <w:rFonts w:ascii="仿宋_GB2312" w:eastAsia="仿宋_GB2312"/>
                <w:sz w:val="32"/>
                <w:szCs w:val="32"/>
              </w:rPr>
            </w:pPr>
          </w:p>
        </w:tc>
        <w:tc>
          <w:tcPr>
            <w:tcW w:w="1342" w:type="pct"/>
          </w:tcPr>
          <w:p w14:paraId="7D7D6D15"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社会消费品零售总额（亿元）</w:t>
            </w:r>
          </w:p>
        </w:tc>
        <w:tc>
          <w:tcPr>
            <w:tcW w:w="765" w:type="pct"/>
          </w:tcPr>
          <w:p w14:paraId="4FCEC619"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4.89</w:t>
            </w:r>
          </w:p>
        </w:tc>
        <w:tc>
          <w:tcPr>
            <w:tcW w:w="601" w:type="pct"/>
          </w:tcPr>
          <w:p w14:paraId="4A929681"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10.3</w:t>
            </w:r>
          </w:p>
        </w:tc>
        <w:tc>
          <w:tcPr>
            <w:tcW w:w="730" w:type="pct"/>
          </w:tcPr>
          <w:p w14:paraId="74A4C281"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16</w:t>
            </w:r>
          </w:p>
        </w:tc>
        <w:tc>
          <w:tcPr>
            <w:tcW w:w="675" w:type="pct"/>
          </w:tcPr>
          <w:p w14:paraId="6FC6C16D" w14:textId="77777777" w:rsidR="00E5177C" w:rsidRPr="002C62E3" w:rsidRDefault="00E5177C" w:rsidP="00916C0C">
            <w:pPr>
              <w:spacing w:line="500" w:lineRule="exact"/>
              <w:rPr>
                <w:rFonts w:ascii="仿宋_GB2312" w:eastAsia="仿宋_GB2312"/>
                <w:sz w:val="32"/>
                <w:szCs w:val="32"/>
              </w:rPr>
            </w:pPr>
          </w:p>
        </w:tc>
        <w:tc>
          <w:tcPr>
            <w:tcW w:w="614" w:type="pct"/>
          </w:tcPr>
          <w:p w14:paraId="36F76876"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预期性</w:t>
            </w:r>
          </w:p>
        </w:tc>
      </w:tr>
      <w:tr w:rsidR="00E5177C" w:rsidRPr="002C62E3" w14:paraId="4C305445" w14:textId="77777777" w:rsidTr="00916C0C">
        <w:tc>
          <w:tcPr>
            <w:tcW w:w="273" w:type="pct"/>
            <w:vMerge/>
          </w:tcPr>
          <w:p w14:paraId="63DFD3CA" w14:textId="77777777" w:rsidR="00E5177C" w:rsidRPr="002C62E3" w:rsidRDefault="00E5177C" w:rsidP="00916C0C">
            <w:pPr>
              <w:spacing w:line="500" w:lineRule="exact"/>
              <w:rPr>
                <w:rFonts w:ascii="仿宋_GB2312" w:eastAsia="仿宋_GB2312"/>
                <w:sz w:val="32"/>
                <w:szCs w:val="32"/>
              </w:rPr>
            </w:pPr>
          </w:p>
        </w:tc>
        <w:tc>
          <w:tcPr>
            <w:tcW w:w="1342" w:type="pct"/>
          </w:tcPr>
          <w:p w14:paraId="1CCCCF84"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进出口总额（亿美元）</w:t>
            </w:r>
          </w:p>
          <w:p w14:paraId="7841BA57"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其中：出口总额（亿美元）</w:t>
            </w:r>
          </w:p>
        </w:tc>
        <w:tc>
          <w:tcPr>
            <w:tcW w:w="765" w:type="pct"/>
          </w:tcPr>
          <w:p w14:paraId="0C968F13"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0.26</w:t>
            </w:r>
          </w:p>
          <w:p w14:paraId="06FB7BEF"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0.26</w:t>
            </w:r>
          </w:p>
        </w:tc>
        <w:tc>
          <w:tcPr>
            <w:tcW w:w="601" w:type="pct"/>
          </w:tcPr>
          <w:p w14:paraId="78CE43DB"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0.38</w:t>
            </w:r>
          </w:p>
          <w:p w14:paraId="1C0E2611"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0.38</w:t>
            </w:r>
          </w:p>
        </w:tc>
        <w:tc>
          <w:tcPr>
            <w:tcW w:w="730" w:type="pct"/>
          </w:tcPr>
          <w:p w14:paraId="65D7173E"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8</w:t>
            </w:r>
          </w:p>
          <w:p w14:paraId="07A380CA"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8</w:t>
            </w:r>
          </w:p>
        </w:tc>
        <w:tc>
          <w:tcPr>
            <w:tcW w:w="675" w:type="pct"/>
          </w:tcPr>
          <w:p w14:paraId="26908200" w14:textId="77777777" w:rsidR="00E5177C" w:rsidRPr="002C62E3" w:rsidRDefault="00E5177C" w:rsidP="00916C0C">
            <w:pPr>
              <w:spacing w:line="500" w:lineRule="exact"/>
              <w:rPr>
                <w:rFonts w:ascii="仿宋_GB2312" w:eastAsia="仿宋_GB2312"/>
                <w:sz w:val="32"/>
                <w:szCs w:val="32"/>
              </w:rPr>
            </w:pPr>
          </w:p>
        </w:tc>
        <w:tc>
          <w:tcPr>
            <w:tcW w:w="614" w:type="pct"/>
          </w:tcPr>
          <w:p w14:paraId="10D811D2"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预期性</w:t>
            </w:r>
          </w:p>
        </w:tc>
      </w:tr>
      <w:tr w:rsidR="00E5177C" w:rsidRPr="002C62E3" w14:paraId="4E221E78" w14:textId="77777777" w:rsidTr="00916C0C">
        <w:trPr>
          <w:trHeight w:val="486"/>
        </w:trPr>
        <w:tc>
          <w:tcPr>
            <w:tcW w:w="273" w:type="pct"/>
            <w:vMerge/>
          </w:tcPr>
          <w:p w14:paraId="751DB0A2" w14:textId="77777777" w:rsidR="00E5177C" w:rsidRPr="002C62E3" w:rsidRDefault="00E5177C" w:rsidP="00916C0C">
            <w:pPr>
              <w:spacing w:line="500" w:lineRule="exact"/>
              <w:rPr>
                <w:rFonts w:ascii="仿宋_GB2312" w:eastAsia="仿宋_GB2312"/>
                <w:sz w:val="32"/>
                <w:szCs w:val="32"/>
              </w:rPr>
            </w:pPr>
          </w:p>
        </w:tc>
        <w:tc>
          <w:tcPr>
            <w:tcW w:w="1342" w:type="pct"/>
          </w:tcPr>
          <w:p w14:paraId="0F0E2154"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工业增加值比重（%）</w:t>
            </w:r>
          </w:p>
        </w:tc>
        <w:tc>
          <w:tcPr>
            <w:tcW w:w="765" w:type="pct"/>
          </w:tcPr>
          <w:p w14:paraId="2C214B57"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44.8</w:t>
            </w:r>
          </w:p>
        </w:tc>
        <w:tc>
          <w:tcPr>
            <w:tcW w:w="601" w:type="pct"/>
          </w:tcPr>
          <w:p w14:paraId="14540873"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4</w:t>
            </w:r>
            <w:r>
              <w:rPr>
                <w:rFonts w:ascii="仿宋_GB2312" w:eastAsia="仿宋_GB2312" w:hint="eastAsia"/>
                <w:sz w:val="32"/>
                <w:szCs w:val="32"/>
              </w:rPr>
              <w:t>3</w:t>
            </w:r>
          </w:p>
        </w:tc>
        <w:tc>
          <w:tcPr>
            <w:tcW w:w="730" w:type="pct"/>
          </w:tcPr>
          <w:p w14:paraId="76D4CDF5" w14:textId="77777777" w:rsidR="00E5177C" w:rsidRPr="002C62E3" w:rsidRDefault="00E5177C" w:rsidP="00916C0C">
            <w:pPr>
              <w:spacing w:line="500" w:lineRule="exact"/>
              <w:rPr>
                <w:rFonts w:ascii="仿宋_GB2312" w:eastAsia="仿宋_GB2312"/>
                <w:sz w:val="32"/>
                <w:szCs w:val="32"/>
              </w:rPr>
            </w:pPr>
          </w:p>
        </w:tc>
        <w:tc>
          <w:tcPr>
            <w:tcW w:w="675" w:type="pct"/>
          </w:tcPr>
          <w:p w14:paraId="5CEE3A52" w14:textId="77777777" w:rsidR="00E5177C" w:rsidRPr="002C62E3" w:rsidRDefault="00E5177C" w:rsidP="00916C0C">
            <w:pPr>
              <w:spacing w:line="500" w:lineRule="exact"/>
              <w:rPr>
                <w:rFonts w:ascii="仿宋_GB2312" w:eastAsia="仿宋_GB2312"/>
                <w:sz w:val="32"/>
                <w:szCs w:val="32"/>
              </w:rPr>
            </w:pPr>
          </w:p>
        </w:tc>
        <w:tc>
          <w:tcPr>
            <w:tcW w:w="614" w:type="pct"/>
          </w:tcPr>
          <w:p w14:paraId="3A40419E"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预期性</w:t>
            </w:r>
          </w:p>
        </w:tc>
      </w:tr>
      <w:tr w:rsidR="00E5177C" w:rsidRPr="002C62E3" w14:paraId="0EFBBFBA" w14:textId="77777777" w:rsidTr="00916C0C">
        <w:trPr>
          <w:trHeight w:val="477"/>
        </w:trPr>
        <w:tc>
          <w:tcPr>
            <w:tcW w:w="273" w:type="pct"/>
            <w:vMerge/>
          </w:tcPr>
          <w:p w14:paraId="0DF7B3CB" w14:textId="77777777" w:rsidR="00E5177C" w:rsidRPr="002C62E3" w:rsidRDefault="00E5177C" w:rsidP="00916C0C">
            <w:pPr>
              <w:spacing w:line="500" w:lineRule="exact"/>
              <w:rPr>
                <w:rFonts w:ascii="仿宋_GB2312" w:eastAsia="仿宋_GB2312"/>
                <w:sz w:val="32"/>
                <w:szCs w:val="32"/>
              </w:rPr>
            </w:pPr>
          </w:p>
        </w:tc>
        <w:tc>
          <w:tcPr>
            <w:tcW w:w="1342" w:type="pct"/>
          </w:tcPr>
          <w:p w14:paraId="72B9302F"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服务业增加值比重（%）</w:t>
            </w:r>
          </w:p>
        </w:tc>
        <w:tc>
          <w:tcPr>
            <w:tcW w:w="765" w:type="pct"/>
          </w:tcPr>
          <w:p w14:paraId="457A792E"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27.</w:t>
            </w:r>
            <w:r>
              <w:rPr>
                <w:rFonts w:ascii="仿宋_GB2312" w:eastAsia="仿宋_GB2312" w:hint="eastAsia"/>
                <w:sz w:val="32"/>
                <w:szCs w:val="32"/>
              </w:rPr>
              <w:t>6</w:t>
            </w:r>
          </w:p>
        </w:tc>
        <w:tc>
          <w:tcPr>
            <w:tcW w:w="601" w:type="pct"/>
          </w:tcPr>
          <w:p w14:paraId="0687A82A"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3</w:t>
            </w:r>
            <w:r>
              <w:rPr>
                <w:rFonts w:ascii="仿宋_GB2312" w:eastAsia="仿宋_GB2312" w:hint="eastAsia"/>
                <w:sz w:val="32"/>
                <w:szCs w:val="32"/>
              </w:rPr>
              <w:t>5</w:t>
            </w:r>
          </w:p>
        </w:tc>
        <w:tc>
          <w:tcPr>
            <w:tcW w:w="730" w:type="pct"/>
          </w:tcPr>
          <w:p w14:paraId="1D4B0D8E" w14:textId="77777777" w:rsidR="00E5177C" w:rsidRPr="002C62E3" w:rsidRDefault="00E5177C" w:rsidP="00916C0C">
            <w:pPr>
              <w:spacing w:line="500" w:lineRule="exact"/>
              <w:rPr>
                <w:rFonts w:ascii="仿宋_GB2312" w:eastAsia="仿宋_GB2312"/>
                <w:sz w:val="32"/>
                <w:szCs w:val="32"/>
              </w:rPr>
            </w:pPr>
          </w:p>
        </w:tc>
        <w:tc>
          <w:tcPr>
            <w:tcW w:w="675" w:type="pct"/>
          </w:tcPr>
          <w:p w14:paraId="6353C033"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2.8</w:t>
            </w:r>
          </w:p>
        </w:tc>
        <w:tc>
          <w:tcPr>
            <w:tcW w:w="614" w:type="pct"/>
          </w:tcPr>
          <w:p w14:paraId="1F014689"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预期性</w:t>
            </w:r>
          </w:p>
        </w:tc>
      </w:tr>
      <w:tr w:rsidR="00E5177C" w:rsidRPr="002C62E3" w14:paraId="7E47EB5F" w14:textId="77777777" w:rsidTr="00916C0C">
        <w:trPr>
          <w:trHeight w:val="466"/>
        </w:trPr>
        <w:tc>
          <w:tcPr>
            <w:tcW w:w="273" w:type="pct"/>
            <w:vMerge/>
          </w:tcPr>
          <w:p w14:paraId="6AF700C2" w14:textId="77777777" w:rsidR="00E5177C" w:rsidRPr="002C62E3" w:rsidRDefault="00E5177C" w:rsidP="00916C0C">
            <w:pPr>
              <w:spacing w:line="500" w:lineRule="exact"/>
              <w:rPr>
                <w:rFonts w:ascii="仿宋_GB2312" w:eastAsia="仿宋_GB2312"/>
                <w:sz w:val="32"/>
                <w:szCs w:val="32"/>
              </w:rPr>
            </w:pPr>
          </w:p>
        </w:tc>
        <w:tc>
          <w:tcPr>
            <w:tcW w:w="1342" w:type="pct"/>
          </w:tcPr>
          <w:p w14:paraId="20E5098A"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城镇化率（%）</w:t>
            </w:r>
          </w:p>
        </w:tc>
        <w:tc>
          <w:tcPr>
            <w:tcW w:w="765" w:type="pct"/>
          </w:tcPr>
          <w:p w14:paraId="0DABBEBD"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19.24</w:t>
            </w:r>
          </w:p>
        </w:tc>
        <w:tc>
          <w:tcPr>
            <w:tcW w:w="601" w:type="pct"/>
          </w:tcPr>
          <w:p w14:paraId="10C116B4"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25</w:t>
            </w:r>
          </w:p>
        </w:tc>
        <w:tc>
          <w:tcPr>
            <w:tcW w:w="730" w:type="pct"/>
          </w:tcPr>
          <w:p w14:paraId="5A90BA27" w14:textId="77777777" w:rsidR="00E5177C" w:rsidRPr="002C62E3" w:rsidRDefault="00E5177C" w:rsidP="00916C0C">
            <w:pPr>
              <w:spacing w:line="500" w:lineRule="exact"/>
              <w:rPr>
                <w:rFonts w:ascii="仿宋_GB2312" w:eastAsia="仿宋_GB2312"/>
                <w:sz w:val="32"/>
                <w:szCs w:val="32"/>
              </w:rPr>
            </w:pPr>
          </w:p>
        </w:tc>
        <w:tc>
          <w:tcPr>
            <w:tcW w:w="675" w:type="pct"/>
          </w:tcPr>
          <w:p w14:paraId="7D423DEF"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5.76</w:t>
            </w:r>
          </w:p>
        </w:tc>
        <w:tc>
          <w:tcPr>
            <w:tcW w:w="614" w:type="pct"/>
          </w:tcPr>
          <w:p w14:paraId="714EFCDF"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预期</w:t>
            </w:r>
            <w:r w:rsidRPr="002C62E3">
              <w:rPr>
                <w:rFonts w:ascii="仿宋_GB2312" w:eastAsia="仿宋_GB2312" w:hint="eastAsia"/>
                <w:sz w:val="32"/>
                <w:szCs w:val="32"/>
              </w:rPr>
              <w:lastRenderedPageBreak/>
              <w:t>性</w:t>
            </w:r>
          </w:p>
        </w:tc>
      </w:tr>
      <w:tr w:rsidR="00E5177C" w:rsidRPr="002C62E3" w14:paraId="66F58005" w14:textId="77777777" w:rsidTr="00916C0C">
        <w:tc>
          <w:tcPr>
            <w:tcW w:w="273" w:type="pct"/>
            <w:vMerge w:val="restart"/>
          </w:tcPr>
          <w:p w14:paraId="281D9F2A" w14:textId="77777777" w:rsidR="00E5177C" w:rsidRPr="002C62E3" w:rsidRDefault="00E5177C" w:rsidP="00916C0C">
            <w:pPr>
              <w:spacing w:line="500" w:lineRule="exact"/>
              <w:rPr>
                <w:rFonts w:ascii="仿宋_GB2312" w:eastAsia="仿宋_GB2312"/>
                <w:sz w:val="32"/>
                <w:szCs w:val="32"/>
              </w:rPr>
            </w:pPr>
          </w:p>
          <w:p w14:paraId="136FC748"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科技教育</w:t>
            </w:r>
          </w:p>
          <w:p w14:paraId="423CD166" w14:textId="77777777" w:rsidR="00E5177C" w:rsidRPr="002C62E3" w:rsidRDefault="00E5177C" w:rsidP="00916C0C">
            <w:pPr>
              <w:spacing w:line="500" w:lineRule="exact"/>
              <w:rPr>
                <w:rFonts w:ascii="仿宋_GB2312" w:eastAsia="仿宋_GB2312"/>
                <w:sz w:val="32"/>
                <w:szCs w:val="32"/>
              </w:rPr>
            </w:pPr>
          </w:p>
        </w:tc>
        <w:tc>
          <w:tcPr>
            <w:tcW w:w="1342" w:type="pct"/>
          </w:tcPr>
          <w:p w14:paraId="323A1165"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九年义务教育巩固率（%）</w:t>
            </w:r>
          </w:p>
        </w:tc>
        <w:tc>
          <w:tcPr>
            <w:tcW w:w="765" w:type="pct"/>
          </w:tcPr>
          <w:p w14:paraId="78BA1346" w14:textId="77777777" w:rsidR="00E5177C" w:rsidRPr="002C62E3" w:rsidRDefault="00E5177C" w:rsidP="00916C0C">
            <w:pPr>
              <w:spacing w:line="500" w:lineRule="exact"/>
              <w:rPr>
                <w:rFonts w:ascii="仿宋_GB2312" w:eastAsia="仿宋_GB2312"/>
                <w:sz w:val="32"/>
                <w:szCs w:val="32"/>
              </w:rPr>
            </w:pPr>
          </w:p>
        </w:tc>
        <w:tc>
          <w:tcPr>
            <w:tcW w:w="601" w:type="pct"/>
          </w:tcPr>
          <w:p w14:paraId="15825E7E"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小学100</w:t>
            </w:r>
          </w:p>
          <w:p w14:paraId="456FB734"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初中98.5</w:t>
            </w:r>
          </w:p>
        </w:tc>
        <w:tc>
          <w:tcPr>
            <w:tcW w:w="730" w:type="pct"/>
          </w:tcPr>
          <w:p w14:paraId="69D41EE7" w14:textId="77777777" w:rsidR="00E5177C" w:rsidRPr="002C62E3" w:rsidRDefault="00E5177C" w:rsidP="00916C0C">
            <w:pPr>
              <w:spacing w:line="500" w:lineRule="exact"/>
              <w:rPr>
                <w:rFonts w:ascii="仿宋_GB2312" w:eastAsia="仿宋_GB2312"/>
                <w:sz w:val="32"/>
                <w:szCs w:val="32"/>
              </w:rPr>
            </w:pPr>
          </w:p>
        </w:tc>
        <w:tc>
          <w:tcPr>
            <w:tcW w:w="675" w:type="pct"/>
          </w:tcPr>
          <w:p w14:paraId="09B27C08" w14:textId="77777777" w:rsidR="00E5177C" w:rsidRPr="002C62E3" w:rsidRDefault="00E5177C" w:rsidP="00916C0C">
            <w:pPr>
              <w:spacing w:line="500" w:lineRule="exact"/>
              <w:rPr>
                <w:rFonts w:ascii="仿宋_GB2312" w:eastAsia="仿宋_GB2312"/>
                <w:sz w:val="32"/>
                <w:szCs w:val="32"/>
              </w:rPr>
            </w:pPr>
          </w:p>
        </w:tc>
        <w:tc>
          <w:tcPr>
            <w:tcW w:w="614" w:type="pct"/>
          </w:tcPr>
          <w:p w14:paraId="1F4CF8E7"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约束性</w:t>
            </w:r>
          </w:p>
        </w:tc>
      </w:tr>
      <w:tr w:rsidR="00E5177C" w:rsidRPr="002C62E3" w14:paraId="24699ECC" w14:textId="77777777" w:rsidTr="00916C0C">
        <w:tc>
          <w:tcPr>
            <w:tcW w:w="273" w:type="pct"/>
            <w:vMerge/>
          </w:tcPr>
          <w:p w14:paraId="733D324E" w14:textId="77777777" w:rsidR="00E5177C" w:rsidRPr="002C62E3" w:rsidRDefault="00E5177C" w:rsidP="00916C0C">
            <w:pPr>
              <w:spacing w:line="500" w:lineRule="exact"/>
              <w:rPr>
                <w:rFonts w:ascii="仿宋_GB2312" w:eastAsia="仿宋_GB2312"/>
                <w:sz w:val="32"/>
                <w:szCs w:val="32"/>
              </w:rPr>
            </w:pPr>
          </w:p>
        </w:tc>
        <w:tc>
          <w:tcPr>
            <w:tcW w:w="1342" w:type="pct"/>
          </w:tcPr>
          <w:p w14:paraId="0DBFC929"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高中阶段教育毛入学率（%）</w:t>
            </w:r>
          </w:p>
        </w:tc>
        <w:tc>
          <w:tcPr>
            <w:tcW w:w="765" w:type="pct"/>
          </w:tcPr>
          <w:p w14:paraId="1194CFE3"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75.1</w:t>
            </w:r>
          </w:p>
        </w:tc>
        <w:tc>
          <w:tcPr>
            <w:tcW w:w="601" w:type="pct"/>
          </w:tcPr>
          <w:p w14:paraId="14F7EE77"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82.5</w:t>
            </w:r>
          </w:p>
        </w:tc>
        <w:tc>
          <w:tcPr>
            <w:tcW w:w="730" w:type="pct"/>
          </w:tcPr>
          <w:p w14:paraId="06840B26" w14:textId="77777777" w:rsidR="00E5177C" w:rsidRPr="002C62E3" w:rsidRDefault="00E5177C" w:rsidP="00916C0C">
            <w:pPr>
              <w:spacing w:line="500" w:lineRule="exact"/>
              <w:rPr>
                <w:rFonts w:ascii="仿宋_GB2312" w:eastAsia="仿宋_GB2312"/>
                <w:sz w:val="32"/>
                <w:szCs w:val="32"/>
              </w:rPr>
            </w:pPr>
          </w:p>
        </w:tc>
        <w:tc>
          <w:tcPr>
            <w:tcW w:w="675" w:type="pct"/>
          </w:tcPr>
          <w:p w14:paraId="12AC61F6"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7.4</w:t>
            </w:r>
          </w:p>
        </w:tc>
        <w:tc>
          <w:tcPr>
            <w:tcW w:w="614" w:type="pct"/>
          </w:tcPr>
          <w:p w14:paraId="7A36D3D5"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预期性</w:t>
            </w:r>
          </w:p>
        </w:tc>
      </w:tr>
      <w:tr w:rsidR="00E5177C" w:rsidRPr="002C62E3" w14:paraId="75129D4D" w14:textId="77777777" w:rsidTr="00916C0C">
        <w:tc>
          <w:tcPr>
            <w:tcW w:w="273" w:type="pct"/>
            <w:vMerge/>
          </w:tcPr>
          <w:p w14:paraId="02FDBAE0" w14:textId="77777777" w:rsidR="00E5177C" w:rsidRPr="002C62E3" w:rsidRDefault="00E5177C" w:rsidP="00916C0C">
            <w:pPr>
              <w:spacing w:line="500" w:lineRule="exact"/>
              <w:rPr>
                <w:rFonts w:ascii="仿宋_GB2312" w:eastAsia="仿宋_GB2312"/>
                <w:sz w:val="32"/>
                <w:szCs w:val="32"/>
              </w:rPr>
            </w:pPr>
          </w:p>
        </w:tc>
        <w:tc>
          <w:tcPr>
            <w:tcW w:w="1342" w:type="pct"/>
          </w:tcPr>
          <w:p w14:paraId="5AF6D0C8"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研究与实验发展经费支出占地区生产总值比重（%）</w:t>
            </w:r>
          </w:p>
        </w:tc>
        <w:tc>
          <w:tcPr>
            <w:tcW w:w="765" w:type="pct"/>
          </w:tcPr>
          <w:p w14:paraId="49B46558" w14:textId="77777777" w:rsidR="00E5177C" w:rsidRPr="002C62E3" w:rsidRDefault="00E5177C" w:rsidP="00916C0C">
            <w:pPr>
              <w:spacing w:line="500" w:lineRule="exact"/>
              <w:rPr>
                <w:rFonts w:ascii="仿宋_GB2312" w:eastAsia="仿宋_GB2312"/>
                <w:sz w:val="32"/>
                <w:szCs w:val="32"/>
              </w:rPr>
            </w:pPr>
          </w:p>
        </w:tc>
        <w:tc>
          <w:tcPr>
            <w:tcW w:w="601" w:type="pct"/>
          </w:tcPr>
          <w:p w14:paraId="28A0C5E6"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1.8</w:t>
            </w:r>
          </w:p>
        </w:tc>
        <w:tc>
          <w:tcPr>
            <w:tcW w:w="730" w:type="pct"/>
          </w:tcPr>
          <w:p w14:paraId="3AD4D5BB" w14:textId="77777777" w:rsidR="00E5177C" w:rsidRPr="002C62E3" w:rsidRDefault="00E5177C" w:rsidP="00916C0C">
            <w:pPr>
              <w:spacing w:line="500" w:lineRule="exact"/>
              <w:rPr>
                <w:rFonts w:ascii="仿宋_GB2312" w:eastAsia="仿宋_GB2312"/>
                <w:sz w:val="32"/>
                <w:szCs w:val="32"/>
              </w:rPr>
            </w:pPr>
          </w:p>
        </w:tc>
        <w:tc>
          <w:tcPr>
            <w:tcW w:w="675" w:type="pct"/>
          </w:tcPr>
          <w:p w14:paraId="12184439" w14:textId="77777777" w:rsidR="00E5177C" w:rsidRPr="002C62E3" w:rsidRDefault="00E5177C" w:rsidP="00916C0C">
            <w:pPr>
              <w:spacing w:line="500" w:lineRule="exact"/>
              <w:rPr>
                <w:rFonts w:ascii="仿宋_GB2312" w:eastAsia="仿宋_GB2312"/>
                <w:sz w:val="32"/>
                <w:szCs w:val="32"/>
              </w:rPr>
            </w:pPr>
          </w:p>
        </w:tc>
        <w:tc>
          <w:tcPr>
            <w:tcW w:w="614" w:type="pct"/>
          </w:tcPr>
          <w:p w14:paraId="47FDF7A7"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预期性</w:t>
            </w:r>
          </w:p>
        </w:tc>
      </w:tr>
      <w:tr w:rsidR="00E5177C" w:rsidRPr="002C62E3" w14:paraId="1EBD9A3A" w14:textId="77777777" w:rsidTr="00916C0C">
        <w:tc>
          <w:tcPr>
            <w:tcW w:w="273" w:type="pct"/>
            <w:vMerge w:val="restart"/>
          </w:tcPr>
          <w:p w14:paraId="662998CB" w14:textId="77777777" w:rsidR="00E5177C" w:rsidRPr="002C62E3" w:rsidRDefault="00E5177C" w:rsidP="00916C0C">
            <w:pPr>
              <w:spacing w:line="500" w:lineRule="exact"/>
              <w:rPr>
                <w:rFonts w:ascii="仿宋_GB2312" w:eastAsia="仿宋_GB2312"/>
                <w:sz w:val="32"/>
                <w:szCs w:val="32"/>
              </w:rPr>
            </w:pPr>
          </w:p>
          <w:p w14:paraId="64D78D78" w14:textId="77777777" w:rsidR="00E5177C" w:rsidRPr="002C62E3" w:rsidRDefault="00E5177C" w:rsidP="00916C0C">
            <w:pPr>
              <w:spacing w:line="500" w:lineRule="exact"/>
              <w:rPr>
                <w:rFonts w:ascii="仿宋_GB2312" w:eastAsia="仿宋_GB2312"/>
                <w:sz w:val="32"/>
                <w:szCs w:val="32"/>
              </w:rPr>
            </w:pPr>
          </w:p>
          <w:p w14:paraId="3C5B19BF" w14:textId="77777777" w:rsidR="00E5177C" w:rsidRPr="002C62E3" w:rsidRDefault="00E5177C" w:rsidP="00916C0C">
            <w:pPr>
              <w:spacing w:line="500" w:lineRule="exact"/>
              <w:rPr>
                <w:rFonts w:ascii="仿宋_GB2312" w:eastAsia="仿宋_GB2312"/>
                <w:sz w:val="32"/>
                <w:szCs w:val="32"/>
              </w:rPr>
            </w:pPr>
          </w:p>
          <w:p w14:paraId="0DF79679" w14:textId="77777777" w:rsidR="00E5177C" w:rsidRPr="002C62E3" w:rsidRDefault="00E5177C" w:rsidP="00916C0C">
            <w:pPr>
              <w:spacing w:line="500" w:lineRule="exact"/>
              <w:rPr>
                <w:rFonts w:ascii="仿宋_GB2312" w:eastAsia="仿宋_GB2312"/>
                <w:sz w:val="32"/>
                <w:szCs w:val="32"/>
              </w:rPr>
            </w:pPr>
          </w:p>
          <w:p w14:paraId="6E544A84" w14:textId="77777777" w:rsidR="00E5177C" w:rsidRPr="002C62E3" w:rsidRDefault="00E5177C" w:rsidP="00916C0C">
            <w:pPr>
              <w:spacing w:line="500" w:lineRule="exact"/>
              <w:rPr>
                <w:rFonts w:ascii="仿宋_GB2312" w:eastAsia="仿宋_GB2312"/>
                <w:sz w:val="32"/>
                <w:szCs w:val="32"/>
              </w:rPr>
            </w:pPr>
          </w:p>
          <w:p w14:paraId="32BB8A63" w14:textId="77777777" w:rsidR="00E5177C" w:rsidRPr="002C62E3" w:rsidRDefault="00E5177C" w:rsidP="00916C0C">
            <w:pPr>
              <w:spacing w:line="500" w:lineRule="exact"/>
              <w:rPr>
                <w:rFonts w:ascii="仿宋_GB2312" w:eastAsia="仿宋_GB2312"/>
                <w:sz w:val="32"/>
                <w:szCs w:val="32"/>
              </w:rPr>
            </w:pPr>
          </w:p>
          <w:p w14:paraId="5FB8C91C"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资源环境</w:t>
            </w:r>
          </w:p>
        </w:tc>
        <w:tc>
          <w:tcPr>
            <w:tcW w:w="1342" w:type="pct"/>
          </w:tcPr>
          <w:p w14:paraId="4F082C82"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耕地保有量（万亩）</w:t>
            </w:r>
          </w:p>
        </w:tc>
        <w:tc>
          <w:tcPr>
            <w:tcW w:w="765" w:type="pct"/>
          </w:tcPr>
          <w:p w14:paraId="07A0624E"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17.98</w:t>
            </w:r>
          </w:p>
        </w:tc>
        <w:tc>
          <w:tcPr>
            <w:tcW w:w="601" w:type="pct"/>
          </w:tcPr>
          <w:p w14:paraId="2EE7ED1B"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17.8</w:t>
            </w:r>
          </w:p>
        </w:tc>
        <w:tc>
          <w:tcPr>
            <w:tcW w:w="730" w:type="pct"/>
          </w:tcPr>
          <w:p w14:paraId="127FE314"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-0.2</w:t>
            </w:r>
          </w:p>
        </w:tc>
        <w:tc>
          <w:tcPr>
            <w:tcW w:w="675" w:type="pct"/>
          </w:tcPr>
          <w:p w14:paraId="4F372791"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-0.18</w:t>
            </w:r>
          </w:p>
        </w:tc>
        <w:tc>
          <w:tcPr>
            <w:tcW w:w="614" w:type="pct"/>
          </w:tcPr>
          <w:p w14:paraId="11F5D373"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约束性</w:t>
            </w:r>
          </w:p>
        </w:tc>
      </w:tr>
      <w:tr w:rsidR="00E5177C" w:rsidRPr="002C62E3" w14:paraId="7A4A3E38" w14:textId="77777777" w:rsidTr="00916C0C">
        <w:tc>
          <w:tcPr>
            <w:tcW w:w="273" w:type="pct"/>
            <w:vMerge/>
          </w:tcPr>
          <w:p w14:paraId="6AD2666E" w14:textId="77777777" w:rsidR="00E5177C" w:rsidRPr="002C62E3" w:rsidRDefault="00E5177C" w:rsidP="00916C0C">
            <w:pPr>
              <w:spacing w:line="500" w:lineRule="exact"/>
              <w:rPr>
                <w:rFonts w:ascii="仿宋_GB2312" w:eastAsia="仿宋_GB2312"/>
                <w:sz w:val="32"/>
                <w:szCs w:val="32"/>
              </w:rPr>
            </w:pPr>
          </w:p>
        </w:tc>
        <w:tc>
          <w:tcPr>
            <w:tcW w:w="1342" w:type="pct"/>
          </w:tcPr>
          <w:p w14:paraId="24B06F1E"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单位地区生产总值能耗消费降低（%）</w:t>
            </w:r>
          </w:p>
        </w:tc>
        <w:tc>
          <w:tcPr>
            <w:tcW w:w="765" w:type="pct"/>
          </w:tcPr>
          <w:p w14:paraId="1FA38DC5" w14:textId="77777777" w:rsidR="00E5177C" w:rsidRPr="002C62E3" w:rsidRDefault="00E5177C" w:rsidP="00916C0C">
            <w:pPr>
              <w:spacing w:line="500" w:lineRule="exact"/>
              <w:rPr>
                <w:rFonts w:ascii="仿宋_GB2312" w:eastAsia="仿宋_GB2312"/>
                <w:sz w:val="32"/>
                <w:szCs w:val="32"/>
              </w:rPr>
            </w:pPr>
          </w:p>
        </w:tc>
        <w:tc>
          <w:tcPr>
            <w:tcW w:w="601" w:type="pct"/>
            <w:vMerge w:val="restart"/>
          </w:tcPr>
          <w:p w14:paraId="60827710" w14:textId="77777777" w:rsidR="00E5177C" w:rsidRDefault="00E5177C" w:rsidP="00916C0C">
            <w:pPr>
              <w:spacing w:line="500" w:lineRule="exact"/>
              <w:rPr>
                <w:rFonts w:ascii="仿宋_GB2312" w:eastAsia="仿宋_GB2312"/>
                <w:sz w:val="32"/>
                <w:szCs w:val="32"/>
              </w:rPr>
            </w:pPr>
          </w:p>
          <w:p w14:paraId="081E7902" w14:textId="77777777" w:rsidR="00E5177C" w:rsidRDefault="00E5177C" w:rsidP="00916C0C">
            <w:pPr>
              <w:spacing w:line="500" w:lineRule="exact"/>
              <w:rPr>
                <w:rFonts w:ascii="仿宋_GB2312" w:eastAsia="仿宋_GB2312"/>
                <w:sz w:val="32"/>
                <w:szCs w:val="32"/>
              </w:rPr>
            </w:pPr>
          </w:p>
          <w:p w14:paraId="1414ED30" w14:textId="77777777" w:rsidR="00E5177C" w:rsidRDefault="00E5177C" w:rsidP="00916C0C">
            <w:pPr>
              <w:spacing w:line="500" w:lineRule="exact"/>
              <w:rPr>
                <w:rFonts w:ascii="仿宋_GB2312" w:eastAsia="仿宋_GB2312"/>
                <w:sz w:val="32"/>
                <w:szCs w:val="32"/>
              </w:rPr>
            </w:pPr>
          </w:p>
          <w:p w14:paraId="01DC0B68"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控制在上级下达目标范围内</w:t>
            </w:r>
          </w:p>
        </w:tc>
        <w:tc>
          <w:tcPr>
            <w:tcW w:w="730" w:type="pct"/>
          </w:tcPr>
          <w:p w14:paraId="71AE3466" w14:textId="77777777" w:rsidR="00E5177C" w:rsidRPr="002C62E3" w:rsidRDefault="00E5177C" w:rsidP="00916C0C">
            <w:pPr>
              <w:spacing w:line="500" w:lineRule="exact"/>
              <w:rPr>
                <w:rFonts w:ascii="仿宋_GB2312" w:eastAsia="仿宋_GB2312"/>
                <w:sz w:val="32"/>
                <w:szCs w:val="32"/>
              </w:rPr>
            </w:pPr>
          </w:p>
        </w:tc>
        <w:tc>
          <w:tcPr>
            <w:tcW w:w="675" w:type="pct"/>
            <w:vMerge w:val="restart"/>
          </w:tcPr>
          <w:p w14:paraId="431D1FEC" w14:textId="77777777" w:rsidR="00E5177C" w:rsidRPr="002C62E3" w:rsidRDefault="00E5177C" w:rsidP="00916C0C">
            <w:pPr>
              <w:spacing w:line="500" w:lineRule="exact"/>
              <w:rPr>
                <w:rFonts w:ascii="仿宋_GB2312" w:eastAsia="仿宋_GB2312"/>
                <w:sz w:val="32"/>
                <w:szCs w:val="32"/>
              </w:rPr>
            </w:pPr>
          </w:p>
          <w:p w14:paraId="4F5E7CAC" w14:textId="77777777" w:rsidR="00E5177C" w:rsidRPr="002C62E3" w:rsidRDefault="00E5177C" w:rsidP="00916C0C">
            <w:pPr>
              <w:spacing w:line="500" w:lineRule="exact"/>
              <w:rPr>
                <w:rFonts w:ascii="仿宋_GB2312" w:eastAsia="仿宋_GB2312"/>
                <w:sz w:val="32"/>
                <w:szCs w:val="32"/>
              </w:rPr>
            </w:pPr>
          </w:p>
          <w:p w14:paraId="76E1A773" w14:textId="77777777" w:rsidR="00E5177C" w:rsidRPr="002C62E3" w:rsidRDefault="00E5177C" w:rsidP="00916C0C">
            <w:pPr>
              <w:spacing w:line="500" w:lineRule="exact"/>
              <w:rPr>
                <w:rFonts w:ascii="仿宋_GB2312" w:eastAsia="仿宋_GB2312"/>
                <w:sz w:val="32"/>
                <w:szCs w:val="32"/>
              </w:rPr>
            </w:pPr>
          </w:p>
        </w:tc>
        <w:tc>
          <w:tcPr>
            <w:tcW w:w="614" w:type="pct"/>
          </w:tcPr>
          <w:p w14:paraId="49E1E63B"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约束性</w:t>
            </w:r>
          </w:p>
        </w:tc>
      </w:tr>
      <w:tr w:rsidR="00E5177C" w:rsidRPr="002C62E3" w14:paraId="23AD5E7C" w14:textId="77777777" w:rsidTr="00916C0C">
        <w:tc>
          <w:tcPr>
            <w:tcW w:w="273" w:type="pct"/>
            <w:vMerge/>
          </w:tcPr>
          <w:p w14:paraId="0D41F3EA" w14:textId="77777777" w:rsidR="00E5177C" w:rsidRPr="002C62E3" w:rsidRDefault="00E5177C" w:rsidP="00916C0C">
            <w:pPr>
              <w:spacing w:line="500" w:lineRule="exact"/>
              <w:rPr>
                <w:rFonts w:ascii="仿宋_GB2312" w:eastAsia="仿宋_GB2312"/>
                <w:sz w:val="32"/>
                <w:szCs w:val="32"/>
              </w:rPr>
            </w:pPr>
          </w:p>
        </w:tc>
        <w:tc>
          <w:tcPr>
            <w:tcW w:w="1342" w:type="pct"/>
          </w:tcPr>
          <w:p w14:paraId="36371E5E"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单位地区生产总值二氧化碳排放降低（%）</w:t>
            </w:r>
          </w:p>
        </w:tc>
        <w:tc>
          <w:tcPr>
            <w:tcW w:w="765" w:type="pct"/>
          </w:tcPr>
          <w:p w14:paraId="7B94C520" w14:textId="77777777" w:rsidR="00E5177C" w:rsidRPr="002C62E3" w:rsidRDefault="00E5177C" w:rsidP="00916C0C">
            <w:pPr>
              <w:spacing w:line="500" w:lineRule="exact"/>
              <w:rPr>
                <w:rFonts w:ascii="仿宋_GB2312" w:eastAsia="仿宋_GB2312"/>
                <w:sz w:val="32"/>
                <w:szCs w:val="32"/>
              </w:rPr>
            </w:pPr>
          </w:p>
        </w:tc>
        <w:tc>
          <w:tcPr>
            <w:tcW w:w="601" w:type="pct"/>
            <w:vMerge/>
          </w:tcPr>
          <w:p w14:paraId="155B59AF" w14:textId="77777777" w:rsidR="00E5177C" w:rsidRPr="002C62E3" w:rsidRDefault="00E5177C" w:rsidP="00916C0C">
            <w:pPr>
              <w:spacing w:line="500" w:lineRule="exact"/>
              <w:rPr>
                <w:rFonts w:ascii="仿宋_GB2312" w:eastAsia="仿宋_GB2312"/>
                <w:sz w:val="32"/>
                <w:szCs w:val="32"/>
              </w:rPr>
            </w:pPr>
          </w:p>
        </w:tc>
        <w:tc>
          <w:tcPr>
            <w:tcW w:w="730" w:type="pct"/>
          </w:tcPr>
          <w:p w14:paraId="6C8C4831" w14:textId="77777777" w:rsidR="00E5177C" w:rsidRPr="002C62E3" w:rsidRDefault="00E5177C" w:rsidP="00916C0C">
            <w:pPr>
              <w:spacing w:line="500" w:lineRule="exact"/>
              <w:rPr>
                <w:rFonts w:ascii="仿宋_GB2312" w:eastAsia="仿宋_GB2312"/>
                <w:sz w:val="32"/>
                <w:szCs w:val="32"/>
              </w:rPr>
            </w:pPr>
          </w:p>
        </w:tc>
        <w:tc>
          <w:tcPr>
            <w:tcW w:w="675" w:type="pct"/>
            <w:vMerge/>
          </w:tcPr>
          <w:p w14:paraId="5CBA73CA" w14:textId="77777777" w:rsidR="00E5177C" w:rsidRPr="002C62E3" w:rsidRDefault="00E5177C" w:rsidP="00916C0C">
            <w:pPr>
              <w:spacing w:line="500" w:lineRule="exact"/>
              <w:rPr>
                <w:rFonts w:ascii="仿宋_GB2312" w:eastAsia="仿宋_GB2312"/>
                <w:sz w:val="32"/>
                <w:szCs w:val="32"/>
              </w:rPr>
            </w:pPr>
          </w:p>
        </w:tc>
        <w:tc>
          <w:tcPr>
            <w:tcW w:w="614" w:type="pct"/>
          </w:tcPr>
          <w:p w14:paraId="77F8ED1D"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约束性</w:t>
            </w:r>
          </w:p>
        </w:tc>
      </w:tr>
      <w:tr w:rsidR="00E5177C" w:rsidRPr="002C62E3" w14:paraId="44AE2BD5" w14:textId="77777777" w:rsidTr="00916C0C">
        <w:tc>
          <w:tcPr>
            <w:tcW w:w="273" w:type="pct"/>
            <w:vMerge/>
          </w:tcPr>
          <w:p w14:paraId="4D0E72B8" w14:textId="77777777" w:rsidR="00E5177C" w:rsidRPr="002C62E3" w:rsidRDefault="00E5177C" w:rsidP="00916C0C">
            <w:pPr>
              <w:spacing w:line="500" w:lineRule="exact"/>
              <w:rPr>
                <w:rFonts w:ascii="仿宋_GB2312" w:eastAsia="仿宋_GB2312"/>
                <w:sz w:val="32"/>
                <w:szCs w:val="32"/>
              </w:rPr>
            </w:pPr>
          </w:p>
        </w:tc>
        <w:tc>
          <w:tcPr>
            <w:tcW w:w="1342" w:type="pct"/>
          </w:tcPr>
          <w:p w14:paraId="3E53D51C"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化学需氧量排放减少（%）</w:t>
            </w:r>
          </w:p>
        </w:tc>
        <w:tc>
          <w:tcPr>
            <w:tcW w:w="765" w:type="pct"/>
          </w:tcPr>
          <w:p w14:paraId="31236BF7" w14:textId="77777777" w:rsidR="00E5177C" w:rsidRPr="002C62E3" w:rsidRDefault="00E5177C" w:rsidP="00916C0C">
            <w:pPr>
              <w:spacing w:line="500" w:lineRule="exact"/>
              <w:rPr>
                <w:rFonts w:ascii="仿宋_GB2312" w:eastAsia="仿宋_GB2312"/>
                <w:sz w:val="32"/>
                <w:szCs w:val="32"/>
              </w:rPr>
            </w:pPr>
          </w:p>
        </w:tc>
        <w:tc>
          <w:tcPr>
            <w:tcW w:w="601" w:type="pct"/>
            <w:vMerge/>
          </w:tcPr>
          <w:p w14:paraId="36F19F93" w14:textId="77777777" w:rsidR="00E5177C" w:rsidRPr="002C62E3" w:rsidRDefault="00E5177C" w:rsidP="00916C0C">
            <w:pPr>
              <w:spacing w:line="500" w:lineRule="exact"/>
              <w:rPr>
                <w:rFonts w:ascii="仿宋_GB2312" w:eastAsia="仿宋_GB2312"/>
                <w:sz w:val="32"/>
                <w:szCs w:val="32"/>
              </w:rPr>
            </w:pPr>
          </w:p>
        </w:tc>
        <w:tc>
          <w:tcPr>
            <w:tcW w:w="730" w:type="pct"/>
          </w:tcPr>
          <w:p w14:paraId="6E8390C2" w14:textId="77777777" w:rsidR="00E5177C" w:rsidRPr="002C62E3" w:rsidRDefault="00E5177C" w:rsidP="00916C0C">
            <w:pPr>
              <w:spacing w:line="500" w:lineRule="exact"/>
              <w:rPr>
                <w:rFonts w:ascii="仿宋_GB2312" w:eastAsia="仿宋_GB2312"/>
                <w:sz w:val="32"/>
                <w:szCs w:val="32"/>
              </w:rPr>
            </w:pPr>
          </w:p>
        </w:tc>
        <w:tc>
          <w:tcPr>
            <w:tcW w:w="675" w:type="pct"/>
            <w:vMerge/>
          </w:tcPr>
          <w:p w14:paraId="485551D2" w14:textId="77777777" w:rsidR="00E5177C" w:rsidRPr="002C62E3" w:rsidRDefault="00E5177C" w:rsidP="00916C0C">
            <w:pPr>
              <w:spacing w:line="500" w:lineRule="exact"/>
              <w:rPr>
                <w:rFonts w:ascii="仿宋_GB2312" w:eastAsia="仿宋_GB2312"/>
                <w:sz w:val="32"/>
                <w:szCs w:val="32"/>
              </w:rPr>
            </w:pPr>
          </w:p>
        </w:tc>
        <w:tc>
          <w:tcPr>
            <w:tcW w:w="614" w:type="pct"/>
          </w:tcPr>
          <w:p w14:paraId="0C30BC22"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约束性</w:t>
            </w:r>
          </w:p>
        </w:tc>
      </w:tr>
      <w:tr w:rsidR="00E5177C" w:rsidRPr="002C62E3" w14:paraId="4F80B6AA" w14:textId="77777777" w:rsidTr="00916C0C">
        <w:tc>
          <w:tcPr>
            <w:tcW w:w="273" w:type="pct"/>
            <w:vMerge/>
          </w:tcPr>
          <w:p w14:paraId="68D46F28" w14:textId="77777777" w:rsidR="00E5177C" w:rsidRPr="002C62E3" w:rsidRDefault="00E5177C" w:rsidP="00916C0C">
            <w:pPr>
              <w:spacing w:line="500" w:lineRule="exact"/>
              <w:rPr>
                <w:rFonts w:ascii="仿宋_GB2312" w:eastAsia="仿宋_GB2312"/>
                <w:sz w:val="32"/>
                <w:szCs w:val="32"/>
              </w:rPr>
            </w:pPr>
          </w:p>
        </w:tc>
        <w:tc>
          <w:tcPr>
            <w:tcW w:w="1342" w:type="pct"/>
          </w:tcPr>
          <w:p w14:paraId="38B93723"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二氧化硫排放减少（%）</w:t>
            </w:r>
          </w:p>
        </w:tc>
        <w:tc>
          <w:tcPr>
            <w:tcW w:w="765" w:type="pct"/>
          </w:tcPr>
          <w:p w14:paraId="3484F8E1" w14:textId="77777777" w:rsidR="00E5177C" w:rsidRPr="002C62E3" w:rsidRDefault="00E5177C" w:rsidP="00916C0C">
            <w:pPr>
              <w:spacing w:line="500" w:lineRule="exact"/>
              <w:rPr>
                <w:rFonts w:ascii="仿宋_GB2312" w:eastAsia="仿宋_GB2312"/>
                <w:sz w:val="32"/>
                <w:szCs w:val="32"/>
              </w:rPr>
            </w:pPr>
          </w:p>
        </w:tc>
        <w:tc>
          <w:tcPr>
            <w:tcW w:w="601" w:type="pct"/>
            <w:vMerge/>
          </w:tcPr>
          <w:p w14:paraId="6C4CAE4C" w14:textId="77777777" w:rsidR="00E5177C" w:rsidRPr="002C62E3" w:rsidRDefault="00E5177C" w:rsidP="00916C0C">
            <w:pPr>
              <w:spacing w:line="500" w:lineRule="exact"/>
              <w:rPr>
                <w:rFonts w:ascii="仿宋_GB2312" w:eastAsia="仿宋_GB2312"/>
                <w:sz w:val="32"/>
                <w:szCs w:val="32"/>
              </w:rPr>
            </w:pPr>
          </w:p>
        </w:tc>
        <w:tc>
          <w:tcPr>
            <w:tcW w:w="730" w:type="pct"/>
          </w:tcPr>
          <w:p w14:paraId="54C77C4A" w14:textId="77777777" w:rsidR="00E5177C" w:rsidRPr="002C62E3" w:rsidRDefault="00E5177C" w:rsidP="00916C0C">
            <w:pPr>
              <w:spacing w:line="500" w:lineRule="exact"/>
              <w:rPr>
                <w:rFonts w:ascii="仿宋_GB2312" w:eastAsia="仿宋_GB2312"/>
                <w:sz w:val="32"/>
                <w:szCs w:val="32"/>
              </w:rPr>
            </w:pPr>
          </w:p>
        </w:tc>
        <w:tc>
          <w:tcPr>
            <w:tcW w:w="675" w:type="pct"/>
            <w:vMerge/>
          </w:tcPr>
          <w:p w14:paraId="03F80545" w14:textId="77777777" w:rsidR="00E5177C" w:rsidRPr="002C62E3" w:rsidRDefault="00E5177C" w:rsidP="00916C0C">
            <w:pPr>
              <w:spacing w:line="500" w:lineRule="exact"/>
              <w:rPr>
                <w:rFonts w:ascii="仿宋_GB2312" w:eastAsia="仿宋_GB2312"/>
                <w:sz w:val="32"/>
                <w:szCs w:val="32"/>
              </w:rPr>
            </w:pPr>
          </w:p>
        </w:tc>
        <w:tc>
          <w:tcPr>
            <w:tcW w:w="614" w:type="pct"/>
          </w:tcPr>
          <w:p w14:paraId="5CEEC822"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约束性</w:t>
            </w:r>
          </w:p>
        </w:tc>
      </w:tr>
      <w:tr w:rsidR="00E5177C" w:rsidRPr="002C62E3" w14:paraId="23F3306B" w14:textId="77777777" w:rsidTr="00916C0C">
        <w:tc>
          <w:tcPr>
            <w:tcW w:w="273" w:type="pct"/>
            <w:vMerge/>
          </w:tcPr>
          <w:p w14:paraId="17EC6A55" w14:textId="77777777" w:rsidR="00E5177C" w:rsidRPr="002C62E3" w:rsidRDefault="00E5177C" w:rsidP="00916C0C">
            <w:pPr>
              <w:spacing w:line="500" w:lineRule="exact"/>
              <w:rPr>
                <w:rFonts w:ascii="仿宋_GB2312" w:eastAsia="仿宋_GB2312"/>
                <w:sz w:val="32"/>
                <w:szCs w:val="32"/>
              </w:rPr>
            </w:pPr>
          </w:p>
        </w:tc>
        <w:tc>
          <w:tcPr>
            <w:tcW w:w="1342" w:type="pct"/>
          </w:tcPr>
          <w:p w14:paraId="63B7F8CC"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氨氮排放减少</w:t>
            </w:r>
          </w:p>
        </w:tc>
        <w:tc>
          <w:tcPr>
            <w:tcW w:w="765" w:type="pct"/>
          </w:tcPr>
          <w:p w14:paraId="23D0939C" w14:textId="77777777" w:rsidR="00E5177C" w:rsidRPr="002C62E3" w:rsidRDefault="00E5177C" w:rsidP="00916C0C">
            <w:pPr>
              <w:spacing w:line="500" w:lineRule="exact"/>
              <w:rPr>
                <w:rFonts w:ascii="仿宋_GB2312" w:eastAsia="仿宋_GB2312"/>
                <w:sz w:val="32"/>
                <w:szCs w:val="32"/>
              </w:rPr>
            </w:pPr>
          </w:p>
        </w:tc>
        <w:tc>
          <w:tcPr>
            <w:tcW w:w="601" w:type="pct"/>
            <w:vMerge/>
          </w:tcPr>
          <w:p w14:paraId="13BB97EC" w14:textId="77777777" w:rsidR="00E5177C" w:rsidRPr="002C62E3" w:rsidRDefault="00E5177C" w:rsidP="00916C0C">
            <w:pPr>
              <w:spacing w:line="500" w:lineRule="exact"/>
              <w:rPr>
                <w:rFonts w:ascii="仿宋_GB2312" w:eastAsia="仿宋_GB2312"/>
                <w:sz w:val="32"/>
                <w:szCs w:val="32"/>
              </w:rPr>
            </w:pPr>
          </w:p>
        </w:tc>
        <w:tc>
          <w:tcPr>
            <w:tcW w:w="730" w:type="pct"/>
          </w:tcPr>
          <w:p w14:paraId="1EC000D1" w14:textId="77777777" w:rsidR="00E5177C" w:rsidRPr="002C62E3" w:rsidRDefault="00E5177C" w:rsidP="00916C0C">
            <w:pPr>
              <w:spacing w:line="500" w:lineRule="exact"/>
              <w:rPr>
                <w:rFonts w:ascii="仿宋_GB2312" w:eastAsia="仿宋_GB2312"/>
                <w:sz w:val="32"/>
                <w:szCs w:val="32"/>
              </w:rPr>
            </w:pPr>
          </w:p>
        </w:tc>
        <w:tc>
          <w:tcPr>
            <w:tcW w:w="675" w:type="pct"/>
            <w:vMerge/>
          </w:tcPr>
          <w:p w14:paraId="46EC21B9" w14:textId="77777777" w:rsidR="00E5177C" w:rsidRPr="002C62E3" w:rsidRDefault="00E5177C" w:rsidP="00916C0C">
            <w:pPr>
              <w:spacing w:line="500" w:lineRule="exact"/>
              <w:rPr>
                <w:rFonts w:ascii="仿宋_GB2312" w:eastAsia="仿宋_GB2312"/>
                <w:sz w:val="32"/>
                <w:szCs w:val="32"/>
              </w:rPr>
            </w:pPr>
          </w:p>
        </w:tc>
        <w:tc>
          <w:tcPr>
            <w:tcW w:w="614" w:type="pct"/>
          </w:tcPr>
          <w:p w14:paraId="6BD6A134"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约束性</w:t>
            </w:r>
          </w:p>
        </w:tc>
      </w:tr>
      <w:tr w:rsidR="00E5177C" w:rsidRPr="002C62E3" w14:paraId="3E0C5CC3" w14:textId="77777777" w:rsidTr="00916C0C">
        <w:tc>
          <w:tcPr>
            <w:tcW w:w="273" w:type="pct"/>
            <w:vMerge/>
          </w:tcPr>
          <w:p w14:paraId="43953B55" w14:textId="77777777" w:rsidR="00E5177C" w:rsidRPr="002C62E3" w:rsidRDefault="00E5177C" w:rsidP="00916C0C">
            <w:pPr>
              <w:spacing w:line="500" w:lineRule="exact"/>
              <w:rPr>
                <w:rFonts w:ascii="仿宋_GB2312" w:eastAsia="仿宋_GB2312"/>
                <w:sz w:val="32"/>
                <w:szCs w:val="32"/>
              </w:rPr>
            </w:pPr>
          </w:p>
        </w:tc>
        <w:tc>
          <w:tcPr>
            <w:tcW w:w="1342" w:type="pct"/>
          </w:tcPr>
          <w:p w14:paraId="4F120A23"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氮氧化物排放减少（%）</w:t>
            </w:r>
          </w:p>
        </w:tc>
        <w:tc>
          <w:tcPr>
            <w:tcW w:w="765" w:type="pct"/>
          </w:tcPr>
          <w:p w14:paraId="021BCDE4" w14:textId="77777777" w:rsidR="00E5177C" w:rsidRPr="002C62E3" w:rsidRDefault="00E5177C" w:rsidP="00916C0C">
            <w:pPr>
              <w:spacing w:line="500" w:lineRule="exact"/>
              <w:rPr>
                <w:rFonts w:ascii="仿宋_GB2312" w:eastAsia="仿宋_GB2312"/>
                <w:sz w:val="32"/>
                <w:szCs w:val="32"/>
              </w:rPr>
            </w:pPr>
          </w:p>
        </w:tc>
        <w:tc>
          <w:tcPr>
            <w:tcW w:w="601" w:type="pct"/>
            <w:vMerge/>
          </w:tcPr>
          <w:p w14:paraId="7FB649E3" w14:textId="77777777" w:rsidR="00E5177C" w:rsidRPr="002C62E3" w:rsidRDefault="00E5177C" w:rsidP="00916C0C">
            <w:pPr>
              <w:spacing w:line="500" w:lineRule="exact"/>
              <w:rPr>
                <w:rFonts w:ascii="仿宋_GB2312" w:eastAsia="仿宋_GB2312"/>
                <w:sz w:val="32"/>
                <w:szCs w:val="32"/>
              </w:rPr>
            </w:pPr>
          </w:p>
        </w:tc>
        <w:tc>
          <w:tcPr>
            <w:tcW w:w="730" w:type="pct"/>
          </w:tcPr>
          <w:p w14:paraId="0F3D942A" w14:textId="77777777" w:rsidR="00E5177C" w:rsidRPr="002C62E3" w:rsidRDefault="00E5177C" w:rsidP="00916C0C">
            <w:pPr>
              <w:spacing w:line="500" w:lineRule="exact"/>
              <w:rPr>
                <w:rFonts w:ascii="仿宋_GB2312" w:eastAsia="仿宋_GB2312"/>
                <w:sz w:val="32"/>
                <w:szCs w:val="32"/>
              </w:rPr>
            </w:pPr>
          </w:p>
        </w:tc>
        <w:tc>
          <w:tcPr>
            <w:tcW w:w="675" w:type="pct"/>
            <w:vMerge/>
          </w:tcPr>
          <w:p w14:paraId="4869BBB1" w14:textId="77777777" w:rsidR="00E5177C" w:rsidRPr="002C62E3" w:rsidRDefault="00E5177C" w:rsidP="00916C0C">
            <w:pPr>
              <w:spacing w:line="500" w:lineRule="exact"/>
              <w:rPr>
                <w:rFonts w:ascii="仿宋_GB2312" w:eastAsia="仿宋_GB2312"/>
                <w:sz w:val="32"/>
                <w:szCs w:val="32"/>
              </w:rPr>
            </w:pPr>
          </w:p>
        </w:tc>
        <w:tc>
          <w:tcPr>
            <w:tcW w:w="614" w:type="pct"/>
          </w:tcPr>
          <w:p w14:paraId="1B524421"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约束性</w:t>
            </w:r>
          </w:p>
        </w:tc>
      </w:tr>
      <w:tr w:rsidR="00E5177C" w:rsidRPr="002C62E3" w14:paraId="494E9C2A" w14:textId="77777777" w:rsidTr="00916C0C">
        <w:tc>
          <w:tcPr>
            <w:tcW w:w="273" w:type="pct"/>
            <w:vMerge/>
          </w:tcPr>
          <w:p w14:paraId="7B4F7635" w14:textId="77777777" w:rsidR="00E5177C" w:rsidRPr="002C62E3" w:rsidRDefault="00E5177C" w:rsidP="00916C0C">
            <w:pPr>
              <w:spacing w:line="500" w:lineRule="exact"/>
              <w:rPr>
                <w:rFonts w:ascii="仿宋_GB2312" w:eastAsia="仿宋_GB2312"/>
                <w:sz w:val="32"/>
                <w:szCs w:val="32"/>
              </w:rPr>
            </w:pPr>
          </w:p>
        </w:tc>
        <w:tc>
          <w:tcPr>
            <w:tcW w:w="1342" w:type="pct"/>
          </w:tcPr>
          <w:p w14:paraId="3276D97F"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森林覆盖率（%）</w:t>
            </w:r>
          </w:p>
        </w:tc>
        <w:tc>
          <w:tcPr>
            <w:tcW w:w="765" w:type="pct"/>
          </w:tcPr>
          <w:p w14:paraId="1482BBED"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7</w:t>
            </w:r>
            <w:r>
              <w:rPr>
                <w:rFonts w:ascii="仿宋_GB2312" w:eastAsia="仿宋_GB2312" w:hint="eastAsia"/>
                <w:sz w:val="32"/>
                <w:szCs w:val="32"/>
              </w:rPr>
              <w:t>6</w:t>
            </w:r>
            <w:r w:rsidRPr="002C62E3">
              <w:rPr>
                <w:rFonts w:ascii="仿宋_GB2312" w:eastAsia="仿宋_GB2312" w:hint="eastAsia"/>
                <w:sz w:val="32"/>
                <w:szCs w:val="32"/>
              </w:rPr>
              <w:t>.8</w:t>
            </w:r>
          </w:p>
        </w:tc>
        <w:tc>
          <w:tcPr>
            <w:tcW w:w="601" w:type="pct"/>
          </w:tcPr>
          <w:p w14:paraId="76701DF4"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7</w:t>
            </w:r>
            <w:r>
              <w:rPr>
                <w:rFonts w:ascii="仿宋_GB2312" w:eastAsia="仿宋_GB2312" w:hint="eastAsia"/>
                <w:sz w:val="32"/>
                <w:szCs w:val="32"/>
              </w:rPr>
              <w:t>7.</w:t>
            </w:r>
            <w:r w:rsidRPr="002C62E3">
              <w:rPr>
                <w:rFonts w:ascii="仿宋_GB2312" w:eastAsia="仿宋_GB2312" w:hint="eastAsia"/>
                <w:sz w:val="32"/>
                <w:szCs w:val="32"/>
              </w:rPr>
              <w:t>8</w:t>
            </w:r>
          </w:p>
        </w:tc>
        <w:tc>
          <w:tcPr>
            <w:tcW w:w="730" w:type="pct"/>
          </w:tcPr>
          <w:p w14:paraId="463A15F2" w14:textId="77777777" w:rsidR="00E5177C" w:rsidRPr="002C62E3" w:rsidRDefault="00E5177C" w:rsidP="00916C0C">
            <w:pPr>
              <w:spacing w:line="500" w:lineRule="exact"/>
              <w:rPr>
                <w:rFonts w:ascii="仿宋_GB2312" w:eastAsia="仿宋_GB2312"/>
                <w:sz w:val="32"/>
                <w:szCs w:val="32"/>
              </w:rPr>
            </w:pPr>
          </w:p>
        </w:tc>
        <w:tc>
          <w:tcPr>
            <w:tcW w:w="675" w:type="pct"/>
          </w:tcPr>
          <w:p w14:paraId="3D68CBF1"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1</w:t>
            </w:r>
          </w:p>
        </w:tc>
        <w:tc>
          <w:tcPr>
            <w:tcW w:w="614" w:type="pct"/>
          </w:tcPr>
          <w:p w14:paraId="7864AD05"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约束性</w:t>
            </w:r>
          </w:p>
        </w:tc>
      </w:tr>
      <w:tr w:rsidR="00E5177C" w:rsidRPr="002C62E3" w14:paraId="266F0403" w14:textId="77777777" w:rsidTr="00916C0C">
        <w:tc>
          <w:tcPr>
            <w:tcW w:w="273" w:type="pct"/>
            <w:vMerge/>
          </w:tcPr>
          <w:p w14:paraId="67C9E121" w14:textId="77777777" w:rsidR="00E5177C" w:rsidRPr="002C62E3" w:rsidRDefault="00E5177C" w:rsidP="00916C0C">
            <w:pPr>
              <w:spacing w:line="500" w:lineRule="exact"/>
              <w:rPr>
                <w:rFonts w:ascii="仿宋_GB2312" w:eastAsia="仿宋_GB2312"/>
                <w:sz w:val="32"/>
                <w:szCs w:val="32"/>
              </w:rPr>
            </w:pPr>
          </w:p>
        </w:tc>
        <w:tc>
          <w:tcPr>
            <w:tcW w:w="1342" w:type="pct"/>
          </w:tcPr>
          <w:p w14:paraId="46CEA214"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森林蓄积量（</w:t>
            </w:r>
            <w:proofErr w:type="gramStart"/>
            <w:r w:rsidRPr="002C62E3">
              <w:rPr>
                <w:rFonts w:ascii="仿宋_GB2312" w:eastAsia="仿宋_GB2312" w:hint="eastAsia"/>
                <w:sz w:val="32"/>
                <w:szCs w:val="32"/>
              </w:rPr>
              <w:t>亿立方米</w:t>
            </w:r>
            <w:proofErr w:type="gramEnd"/>
            <w:r w:rsidRPr="002C62E3">
              <w:rPr>
                <w:rFonts w:ascii="仿宋_GB2312" w:eastAsia="仿宋_GB2312" w:hint="eastAsia"/>
                <w:sz w:val="32"/>
                <w:szCs w:val="32"/>
              </w:rPr>
              <w:t>）</w:t>
            </w:r>
          </w:p>
        </w:tc>
        <w:tc>
          <w:tcPr>
            <w:tcW w:w="765" w:type="pct"/>
          </w:tcPr>
          <w:p w14:paraId="002CB31C"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0.0901</w:t>
            </w:r>
          </w:p>
        </w:tc>
        <w:tc>
          <w:tcPr>
            <w:tcW w:w="601" w:type="pct"/>
          </w:tcPr>
          <w:p w14:paraId="4DDFE47B"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0.11</w:t>
            </w:r>
          </w:p>
        </w:tc>
        <w:tc>
          <w:tcPr>
            <w:tcW w:w="730" w:type="pct"/>
          </w:tcPr>
          <w:p w14:paraId="214D1C14"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4</w:t>
            </w:r>
          </w:p>
        </w:tc>
        <w:tc>
          <w:tcPr>
            <w:tcW w:w="675" w:type="pct"/>
          </w:tcPr>
          <w:p w14:paraId="263AE184"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0.02</w:t>
            </w:r>
          </w:p>
        </w:tc>
        <w:tc>
          <w:tcPr>
            <w:tcW w:w="614" w:type="pct"/>
          </w:tcPr>
          <w:p w14:paraId="3BEA4BE9"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约束性</w:t>
            </w:r>
          </w:p>
        </w:tc>
      </w:tr>
      <w:tr w:rsidR="00E5177C" w:rsidRPr="002C62E3" w14:paraId="4E8CEF8F" w14:textId="77777777" w:rsidTr="00916C0C">
        <w:tc>
          <w:tcPr>
            <w:tcW w:w="273" w:type="pct"/>
            <w:vMerge w:val="restart"/>
          </w:tcPr>
          <w:p w14:paraId="0BF99CD1" w14:textId="77777777" w:rsidR="00E5177C" w:rsidRPr="002C62E3" w:rsidRDefault="00E5177C" w:rsidP="00916C0C">
            <w:pPr>
              <w:spacing w:line="500" w:lineRule="exact"/>
              <w:rPr>
                <w:rFonts w:ascii="仿宋_GB2312" w:eastAsia="仿宋_GB2312"/>
                <w:sz w:val="32"/>
                <w:szCs w:val="32"/>
              </w:rPr>
            </w:pPr>
          </w:p>
          <w:p w14:paraId="0201BA79" w14:textId="77777777" w:rsidR="00E5177C" w:rsidRPr="002C62E3" w:rsidRDefault="00E5177C" w:rsidP="00916C0C">
            <w:pPr>
              <w:spacing w:line="500" w:lineRule="exact"/>
              <w:rPr>
                <w:rFonts w:ascii="仿宋_GB2312" w:eastAsia="仿宋_GB2312"/>
                <w:sz w:val="32"/>
                <w:szCs w:val="32"/>
              </w:rPr>
            </w:pPr>
          </w:p>
          <w:p w14:paraId="175B5E72" w14:textId="77777777" w:rsidR="00E5177C" w:rsidRPr="002C62E3" w:rsidRDefault="00E5177C" w:rsidP="00916C0C">
            <w:pPr>
              <w:spacing w:line="500" w:lineRule="exact"/>
              <w:rPr>
                <w:rFonts w:ascii="仿宋_GB2312" w:eastAsia="仿宋_GB2312"/>
                <w:sz w:val="32"/>
                <w:szCs w:val="32"/>
              </w:rPr>
            </w:pPr>
          </w:p>
          <w:p w14:paraId="2742EE85"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人民</w:t>
            </w:r>
            <w:r w:rsidRPr="002C62E3">
              <w:rPr>
                <w:rFonts w:ascii="仿宋_GB2312" w:eastAsia="仿宋_GB2312" w:hint="eastAsia"/>
                <w:sz w:val="32"/>
                <w:szCs w:val="32"/>
              </w:rPr>
              <w:t>生活</w:t>
            </w:r>
          </w:p>
          <w:p w14:paraId="4DC52A26" w14:textId="77777777" w:rsidR="00E5177C" w:rsidRPr="002C62E3" w:rsidRDefault="00E5177C" w:rsidP="00916C0C">
            <w:pPr>
              <w:spacing w:line="500" w:lineRule="exact"/>
              <w:rPr>
                <w:rFonts w:ascii="仿宋_GB2312" w:eastAsia="仿宋_GB2312"/>
                <w:sz w:val="32"/>
                <w:szCs w:val="32"/>
              </w:rPr>
            </w:pPr>
          </w:p>
          <w:p w14:paraId="1FEED8BC" w14:textId="77777777" w:rsidR="00E5177C" w:rsidRPr="002C62E3" w:rsidRDefault="00E5177C" w:rsidP="00916C0C">
            <w:pPr>
              <w:spacing w:line="500" w:lineRule="exact"/>
              <w:rPr>
                <w:rFonts w:ascii="仿宋_GB2312" w:eastAsia="仿宋_GB2312"/>
                <w:sz w:val="32"/>
                <w:szCs w:val="32"/>
              </w:rPr>
            </w:pPr>
          </w:p>
        </w:tc>
        <w:tc>
          <w:tcPr>
            <w:tcW w:w="1342" w:type="pct"/>
          </w:tcPr>
          <w:p w14:paraId="28FD717A"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全县总人口（万人）</w:t>
            </w:r>
          </w:p>
        </w:tc>
        <w:tc>
          <w:tcPr>
            <w:tcW w:w="765" w:type="pct"/>
          </w:tcPr>
          <w:p w14:paraId="1DF70C3F"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17.69</w:t>
            </w:r>
          </w:p>
        </w:tc>
        <w:tc>
          <w:tcPr>
            <w:tcW w:w="601" w:type="pct"/>
          </w:tcPr>
          <w:p w14:paraId="299D85D5"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&lt;18.1</w:t>
            </w:r>
          </w:p>
        </w:tc>
        <w:tc>
          <w:tcPr>
            <w:tcW w:w="730" w:type="pct"/>
          </w:tcPr>
          <w:p w14:paraId="1B241805"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&lt;0.5</w:t>
            </w:r>
          </w:p>
        </w:tc>
        <w:tc>
          <w:tcPr>
            <w:tcW w:w="675" w:type="pct"/>
          </w:tcPr>
          <w:p w14:paraId="52BA30E9" w14:textId="77777777" w:rsidR="00E5177C" w:rsidRPr="002C62E3" w:rsidRDefault="00E5177C" w:rsidP="00916C0C">
            <w:pPr>
              <w:spacing w:line="500" w:lineRule="exact"/>
              <w:rPr>
                <w:rFonts w:ascii="仿宋_GB2312" w:eastAsia="仿宋_GB2312"/>
                <w:sz w:val="32"/>
                <w:szCs w:val="32"/>
              </w:rPr>
            </w:pPr>
          </w:p>
        </w:tc>
        <w:tc>
          <w:tcPr>
            <w:tcW w:w="614" w:type="pct"/>
          </w:tcPr>
          <w:p w14:paraId="4BF34438"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约束性</w:t>
            </w:r>
          </w:p>
        </w:tc>
      </w:tr>
      <w:tr w:rsidR="00E5177C" w:rsidRPr="002C62E3" w14:paraId="4FAA510F" w14:textId="77777777" w:rsidTr="00916C0C">
        <w:tc>
          <w:tcPr>
            <w:tcW w:w="273" w:type="pct"/>
            <w:vMerge/>
          </w:tcPr>
          <w:p w14:paraId="0FCF2B47" w14:textId="77777777" w:rsidR="00E5177C" w:rsidRPr="002C62E3" w:rsidRDefault="00E5177C" w:rsidP="00916C0C">
            <w:pPr>
              <w:spacing w:line="500" w:lineRule="exact"/>
              <w:rPr>
                <w:rFonts w:ascii="仿宋_GB2312" w:eastAsia="仿宋_GB2312"/>
                <w:sz w:val="32"/>
                <w:szCs w:val="32"/>
              </w:rPr>
            </w:pPr>
          </w:p>
        </w:tc>
        <w:tc>
          <w:tcPr>
            <w:tcW w:w="1342" w:type="pct"/>
          </w:tcPr>
          <w:p w14:paraId="19BBEC9B"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城镇登记失业率（%）</w:t>
            </w:r>
          </w:p>
        </w:tc>
        <w:tc>
          <w:tcPr>
            <w:tcW w:w="765" w:type="pct"/>
          </w:tcPr>
          <w:p w14:paraId="5970B76C"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4</w:t>
            </w:r>
          </w:p>
        </w:tc>
        <w:tc>
          <w:tcPr>
            <w:tcW w:w="601" w:type="pct"/>
          </w:tcPr>
          <w:p w14:paraId="54397E27"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&lt;</w:t>
            </w:r>
            <w:r>
              <w:rPr>
                <w:rFonts w:ascii="仿宋_GB2312" w:eastAsia="仿宋_GB2312" w:hint="eastAsia"/>
                <w:sz w:val="32"/>
                <w:szCs w:val="32"/>
              </w:rPr>
              <w:t>3</w:t>
            </w:r>
            <w:r w:rsidRPr="002C62E3">
              <w:rPr>
                <w:rFonts w:ascii="仿宋_GB2312" w:eastAsia="仿宋_GB2312" w:hint="eastAsia"/>
                <w:sz w:val="32"/>
                <w:szCs w:val="32"/>
              </w:rPr>
              <w:t>.7</w:t>
            </w:r>
          </w:p>
        </w:tc>
        <w:tc>
          <w:tcPr>
            <w:tcW w:w="730" w:type="pct"/>
          </w:tcPr>
          <w:p w14:paraId="3CA988CB" w14:textId="77777777" w:rsidR="00E5177C" w:rsidRPr="002C62E3" w:rsidRDefault="00E5177C" w:rsidP="00916C0C">
            <w:pPr>
              <w:spacing w:line="500" w:lineRule="exact"/>
              <w:rPr>
                <w:rFonts w:ascii="仿宋_GB2312" w:eastAsia="仿宋_GB2312"/>
                <w:sz w:val="32"/>
                <w:szCs w:val="32"/>
              </w:rPr>
            </w:pPr>
          </w:p>
        </w:tc>
        <w:tc>
          <w:tcPr>
            <w:tcW w:w="675" w:type="pct"/>
          </w:tcPr>
          <w:p w14:paraId="4EF1996E" w14:textId="77777777" w:rsidR="00E5177C" w:rsidRPr="002C62E3" w:rsidRDefault="00E5177C" w:rsidP="00916C0C">
            <w:pPr>
              <w:spacing w:line="500" w:lineRule="exact"/>
              <w:rPr>
                <w:rFonts w:ascii="仿宋_GB2312" w:eastAsia="仿宋_GB2312"/>
                <w:sz w:val="32"/>
                <w:szCs w:val="32"/>
              </w:rPr>
            </w:pPr>
          </w:p>
        </w:tc>
        <w:tc>
          <w:tcPr>
            <w:tcW w:w="614" w:type="pct"/>
          </w:tcPr>
          <w:p w14:paraId="2597E7F4"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预期性</w:t>
            </w:r>
          </w:p>
        </w:tc>
      </w:tr>
      <w:tr w:rsidR="00E5177C" w:rsidRPr="002C62E3" w14:paraId="3FA458B5" w14:textId="77777777" w:rsidTr="00916C0C">
        <w:tc>
          <w:tcPr>
            <w:tcW w:w="273" w:type="pct"/>
            <w:vMerge/>
          </w:tcPr>
          <w:p w14:paraId="53F488FC" w14:textId="77777777" w:rsidR="00E5177C" w:rsidRPr="002C62E3" w:rsidRDefault="00E5177C" w:rsidP="00916C0C">
            <w:pPr>
              <w:spacing w:line="500" w:lineRule="exact"/>
              <w:rPr>
                <w:rFonts w:ascii="仿宋_GB2312" w:eastAsia="仿宋_GB2312"/>
                <w:sz w:val="32"/>
                <w:szCs w:val="32"/>
              </w:rPr>
            </w:pPr>
          </w:p>
        </w:tc>
        <w:tc>
          <w:tcPr>
            <w:tcW w:w="1342" w:type="pct"/>
          </w:tcPr>
          <w:p w14:paraId="673811E6"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城镇新增就业人数（万人）</w:t>
            </w:r>
          </w:p>
        </w:tc>
        <w:tc>
          <w:tcPr>
            <w:tcW w:w="765" w:type="pct"/>
          </w:tcPr>
          <w:p w14:paraId="6D138309"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0.226</w:t>
            </w:r>
          </w:p>
        </w:tc>
        <w:tc>
          <w:tcPr>
            <w:tcW w:w="601" w:type="pct"/>
          </w:tcPr>
          <w:p w14:paraId="2096F259"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0.38</w:t>
            </w:r>
          </w:p>
        </w:tc>
        <w:tc>
          <w:tcPr>
            <w:tcW w:w="730" w:type="pct"/>
          </w:tcPr>
          <w:p w14:paraId="59DC0065"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11</w:t>
            </w:r>
          </w:p>
        </w:tc>
        <w:tc>
          <w:tcPr>
            <w:tcW w:w="675" w:type="pct"/>
          </w:tcPr>
          <w:p w14:paraId="68080824"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1.64</w:t>
            </w:r>
          </w:p>
        </w:tc>
        <w:tc>
          <w:tcPr>
            <w:tcW w:w="614" w:type="pct"/>
          </w:tcPr>
          <w:p w14:paraId="172D4B09"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预期性</w:t>
            </w:r>
          </w:p>
        </w:tc>
      </w:tr>
      <w:tr w:rsidR="00E5177C" w:rsidRPr="002C62E3" w14:paraId="0175DA93" w14:textId="77777777" w:rsidTr="00916C0C">
        <w:tc>
          <w:tcPr>
            <w:tcW w:w="273" w:type="pct"/>
            <w:vMerge/>
          </w:tcPr>
          <w:p w14:paraId="1EEBF9B0" w14:textId="77777777" w:rsidR="00E5177C" w:rsidRPr="002C62E3" w:rsidRDefault="00E5177C" w:rsidP="00916C0C">
            <w:pPr>
              <w:spacing w:line="500" w:lineRule="exact"/>
              <w:rPr>
                <w:rFonts w:ascii="仿宋_GB2312" w:eastAsia="仿宋_GB2312"/>
                <w:sz w:val="32"/>
                <w:szCs w:val="32"/>
              </w:rPr>
            </w:pPr>
          </w:p>
        </w:tc>
        <w:tc>
          <w:tcPr>
            <w:tcW w:w="1342" w:type="pct"/>
          </w:tcPr>
          <w:p w14:paraId="5DD697EC"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城镇参加基本养老保险人数（万人）</w:t>
            </w:r>
          </w:p>
        </w:tc>
        <w:tc>
          <w:tcPr>
            <w:tcW w:w="765" w:type="pct"/>
          </w:tcPr>
          <w:p w14:paraId="0C8F216A"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0.63</w:t>
            </w:r>
          </w:p>
        </w:tc>
        <w:tc>
          <w:tcPr>
            <w:tcW w:w="601" w:type="pct"/>
          </w:tcPr>
          <w:p w14:paraId="6A018977"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0.93</w:t>
            </w:r>
          </w:p>
        </w:tc>
        <w:tc>
          <w:tcPr>
            <w:tcW w:w="730" w:type="pct"/>
          </w:tcPr>
          <w:p w14:paraId="58038FA4"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8</w:t>
            </w:r>
          </w:p>
        </w:tc>
        <w:tc>
          <w:tcPr>
            <w:tcW w:w="675" w:type="pct"/>
          </w:tcPr>
          <w:p w14:paraId="1BAA789F"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0.3</w:t>
            </w:r>
          </w:p>
        </w:tc>
        <w:tc>
          <w:tcPr>
            <w:tcW w:w="614" w:type="pct"/>
          </w:tcPr>
          <w:p w14:paraId="75E230C5"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约束性</w:t>
            </w:r>
          </w:p>
        </w:tc>
      </w:tr>
      <w:tr w:rsidR="00E5177C" w:rsidRPr="002C62E3" w14:paraId="149E15E7" w14:textId="77777777" w:rsidTr="00916C0C">
        <w:trPr>
          <w:trHeight w:val="345"/>
        </w:trPr>
        <w:tc>
          <w:tcPr>
            <w:tcW w:w="273" w:type="pct"/>
            <w:vMerge/>
          </w:tcPr>
          <w:p w14:paraId="214EE730" w14:textId="77777777" w:rsidR="00E5177C" w:rsidRPr="002C62E3" w:rsidRDefault="00E5177C" w:rsidP="00916C0C">
            <w:pPr>
              <w:spacing w:line="500" w:lineRule="exact"/>
              <w:rPr>
                <w:rFonts w:ascii="仿宋_GB2312" w:eastAsia="仿宋_GB2312"/>
                <w:sz w:val="32"/>
                <w:szCs w:val="32"/>
              </w:rPr>
            </w:pPr>
          </w:p>
        </w:tc>
        <w:tc>
          <w:tcPr>
            <w:tcW w:w="1342" w:type="pct"/>
          </w:tcPr>
          <w:p w14:paraId="6B07CF3D"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城</w:t>
            </w:r>
            <w:r>
              <w:rPr>
                <w:rFonts w:ascii="仿宋_GB2312" w:eastAsia="仿宋_GB2312" w:hint="eastAsia"/>
                <w:sz w:val="32"/>
                <w:szCs w:val="32"/>
              </w:rPr>
              <w:t>镇职工基本</w:t>
            </w:r>
            <w:r w:rsidRPr="002C62E3">
              <w:rPr>
                <w:rFonts w:ascii="仿宋_GB2312" w:eastAsia="仿宋_GB2312" w:hint="eastAsia"/>
                <w:sz w:val="32"/>
                <w:szCs w:val="32"/>
              </w:rPr>
              <w:t>医疗保险参保率（%）</w:t>
            </w:r>
          </w:p>
        </w:tc>
        <w:tc>
          <w:tcPr>
            <w:tcW w:w="765" w:type="pct"/>
            <w:shd w:val="clear" w:color="auto" w:fill="auto"/>
          </w:tcPr>
          <w:p w14:paraId="25A64259"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99.6</w:t>
            </w:r>
          </w:p>
        </w:tc>
        <w:tc>
          <w:tcPr>
            <w:tcW w:w="601" w:type="pct"/>
            <w:shd w:val="clear" w:color="auto" w:fill="auto"/>
          </w:tcPr>
          <w:p w14:paraId="764C10D8"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100</w:t>
            </w:r>
          </w:p>
        </w:tc>
        <w:tc>
          <w:tcPr>
            <w:tcW w:w="730" w:type="pct"/>
            <w:shd w:val="clear" w:color="auto" w:fill="auto"/>
          </w:tcPr>
          <w:p w14:paraId="5F2F175E" w14:textId="77777777" w:rsidR="00E5177C" w:rsidRPr="002C62E3" w:rsidRDefault="00E5177C" w:rsidP="00916C0C">
            <w:pPr>
              <w:spacing w:line="500" w:lineRule="exact"/>
              <w:rPr>
                <w:rFonts w:ascii="仿宋_GB2312" w:eastAsia="仿宋_GB2312"/>
                <w:sz w:val="32"/>
                <w:szCs w:val="32"/>
              </w:rPr>
            </w:pPr>
          </w:p>
        </w:tc>
        <w:tc>
          <w:tcPr>
            <w:tcW w:w="675" w:type="pct"/>
            <w:shd w:val="clear" w:color="auto" w:fill="auto"/>
          </w:tcPr>
          <w:p w14:paraId="2CA05661" w14:textId="77777777" w:rsidR="00E5177C" w:rsidRPr="002C62E3" w:rsidRDefault="00E5177C" w:rsidP="00916C0C">
            <w:pPr>
              <w:spacing w:line="500" w:lineRule="exact"/>
              <w:rPr>
                <w:rFonts w:ascii="仿宋_GB2312" w:eastAsia="仿宋_GB2312"/>
                <w:sz w:val="32"/>
                <w:szCs w:val="32"/>
              </w:rPr>
            </w:pPr>
          </w:p>
        </w:tc>
        <w:tc>
          <w:tcPr>
            <w:tcW w:w="614" w:type="pct"/>
            <w:shd w:val="clear" w:color="auto" w:fill="auto"/>
          </w:tcPr>
          <w:p w14:paraId="1E1E89ED"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约束性</w:t>
            </w:r>
          </w:p>
        </w:tc>
      </w:tr>
      <w:tr w:rsidR="00E5177C" w:rsidRPr="002C62E3" w14:paraId="79450C89" w14:textId="77777777" w:rsidTr="00916C0C">
        <w:trPr>
          <w:trHeight w:val="345"/>
        </w:trPr>
        <w:tc>
          <w:tcPr>
            <w:tcW w:w="273" w:type="pct"/>
            <w:vMerge/>
          </w:tcPr>
          <w:p w14:paraId="0FBAF95E" w14:textId="77777777" w:rsidR="00E5177C" w:rsidRPr="002C62E3" w:rsidRDefault="00E5177C" w:rsidP="00916C0C">
            <w:pPr>
              <w:spacing w:line="500" w:lineRule="exact"/>
              <w:rPr>
                <w:rFonts w:ascii="仿宋_GB2312" w:eastAsia="仿宋_GB2312"/>
                <w:sz w:val="32"/>
                <w:szCs w:val="32"/>
              </w:rPr>
            </w:pPr>
          </w:p>
        </w:tc>
        <w:tc>
          <w:tcPr>
            <w:tcW w:w="1342" w:type="pct"/>
          </w:tcPr>
          <w:p w14:paraId="12FD3257"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城镇居民基本医疗保险参保率（%）</w:t>
            </w:r>
          </w:p>
        </w:tc>
        <w:tc>
          <w:tcPr>
            <w:tcW w:w="765" w:type="pct"/>
            <w:shd w:val="clear" w:color="auto" w:fill="auto"/>
          </w:tcPr>
          <w:p w14:paraId="1680E702"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95</w:t>
            </w:r>
          </w:p>
        </w:tc>
        <w:tc>
          <w:tcPr>
            <w:tcW w:w="601" w:type="pct"/>
            <w:shd w:val="clear" w:color="auto" w:fill="auto"/>
          </w:tcPr>
          <w:p w14:paraId="6A2B026E"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98</w:t>
            </w:r>
          </w:p>
        </w:tc>
        <w:tc>
          <w:tcPr>
            <w:tcW w:w="730" w:type="pct"/>
            <w:shd w:val="clear" w:color="auto" w:fill="auto"/>
          </w:tcPr>
          <w:p w14:paraId="0F09137A" w14:textId="77777777" w:rsidR="00E5177C" w:rsidRPr="002C62E3" w:rsidRDefault="00E5177C" w:rsidP="00916C0C">
            <w:pPr>
              <w:spacing w:line="500" w:lineRule="exact"/>
              <w:rPr>
                <w:rFonts w:ascii="仿宋_GB2312" w:eastAsia="仿宋_GB2312"/>
                <w:sz w:val="32"/>
                <w:szCs w:val="32"/>
              </w:rPr>
            </w:pPr>
          </w:p>
        </w:tc>
        <w:tc>
          <w:tcPr>
            <w:tcW w:w="675" w:type="pct"/>
            <w:shd w:val="clear" w:color="auto" w:fill="auto"/>
          </w:tcPr>
          <w:p w14:paraId="6A3CD6CE" w14:textId="77777777" w:rsidR="00E5177C" w:rsidRPr="002C62E3" w:rsidRDefault="00E5177C" w:rsidP="00916C0C">
            <w:pPr>
              <w:spacing w:line="500" w:lineRule="exact"/>
              <w:rPr>
                <w:rFonts w:ascii="仿宋_GB2312" w:eastAsia="仿宋_GB2312"/>
                <w:sz w:val="32"/>
                <w:szCs w:val="32"/>
              </w:rPr>
            </w:pPr>
          </w:p>
        </w:tc>
        <w:tc>
          <w:tcPr>
            <w:tcW w:w="614" w:type="pct"/>
            <w:shd w:val="clear" w:color="auto" w:fill="auto"/>
          </w:tcPr>
          <w:p w14:paraId="3B099279"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约束性</w:t>
            </w:r>
          </w:p>
        </w:tc>
      </w:tr>
      <w:tr w:rsidR="00E5177C" w:rsidRPr="002C62E3" w14:paraId="37EC6A9B" w14:textId="77777777" w:rsidTr="00916C0C">
        <w:trPr>
          <w:trHeight w:val="345"/>
        </w:trPr>
        <w:tc>
          <w:tcPr>
            <w:tcW w:w="273" w:type="pct"/>
            <w:vMerge/>
          </w:tcPr>
          <w:p w14:paraId="68FEE924" w14:textId="77777777" w:rsidR="00E5177C" w:rsidRPr="002C62E3" w:rsidRDefault="00E5177C" w:rsidP="00916C0C">
            <w:pPr>
              <w:spacing w:line="500" w:lineRule="exact"/>
              <w:rPr>
                <w:rFonts w:ascii="仿宋_GB2312" w:eastAsia="仿宋_GB2312"/>
                <w:sz w:val="32"/>
                <w:szCs w:val="32"/>
              </w:rPr>
            </w:pPr>
          </w:p>
        </w:tc>
        <w:tc>
          <w:tcPr>
            <w:tcW w:w="1342" w:type="pct"/>
          </w:tcPr>
          <w:p w14:paraId="1642F035"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新型农村合作医疗参保率（%）</w:t>
            </w:r>
          </w:p>
        </w:tc>
        <w:tc>
          <w:tcPr>
            <w:tcW w:w="765" w:type="pct"/>
            <w:shd w:val="clear" w:color="auto" w:fill="auto"/>
          </w:tcPr>
          <w:p w14:paraId="2105EAD6"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96.13</w:t>
            </w:r>
          </w:p>
        </w:tc>
        <w:tc>
          <w:tcPr>
            <w:tcW w:w="601" w:type="pct"/>
            <w:shd w:val="clear" w:color="auto" w:fill="auto"/>
          </w:tcPr>
          <w:p w14:paraId="7B0ED573"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98</w:t>
            </w:r>
          </w:p>
        </w:tc>
        <w:tc>
          <w:tcPr>
            <w:tcW w:w="730" w:type="pct"/>
            <w:shd w:val="clear" w:color="auto" w:fill="auto"/>
          </w:tcPr>
          <w:p w14:paraId="031FA873" w14:textId="77777777" w:rsidR="00E5177C" w:rsidRPr="002C62E3" w:rsidRDefault="00E5177C" w:rsidP="00916C0C">
            <w:pPr>
              <w:spacing w:line="500" w:lineRule="exact"/>
              <w:rPr>
                <w:rFonts w:ascii="仿宋_GB2312" w:eastAsia="仿宋_GB2312"/>
                <w:sz w:val="32"/>
                <w:szCs w:val="32"/>
              </w:rPr>
            </w:pPr>
          </w:p>
        </w:tc>
        <w:tc>
          <w:tcPr>
            <w:tcW w:w="675" w:type="pct"/>
            <w:shd w:val="clear" w:color="auto" w:fill="auto"/>
          </w:tcPr>
          <w:p w14:paraId="708DE711" w14:textId="77777777" w:rsidR="00E5177C" w:rsidRPr="002C62E3" w:rsidRDefault="00E5177C" w:rsidP="00916C0C">
            <w:pPr>
              <w:spacing w:line="500" w:lineRule="exact"/>
              <w:rPr>
                <w:rFonts w:ascii="仿宋_GB2312" w:eastAsia="仿宋_GB2312"/>
                <w:sz w:val="32"/>
                <w:szCs w:val="32"/>
              </w:rPr>
            </w:pPr>
          </w:p>
        </w:tc>
        <w:tc>
          <w:tcPr>
            <w:tcW w:w="614" w:type="pct"/>
            <w:shd w:val="clear" w:color="auto" w:fill="auto"/>
          </w:tcPr>
          <w:p w14:paraId="0EE6663A"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约束性</w:t>
            </w:r>
          </w:p>
        </w:tc>
      </w:tr>
      <w:tr w:rsidR="00E5177C" w:rsidRPr="002C62E3" w14:paraId="4A99C7E7" w14:textId="77777777" w:rsidTr="00916C0C">
        <w:tc>
          <w:tcPr>
            <w:tcW w:w="273" w:type="pct"/>
            <w:vMerge/>
          </w:tcPr>
          <w:p w14:paraId="03C2843E" w14:textId="77777777" w:rsidR="00E5177C" w:rsidRPr="002C62E3" w:rsidRDefault="00E5177C" w:rsidP="00916C0C">
            <w:pPr>
              <w:spacing w:line="500" w:lineRule="exact"/>
              <w:rPr>
                <w:rFonts w:ascii="仿宋_GB2312" w:eastAsia="仿宋_GB2312"/>
                <w:sz w:val="32"/>
                <w:szCs w:val="32"/>
              </w:rPr>
            </w:pPr>
          </w:p>
        </w:tc>
        <w:tc>
          <w:tcPr>
            <w:tcW w:w="1342" w:type="pct"/>
          </w:tcPr>
          <w:p w14:paraId="58580062"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城镇保障性安居工程建设（套）</w:t>
            </w:r>
          </w:p>
        </w:tc>
        <w:tc>
          <w:tcPr>
            <w:tcW w:w="765" w:type="pct"/>
          </w:tcPr>
          <w:p w14:paraId="4313A2D7" w14:textId="77777777" w:rsidR="00E5177C" w:rsidRPr="002C62E3" w:rsidRDefault="00E5177C" w:rsidP="00916C0C">
            <w:pPr>
              <w:spacing w:line="500" w:lineRule="exact"/>
              <w:rPr>
                <w:rFonts w:ascii="仿宋_GB2312" w:eastAsia="仿宋_GB2312"/>
                <w:sz w:val="32"/>
                <w:szCs w:val="32"/>
              </w:rPr>
            </w:pPr>
          </w:p>
        </w:tc>
        <w:tc>
          <w:tcPr>
            <w:tcW w:w="601" w:type="pct"/>
          </w:tcPr>
          <w:p w14:paraId="635AF9E1"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完成上级下达任务</w:t>
            </w:r>
          </w:p>
        </w:tc>
        <w:tc>
          <w:tcPr>
            <w:tcW w:w="730" w:type="pct"/>
          </w:tcPr>
          <w:p w14:paraId="34311C88" w14:textId="77777777" w:rsidR="00E5177C" w:rsidRPr="002C62E3" w:rsidRDefault="00E5177C" w:rsidP="00916C0C">
            <w:pPr>
              <w:spacing w:line="500" w:lineRule="exact"/>
              <w:rPr>
                <w:rFonts w:ascii="仿宋_GB2312" w:eastAsia="仿宋_GB2312"/>
                <w:sz w:val="32"/>
                <w:szCs w:val="32"/>
              </w:rPr>
            </w:pPr>
          </w:p>
        </w:tc>
        <w:tc>
          <w:tcPr>
            <w:tcW w:w="675" w:type="pct"/>
          </w:tcPr>
          <w:p w14:paraId="5B20678B" w14:textId="77777777" w:rsidR="00E5177C" w:rsidRPr="002C62E3" w:rsidRDefault="00E5177C" w:rsidP="00916C0C">
            <w:pPr>
              <w:spacing w:line="500" w:lineRule="exact"/>
              <w:rPr>
                <w:rFonts w:ascii="仿宋_GB2312" w:eastAsia="仿宋_GB2312"/>
                <w:sz w:val="32"/>
                <w:szCs w:val="32"/>
              </w:rPr>
            </w:pPr>
          </w:p>
        </w:tc>
        <w:tc>
          <w:tcPr>
            <w:tcW w:w="614" w:type="pct"/>
          </w:tcPr>
          <w:p w14:paraId="05312D0C"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约束性</w:t>
            </w:r>
          </w:p>
        </w:tc>
      </w:tr>
      <w:tr w:rsidR="00E5177C" w:rsidRPr="002C62E3" w14:paraId="7223D4D9" w14:textId="77777777" w:rsidTr="00916C0C">
        <w:tc>
          <w:tcPr>
            <w:tcW w:w="273" w:type="pct"/>
            <w:vMerge/>
          </w:tcPr>
          <w:p w14:paraId="0896B8A5" w14:textId="77777777" w:rsidR="00E5177C" w:rsidRPr="002C62E3" w:rsidRDefault="00E5177C" w:rsidP="00916C0C">
            <w:pPr>
              <w:spacing w:line="500" w:lineRule="exact"/>
              <w:rPr>
                <w:rFonts w:ascii="仿宋_GB2312" w:eastAsia="仿宋_GB2312"/>
                <w:sz w:val="32"/>
                <w:szCs w:val="32"/>
              </w:rPr>
            </w:pPr>
          </w:p>
        </w:tc>
        <w:tc>
          <w:tcPr>
            <w:tcW w:w="1342" w:type="pct"/>
          </w:tcPr>
          <w:p w14:paraId="19364F9C" w14:textId="77777777" w:rsidR="00E5177C" w:rsidRPr="002C62E3" w:rsidRDefault="00E5177C" w:rsidP="00916C0C">
            <w:pPr>
              <w:spacing w:line="500" w:lineRule="exact"/>
              <w:rPr>
                <w:rFonts w:ascii="仿宋_GB2312" w:eastAsia="仿宋_GB2312"/>
                <w:sz w:val="32"/>
                <w:szCs w:val="32"/>
              </w:rPr>
            </w:pPr>
            <w:r>
              <w:rPr>
                <w:rFonts w:ascii="仿宋_GB2312" w:eastAsia="仿宋_GB2312" w:hint="eastAsia"/>
                <w:sz w:val="32"/>
                <w:szCs w:val="32"/>
              </w:rPr>
              <w:t>城镇居民人均</w:t>
            </w:r>
            <w:r w:rsidRPr="002C62E3">
              <w:rPr>
                <w:rFonts w:ascii="仿宋_GB2312" w:eastAsia="仿宋_GB2312" w:hint="eastAsia"/>
                <w:sz w:val="32"/>
                <w:szCs w:val="32"/>
              </w:rPr>
              <w:lastRenderedPageBreak/>
              <w:t>可支配收入（元）</w:t>
            </w:r>
          </w:p>
        </w:tc>
        <w:tc>
          <w:tcPr>
            <w:tcW w:w="765" w:type="pct"/>
          </w:tcPr>
          <w:p w14:paraId="5398D9F4"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lastRenderedPageBreak/>
              <w:t>17068</w:t>
            </w:r>
          </w:p>
        </w:tc>
        <w:tc>
          <w:tcPr>
            <w:tcW w:w="601" w:type="pct"/>
          </w:tcPr>
          <w:p w14:paraId="29EE4E04"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28760</w:t>
            </w:r>
          </w:p>
        </w:tc>
        <w:tc>
          <w:tcPr>
            <w:tcW w:w="730" w:type="pct"/>
          </w:tcPr>
          <w:p w14:paraId="3633CA44"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11</w:t>
            </w:r>
          </w:p>
        </w:tc>
        <w:tc>
          <w:tcPr>
            <w:tcW w:w="675" w:type="pct"/>
          </w:tcPr>
          <w:p w14:paraId="7BE3723C" w14:textId="77777777" w:rsidR="00E5177C" w:rsidRPr="002C62E3" w:rsidRDefault="00E5177C" w:rsidP="00916C0C">
            <w:pPr>
              <w:spacing w:line="500" w:lineRule="exact"/>
              <w:rPr>
                <w:rFonts w:ascii="仿宋_GB2312" w:eastAsia="仿宋_GB2312"/>
                <w:sz w:val="32"/>
                <w:szCs w:val="32"/>
              </w:rPr>
            </w:pPr>
          </w:p>
        </w:tc>
        <w:tc>
          <w:tcPr>
            <w:tcW w:w="614" w:type="pct"/>
          </w:tcPr>
          <w:p w14:paraId="5FA25856"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预期</w:t>
            </w:r>
            <w:r w:rsidRPr="002C62E3">
              <w:rPr>
                <w:rFonts w:ascii="仿宋_GB2312" w:eastAsia="仿宋_GB2312" w:hint="eastAsia"/>
                <w:sz w:val="32"/>
                <w:szCs w:val="32"/>
              </w:rPr>
              <w:lastRenderedPageBreak/>
              <w:t>性</w:t>
            </w:r>
          </w:p>
        </w:tc>
      </w:tr>
      <w:tr w:rsidR="00E5177C" w:rsidRPr="002C62E3" w14:paraId="33DE27F5" w14:textId="77777777" w:rsidTr="00916C0C">
        <w:tc>
          <w:tcPr>
            <w:tcW w:w="273" w:type="pct"/>
            <w:vMerge/>
          </w:tcPr>
          <w:p w14:paraId="63A98177" w14:textId="77777777" w:rsidR="00E5177C" w:rsidRPr="002C62E3" w:rsidRDefault="00E5177C" w:rsidP="00916C0C">
            <w:pPr>
              <w:spacing w:line="500" w:lineRule="exact"/>
              <w:rPr>
                <w:rFonts w:ascii="仿宋_GB2312" w:eastAsia="仿宋_GB2312"/>
                <w:sz w:val="32"/>
                <w:szCs w:val="32"/>
              </w:rPr>
            </w:pPr>
          </w:p>
        </w:tc>
        <w:tc>
          <w:tcPr>
            <w:tcW w:w="1342" w:type="pct"/>
          </w:tcPr>
          <w:p w14:paraId="78D89D26"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农村居民人均纯收入（元）</w:t>
            </w:r>
          </w:p>
        </w:tc>
        <w:tc>
          <w:tcPr>
            <w:tcW w:w="765" w:type="pct"/>
          </w:tcPr>
          <w:p w14:paraId="2911C2BA"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34</w:t>
            </w:r>
            <w:r>
              <w:rPr>
                <w:rFonts w:ascii="仿宋_GB2312" w:eastAsia="仿宋_GB2312" w:hint="eastAsia"/>
                <w:sz w:val="32"/>
                <w:szCs w:val="32"/>
              </w:rPr>
              <w:t>41</w:t>
            </w:r>
          </w:p>
        </w:tc>
        <w:tc>
          <w:tcPr>
            <w:tcW w:w="601" w:type="pct"/>
          </w:tcPr>
          <w:p w14:paraId="2968203B"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5</w:t>
            </w:r>
            <w:r>
              <w:rPr>
                <w:rFonts w:ascii="仿宋_GB2312" w:eastAsia="仿宋_GB2312" w:hint="eastAsia"/>
                <w:sz w:val="32"/>
                <w:szCs w:val="32"/>
              </w:rPr>
              <w:t>540</w:t>
            </w:r>
          </w:p>
        </w:tc>
        <w:tc>
          <w:tcPr>
            <w:tcW w:w="730" w:type="pct"/>
          </w:tcPr>
          <w:p w14:paraId="1AA935ED"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10</w:t>
            </w:r>
          </w:p>
        </w:tc>
        <w:tc>
          <w:tcPr>
            <w:tcW w:w="675" w:type="pct"/>
          </w:tcPr>
          <w:p w14:paraId="68868B4E" w14:textId="77777777" w:rsidR="00E5177C" w:rsidRPr="002C62E3" w:rsidRDefault="00E5177C" w:rsidP="00916C0C">
            <w:pPr>
              <w:spacing w:line="500" w:lineRule="exact"/>
              <w:rPr>
                <w:rFonts w:ascii="仿宋_GB2312" w:eastAsia="仿宋_GB2312"/>
                <w:sz w:val="32"/>
                <w:szCs w:val="32"/>
              </w:rPr>
            </w:pPr>
          </w:p>
        </w:tc>
        <w:tc>
          <w:tcPr>
            <w:tcW w:w="614" w:type="pct"/>
          </w:tcPr>
          <w:p w14:paraId="0C9B10BF"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预期性</w:t>
            </w:r>
          </w:p>
        </w:tc>
      </w:tr>
      <w:tr w:rsidR="00E5177C" w:rsidRPr="002C62E3" w14:paraId="2D9235F6" w14:textId="77777777" w:rsidTr="00916C0C">
        <w:trPr>
          <w:trHeight w:val="664"/>
        </w:trPr>
        <w:tc>
          <w:tcPr>
            <w:tcW w:w="5000" w:type="pct"/>
            <w:gridSpan w:val="7"/>
          </w:tcPr>
          <w:p w14:paraId="6CAFC129" w14:textId="77777777" w:rsidR="00E5177C" w:rsidRPr="002C62E3" w:rsidRDefault="00E5177C" w:rsidP="00916C0C">
            <w:pPr>
              <w:spacing w:line="500" w:lineRule="exact"/>
              <w:rPr>
                <w:rFonts w:ascii="仿宋_GB2312" w:eastAsia="仿宋_GB2312"/>
                <w:sz w:val="32"/>
                <w:szCs w:val="32"/>
              </w:rPr>
            </w:pPr>
            <w:r w:rsidRPr="002C62E3">
              <w:rPr>
                <w:rFonts w:ascii="仿宋_GB2312" w:eastAsia="仿宋_GB2312" w:hint="eastAsia"/>
                <w:sz w:val="32"/>
                <w:szCs w:val="32"/>
              </w:rPr>
              <w:t>注：地区生产总值、人均地区生产总值和城乡居民纯收入绝对数按2010年价格计算，速度按可比价计算。</w:t>
            </w:r>
          </w:p>
        </w:tc>
      </w:tr>
    </w:tbl>
    <w:p w14:paraId="5D2CDFC7" w14:textId="77777777" w:rsidR="00E5177C" w:rsidRPr="003441E5" w:rsidRDefault="00E5177C" w:rsidP="00E5177C">
      <w:pPr>
        <w:spacing w:line="500" w:lineRule="exact"/>
        <w:rPr>
          <w:rFonts w:ascii="仿宋_GB2312" w:eastAsia="仿宋_GB2312"/>
          <w:sz w:val="32"/>
          <w:szCs w:val="32"/>
        </w:rPr>
      </w:pPr>
    </w:p>
    <w:p w14:paraId="1D91C517" w14:textId="77777777" w:rsidR="00E5177C" w:rsidRPr="002C62E3" w:rsidRDefault="00E5177C" w:rsidP="00E5177C">
      <w:pPr>
        <w:spacing w:line="500" w:lineRule="exact"/>
        <w:jc w:val="center"/>
        <w:rPr>
          <w:rFonts w:ascii="仿宋_GB2312" w:eastAsia="仿宋_GB2312" w:hAnsi="宋体"/>
          <w:b/>
          <w:sz w:val="36"/>
          <w:szCs w:val="36"/>
        </w:rPr>
      </w:pPr>
      <w:r w:rsidRPr="002C62E3">
        <w:rPr>
          <w:rFonts w:ascii="仿宋_GB2312" w:eastAsia="仿宋_GB2312" w:hAnsi="宋体" w:hint="eastAsia"/>
          <w:b/>
          <w:sz w:val="36"/>
          <w:szCs w:val="36"/>
        </w:rPr>
        <w:t>第三章 优化区域布局，调整产业结构</w:t>
      </w:r>
    </w:p>
    <w:p w14:paraId="7C42B721" w14:textId="77777777" w:rsidR="00E5177C" w:rsidRPr="002C62E3" w:rsidRDefault="00E5177C" w:rsidP="00E5177C">
      <w:pPr>
        <w:spacing w:line="500" w:lineRule="exact"/>
        <w:jc w:val="center"/>
        <w:rPr>
          <w:rFonts w:ascii="仿宋_GB2312" w:eastAsia="仿宋_GB2312" w:hAnsi="宋体"/>
          <w:b/>
          <w:sz w:val="32"/>
          <w:szCs w:val="32"/>
        </w:rPr>
      </w:pPr>
      <w:r w:rsidRPr="002C62E3">
        <w:rPr>
          <w:rFonts w:ascii="仿宋_GB2312" w:eastAsia="仿宋_GB2312" w:hAnsi="宋体" w:hint="eastAsia"/>
          <w:b/>
          <w:sz w:val="32"/>
          <w:szCs w:val="32"/>
        </w:rPr>
        <w:t>第一节 谋篇布局</w:t>
      </w:r>
    </w:p>
    <w:p w14:paraId="26785A89" w14:textId="2E8CD873" w:rsidR="00E5177C" w:rsidRDefault="00E5177C" w:rsidP="00E5177C">
      <w:pPr>
        <w:spacing w:line="500" w:lineRule="exact"/>
        <w:ind w:firstLineChars="200" w:firstLine="643"/>
        <w:rPr>
          <w:rFonts w:ascii="仿宋_GB2312" w:eastAsia="仿宋_GB2312"/>
          <w:b/>
          <w:sz w:val="32"/>
          <w:szCs w:val="32"/>
        </w:rPr>
      </w:pPr>
      <w:r w:rsidRPr="002C62E3">
        <w:rPr>
          <w:rFonts w:ascii="仿宋_GB2312" w:eastAsia="仿宋_GB2312" w:hint="eastAsia"/>
          <w:b/>
          <w:sz w:val="32"/>
          <w:szCs w:val="32"/>
        </w:rPr>
        <w:t>一</w:t>
      </w:r>
      <w:r>
        <w:rPr>
          <w:rFonts w:ascii="仿宋_GB2312" w:eastAsia="仿宋_GB2312" w:hint="eastAsia"/>
          <w:b/>
          <w:sz w:val="32"/>
          <w:szCs w:val="32"/>
        </w:rPr>
        <w:t>、</w:t>
      </w:r>
      <w:r w:rsidRPr="002C62E3">
        <w:rPr>
          <w:rFonts w:ascii="仿宋_GB2312" w:eastAsia="仿宋_GB2312" w:hint="eastAsia"/>
          <w:b/>
          <w:sz w:val="32"/>
          <w:szCs w:val="32"/>
        </w:rPr>
        <w:t xml:space="preserve"> 产业结构布局</w:t>
      </w:r>
    </w:p>
    <w:p w14:paraId="723602D2" w14:textId="77777777" w:rsidR="00E5177C" w:rsidRDefault="00E5177C" w:rsidP="00E5177C">
      <w:pPr>
        <w:spacing w:line="500" w:lineRule="exact"/>
        <w:ind w:firstLineChars="200" w:firstLine="640"/>
        <w:rPr>
          <w:rFonts w:ascii="仿宋_GB2312" w:eastAsia="仿宋_GB2312"/>
          <w:sz w:val="32"/>
          <w:szCs w:val="32"/>
        </w:rPr>
      </w:pPr>
      <w:r>
        <w:rPr>
          <w:rFonts w:ascii="仿宋_GB2312" w:eastAsia="仿宋_GB2312" w:hint="eastAsia"/>
          <w:sz w:val="32"/>
          <w:szCs w:val="32"/>
        </w:rPr>
        <w:t>建设四大产业基地：</w:t>
      </w:r>
    </w:p>
    <w:p w14:paraId="1D173651" w14:textId="77777777" w:rsidR="00E5177C" w:rsidRDefault="00E5177C" w:rsidP="00E5177C">
      <w:pPr>
        <w:spacing w:line="500" w:lineRule="exact"/>
        <w:ind w:firstLineChars="200" w:firstLine="640"/>
        <w:rPr>
          <w:rFonts w:ascii="仿宋_GB2312" w:eastAsia="仿宋_GB2312"/>
          <w:sz w:val="32"/>
          <w:szCs w:val="32"/>
        </w:rPr>
      </w:pPr>
      <w:r>
        <w:rPr>
          <w:rFonts w:ascii="仿宋_GB2312" w:eastAsia="仿宋_GB2312" w:hint="eastAsia"/>
          <w:sz w:val="32"/>
          <w:szCs w:val="32"/>
        </w:rPr>
        <w:t>突出开发风电资源，建设以风电、水电为主的清洁能源基地；</w:t>
      </w:r>
    </w:p>
    <w:p w14:paraId="1E8B7700" w14:textId="77777777" w:rsidR="00E5177C" w:rsidRDefault="00E5177C" w:rsidP="00E5177C">
      <w:pPr>
        <w:spacing w:line="500" w:lineRule="exact"/>
        <w:ind w:firstLineChars="200" w:firstLine="640"/>
        <w:rPr>
          <w:rFonts w:ascii="仿宋_GB2312" w:eastAsia="仿宋_GB2312"/>
          <w:sz w:val="32"/>
          <w:szCs w:val="32"/>
        </w:rPr>
      </w:pPr>
      <w:r>
        <w:rPr>
          <w:rFonts w:ascii="仿宋_GB2312" w:eastAsia="仿宋_GB2312" w:hint="eastAsia"/>
          <w:sz w:val="32"/>
          <w:szCs w:val="32"/>
        </w:rPr>
        <w:t>建设以滑石、竹木加工为主的特色工业基地；</w:t>
      </w:r>
    </w:p>
    <w:p w14:paraId="67610FF7" w14:textId="77777777" w:rsidR="00E5177C" w:rsidRDefault="00E5177C" w:rsidP="00E5177C">
      <w:pPr>
        <w:spacing w:line="500" w:lineRule="exact"/>
        <w:ind w:firstLineChars="200" w:firstLine="640"/>
        <w:rPr>
          <w:rFonts w:ascii="仿宋_GB2312" w:eastAsia="仿宋_GB2312"/>
          <w:sz w:val="32"/>
          <w:szCs w:val="32"/>
        </w:rPr>
      </w:pPr>
      <w:r>
        <w:rPr>
          <w:rFonts w:ascii="仿宋_GB2312" w:eastAsia="仿宋_GB2312" w:hint="eastAsia"/>
          <w:sz w:val="32"/>
          <w:szCs w:val="32"/>
        </w:rPr>
        <w:t>建设绿色农副产品及其深加工基地；</w:t>
      </w:r>
    </w:p>
    <w:p w14:paraId="11AE7630" w14:textId="77777777" w:rsidR="00E5177C" w:rsidRPr="007918DE" w:rsidRDefault="00E5177C" w:rsidP="00E5177C">
      <w:pPr>
        <w:spacing w:line="500" w:lineRule="exact"/>
        <w:ind w:firstLineChars="200" w:firstLine="640"/>
        <w:rPr>
          <w:rFonts w:ascii="仿宋_GB2312" w:eastAsia="仿宋_GB2312" w:hAnsi="宋体"/>
          <w:sz w:val="32"/>
          <w:szCs w:val="32"/>
        </w:rPr>
      </w:pPr>
      <w:r>
        <w:rPr>
          <w:rFonts w:ascii="仿宋_GB2312" w:eastAsia="仿宋_GB2312" w:hint="eastAsia"/>
          <w:sz w:val="32"/>
          <w:szCs w:val="32"/>
        </w:rPr>
        <w:t>建设休闲旅游度假基地。</w:t>
      </w:r>
    </w:p>
    <w:p w14:paraId="6CF8C1C9" w14:textId="77777777" w:rsidR="00E5177C" w:rsidRPr="002C62E3" w:rsidRDefault="00E5177C" w:rsidP="00E5177C">
      <w:pPr>
        <w:spacing w:line="500" w:lineRule="exact"/>
        <w:ind w:firstLineChars="200" w:firstLine="640"/>
        <w:rPr>
          <w:rFonts w:ascii="仿宋_GB2312" w:eastAsia="仿宋_GB2312" w:hAnsi="宋体"/>
          <w:b/>
          <w:sz w:val="32"/>
          <w:szCs w:val="32"/>
        </w:rPr>
      </w:pPr>
      <w:r w:rsidRPr="002C62E3">
        <w:rPr>
          <w:rFonts w:ascii="仿宋_GB2312" w:eastAsia="仿宋_GB2312" w:hint="eastAsia"/>
          <w:sz w:val="32"/>
          <w:szCs w:val="32"/>
        </w:rPr>
        <w:t>1、农业：海拔</w:t>
      </w:r>
      <w:smartTag w:uri="urn:schemas-microsoft-com:office:smarttags" w:element="chmetcnv">
        <w:smartTagPr>
          <w:attr w:name="TCSC" w:val="0"/>
          <w:attr w:name="NumberType" w:val="1"/>
          <w:attr w:name="Negative" w:val="False"/>
          <w:attr w:name="HasSpace" w:val="False"/>
          <w:attr w:name="SourceValue" w:val="500"/>
          <w:attr w:name="UnitName" w:val="米"/>
        </w:smartTagPr>
        <w:r w:rsidRPr="002C62E3">
          <w:rPr>
            <w:rFonts w:ascii="仿宋_GB2312" w:eastAsia="仿宋_GB2312" w:hint="eastAsia"/>
            <w:sz w:val="32"/>
            <w:szCs w:val="32"/>
          </w:rPr>
          <w:t>500米</w:t>
        </w:r>
      </w:smartTag>
      <w:r w:rsidRPr="002C62E3">
        <w:rPr>
          <w:rFonts w:ascii="仿宋_GB2312" w:eastAsia="仿宋_GB2312" w:hint="eastAsia"/>
          <w:sz w:val="32"/>
          <w:szCs w:val="32"/>
        </w:rPr>
        <w:t>以下，重点发展优质水果、杂交水稻、鱼类养殖等；海拔</w:t>
      </w:r>
      <w:smartTag w:uri="urn:schemas-microsoft-com:office:smarttags" w:element="chmetcnv">
        <w:smartTagPr>
          <w:attr w:name="TCSC" w:val="0"/>
          <w:attr w:name="NumberType" w:val="1"/>
          <w:attr w:name="Negative" w:val="False"/>
          <w:attr w:name="HasSpace" w:val="False"/>
          <w:attr w:name="SourceValue" w:val="500"/>
          <w:attr w:name="UnitName" w:val="米"/>
        </w:smartTagPr>
        <w:r w:rsidRPr="002C62E3">
          <w:rPr>
            <w:rFonts w:ascii="仿宋_GB2312" w:eastAsia="仿宋_GB2312" w:hint="eastAsia"/>
            <w:sz w:val="32"/>
            <w:szCs w:val="32"/>
          </w:rPr>
          <w:t>500米</w:t>
        </w:r>
      </w:smartTag>
      <w:r w:rsidRPr="002C62E3">
        <w:rPr>
          <w:rFonts w:ascii="仿宋_GB2312" w:eastAsia="仿宋_GB2312" w:hint="eastAsia"/>
          <w:sz w:val="32"/>
          <w:szCs w:val="32"/>
        </w:rPr>
        <w:t>——</w:t>
      </w:r>
      <w:smartTag w:uri="urn:schemas-microsoft-com:office:smarttags" w:element="chmetcnv">
        <w:smartTagPr>
          <w:attr w:name="TCSC" w:val="0"/>
          <w:attr w:name="NumberType" w:val="1"/>
          <w:attr w:name="Negative" w:val="False"/>
          <w:attr w:name="HasSpace" w:val="False"/>
          <w:attr w:name="SourceValue" w:val="800"/>
          <w:attr w:name="UnitName" w:val="米"/>
        </w:smartTagPr>
        <w:r w:rsidRPr="002C62E3">
          <w:rPr>
            <w:rFonts w:ascii="仿宋_GB2312" w:eastAsia="仿宋_GB2312" w:hint="eastAsia"/>
            <w:sz w:val="32"/>
            <w:szCs w:val="32"/>
          </w:rPr>
          <w:t>800米</w:t>
        </w:r>
      </w:smartTag>
      <w:r w:rsidRPr="002C62E3">
        <w:rPr>
          <w:rFonts w:ascii="仿宋_GB2312" w:eastAsia="仿宋_GB2312" w:hint="eastAsia"/>
          <w:sz w:val="32"/>
          <w:szCs w:val="32"/>
        </w:rPr>
        <w:t>的半高山经济带，重点发展林业、种植业和养殖业等；海拔</w:t>
      </w:r>
      <w:smartTag w:uri="urn:schemas-microsoft-com:office:smarttags" w:element="chmetcnv">
        <w:smartTagPr>
          <w:attr w:name="TCSC" w:val="0"/>
          <w:attr w:name="NumberType" w:val="1"/>
          <w:attr w:name="Negative" w:val="False"/>
          <w:attr w:name="HasSpace" w:val="False"/>
          <w:attr w:name="SourceValue" w:val="800"/>
          <w:attr w:name="UnitName" w:val="米"/>
        </w:smartTagPr>
        <w:r w:rsidRPr="002C62E3">
          <w:rPr>
            <w:rFonts w:ascii="仿宋_GB2312" w:eastAsia="仿宋_GB2312" w:hint="eastAsia"/>
            <w:sz w:val="32"/>
            <w:szCs w:val="32"/>
          </w:rPr>
          <w:t>800米</w:t>
        </w:r>
      </w:smartTag>
      <w:r w:rsidRPr="002C62E3">
        <w:rPr>
          <w:rFonts w:ascii="仿宋_GB2312" w:eastAsia="仿宋_GB2312" w:hint="eastAsia"/>
          <w:sz w:val="32"/>
          <w:szCs w:val="32"/>
        </w:rPr>
        <w:t>以上的高山经济带，该区域气候寒冷，生态环境较为脆弱，重点发展三木药材、南山梨等特色时令水果、反季节无公害蔬菜、马铃薯</w:t>
      </w:r>
      <w:proofErr w:type="gramStart"/>
      <w:r w:rsidRPr="002C62E3">
        <w:rPr>
          <w:rFonts w:ascii="仿宋_GB2312" w:eastAsia="仿宋_GB2312" w:hint="eastAsia"/>
          <w:sz w:val="32"/>
          <w:szCs w:val="32"/>
        </w:rPr>
        <w:t>脱毒种</w:t>
      </w:r>
      <w:proofErr w:type="gramEnd"/>
      <w:r w:rsidRPr="002C62E3">
        <w:rPr>
          <w:rFonts w:ascii="仿宋_GB2312" w:eastAsia="仿宋_GB2312" w:hint="eastAsia"/>
          <w:sz w:val="32"/>
          <w:szCs w:val="32"/>
        </w:rPr>
        <w:t>薯繁育基地、冷水性水产养殖、畜牧养殖等。</w:t>
      </w:r>
    </w:p>
    <w:p w14:paraId="1E2F3E9F"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构建一次产业向二次产业、三次产业融合发展的新格局，促进一、二、三产业融合，推进农业“接二连三”</w:t>
      </w:r>
      <w:r>
        <w:rPr>
          <w:rFonts w:ascii="仿宋_GB2312" w:eastAsia="仿宋_GB2312" w:hint="eastAsia"/>
          <w:sz w:val="32"/>
          <w:szCs w:val="32"/>
        </w:rPr>
        <w:t>，</w:t>
      </w:r>
      <w:r w:rsidRPr="002C62E3">
        <w:rPr>
          <w:rFonts w:ascii="仿宋_GB2312" w:eastAsia="仿宋_GB2312" w:hint="eastAsia"/>
          <w:sz w:val="32"/>
          <w:szCs w:val="32"/>
        </w:rPr>
        <w:t>形成现代农业经济形态。</w:t>
      </w:r>
    </w:p>
    <w:p w14:paraId="15822451"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2、工业：重点发展龙胜镇——瓢里——三门工业带、境内321国道沿线工业带。</w:t>
      </w:r>
    </w:p>
    <w:p w14:paraId="3CB80700"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lastRenderedPageBreak/>
        <w:t>龙胜——瓢里——三门工业</w:t>
      </w:r>
      <w:proofErr w:type="gramStart"/>
      <w:r w:rsidRPr="002C62E3">
        <w:rPr>
          <w:rFonts w:ascii="仿宋_GB2312" w:eastAsia="仿宋_GB2312" w:hint="eastAsia"/>
          <w:sz w:val="32"/>
          <w:szCs w:val="32"/>
        </w:rPr>
        <w:t>带重点</w:t>
      </w:r>
      <w:proofErr w:type="gramEnd"/>
      <w:r w:rsidRPr="002C62E3">
        <w:rPr>
          <w:rFonts w:ascii="仿宋_GB2312" w:eastAsia="仿宋_GB2312" w:hint="eastAsia"/>
          <w:sz w:val="32"/>
          <w:szCs w:val="32"/>
        </w:rPr>
        <w:t>发展矿产品</w:t>
      </w:r>
      <w:r>
        <w:rPr>
          <w:rFonts w:ascii="仿宋_GB2312" w:eastAsia="仿宋_GB2312" w:hint="eastAsia"/>
          <w:sz w:val="32"/>
          <w:szCs w:val="32"/>
        </w:rPr>
        <w:t>精深加工、木材加工、农副产品深加工、石材加工、药材加工、旅游工艺</w:t>
      </w:r>
      <w:r w:rsidRPr="002C62E3">
        <w:rPr>
          <w:rFonts w:ascii="仿宋_GB2312" w:eastAsia="仿宋_GB2312" w:hint="eastAsia"/>
          <w:sz w:val="32"/>
          <w:szCs w:val="32"/>
        </w:rPr>
        <w:t>品加工。</w:t>
      </w:r>
    </w:p>
    <w:p w14:paraId="7AF16117" w14:textId="77777777" w:rsidR="00E5177C"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境内321国道</w:t>
      </w:r>
      <w:r>
        <w:rPr>
          <w:rFonts w:ascii="仿宋_GB2312" w:eastAsia="仿宋_GB2312" w:hint="eastAsia"/>
          <w:sz w:val="32"/>
          <w:szCs w:val="32"/>
        </w:rPr>
        <w:t>和</w:t>
      </w:r>
      <w:proofErr w:type="gramStart"/>
      <w:r>
        <w:rPr>
          <w:rFonts w:ascii="仿宋_GB2312" w:eastAsia="仿宋_GB2312" w:hint="eastAsia"/>
          <w:sz w:val="32"/>
          <w:szCs w:val="32"/>
        </w:rPr>
        <w:t>瓢里</w:t>
      </w:r>
      <w:proofErr w:type="gramEnd"/>
      <w:r>
        <w:rPr>
          <w:rFonts w:ascii="仿宋_GB2312" w:eastAsia="仿宋_GB2312" w:hint="eastAsia"/>
          <w:sz w:val="32"/>
          <w:szCs w:val="32"/>
        </w:rPr>
        <w:t>——平等沿</w:t>
      </w:r>
      <w:r w:rsidRPr="002C62E3">
        <w:rPr>
          <w:rFonts w:ascii="仿宋_GB2312" w:eastAsia="仿宋_GB2312" w:hint="eastAsia"/>
          <w:sz w:val="32"/>
          <w:szCs w:val="32"/>
        </w:rPr>
        <w:t>线重点发展木材加工业。</w:t>
      </w:r>
    </w:p>
    <w:p w14:paraId="1926A43F"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3、服务业：</w:t>
      </w:r>
      <w:r>
        <w:rPr>
          <w:rFonts w:ascii="仿宋_GB2312" w:eastAsia="仿宋_GB2312" w:hint="eastAsia"/>
          <w:sz w:val="32"/>
          <w:szCs w:val="32"/>
        </w:rPr>
        <w:t>做强旅游业，带动现代服务业快速发展</w:t>
      </w:r>
      <w:r w:rsidRPr="002C62E3">
        <w:rPr>
          <w:rFonts w:ascii="仿宋_GB2312" w:eastAsia="仿宋_GB2312" w:hint="eastAsia"/>
          <w:sz w:val="32"/>
          <w:szCs w:val="32"/>
        </w:rPr>
        <w:t>。</w:t>
      </w:r>
    </w:p>
    <w:p w14:paraId="7A77C625" w14:textId="77777777" w:rsidR="00E5177C" w:rsidRPr="002C62E3" w:rsidRDefault="00E5177C" w:rsidP="00E5177C">
      <w:pPr>
        <w:spacing w:line="500" w:lineRule="exact"/>
        <w:ind w:firstLineChars="200" w:firstLine="640"/>
        <w:rPr>
          <w:rFonts w:ascii="仿宋_GB2312" w:eastAsia="仿宋_GB2312"/>
          <w:sz w:val="32"/>
          <w:szCs w:val="32"/>
        </w:rPr>
      </w:pPr>
      <w:r>
        <w:rPr>
          <w:rFonts w:ascii="仿宋_GB2312" w:eastAsia="仿宋_GB2312" w:hint="eastAsia"/>
          <w:sz w:val="32"/>
          <w:szCs w:val="32"/>
        </w:rPr>
        <w:t>旅游业以龙</w:t>
      </w:r>
      <w:proofErr w:type="gramStart"/>
      <w:r>
        <w:rPr>
          <w:rFonts w:ascii="仿宋_GB2312" w:eastAsia="仿宋_GB2312" w:hint="eastAsia"/>
          <w:sz w:val="32"/>
          <w:szCs w:val="32"/>
        </w:rPr>
        <w:t>脊</w:t>
      </w:r>
      <w:proofErr w:type="gramEnd"/>
      <w:r>
        <w:rPr>
          <w:rFonts w:ascii="仿宋_GB2312" w:eastAsia="仿宋_GB2312" w:hint="eastAsia"/>
          <w:sz w:val="32"/>
          <w:szCs w:val="32"/>
        </w:rPr>
        <w:t>——温泉生态</w:t>
      </w:r>
      <w:r w:rsidRPr="002C62E3">
        <w:rPr>
          <w:rFonts w:ascii="仿宋_GB2312" w:eastAsia="仿宋_GB2312" w:hint="eastAsia"/>
          <w:sz w:val="32"/>
          <w:szCs w:val="32"/>
        </w:rPr>
        <w:t>旅游黄金带为带动，大力发展农村旅游业，开发旅游新产品，形成乡村山水观光游、乡村休闲度假游、乡村文化体验游、乡村生态休闲游、民族村寨风情游、养生旅游、红色旅游、观光农业旅游等多种旅游产品格局</w:t>
      </w:r>
      <w:r>
        <w:rPr>
          <w:rFonts w:ascii="仿宋_GB2312" w:eastAsia="仿宋_GB2312" w:hint="eastAsia"/>
          <w:sz w:val="32"/>
          <w:szCs w:val="32"/>
        </w:rPr>
        <w:t>。</w:t>
      </w:r>
      <w:r w:rsidRPr="002C62E3">
        <w:rPr>
          <w:rFonts w:ascii="仿宋_GB2312" w:eastAsia="仿宋_GB2312" w:hint="eastAsia"/>
          <w:sz w:val="32"/>
          <w:szCs w:val="32"/>
        </w:rPr>
        <w:t>办好龙脊梯田文化节</w:t>
      </w:r>
      <w:r>
        <w:rPr>
          <w:rFonts w:ascii="仿宋_GB2312" w:eastAsia="仿宋_GB2312" w:hint="eastAsia"/>
          <w:sz w:val="32"/>
          <w:szCs w:val="32"/>
        </w:rPr>
        <w:t>、瑶族红衣节，</w:t>
      </w:r>
      <w:r w:rsidRPr="002C62E3">
        <w:rPr>
          <w:rFonts w:ascii="仿宋_GB2312" w:eastAsia="仿宋_GB2312" w:hint="eastAsia"/>
          <w:sz w:val="32"/>
          <w:szCs w:val="32"/>
        </w:rPr>
        <w:t>挖掘龙胜民族文化资源，开发新的民族节庆旅游项目。</w:t>
      </w:r>
    </w:p>
    <w:p w14:paraId="5FF981A9" w14:textId="77777777" w:rsidR="00E5177C" w:rsidRPr="002C62E3" w:rsidRDefault="00E5177C" w:rsidP="00E5177C">
      <w:pPr>
        <w:spacing w:line="500" w:lineRule="exact"/>
        <w:ind w:firstLineChars="200" w:firstLine="640"/>
        <w:rPr>
          <w:rFonts w:ascii="仿宋_GB2312" w:eastAsia="仿宋_GB2312"/>
          <w:sz w:val="32"/>
          <w:szCs w:val="32"/>
        </w:rPr>
      </w:pPr>
      <w:r>
        <w:rPr>
          <w:rFonts w:ascii="仿宋_GB2312" w:eastAsia="仿宋_GB2312" w:hint="eastAsia"/>
          <w:sz w:val="32"/>
          <w:szCs w:val="32"/>
        </w:rPr>
        <w:t>以龙</w:t>
      </w:r>
      <w:proofErr w:type="gramStart"/>
      <w:r>
        <w:rPr>
          <w:rFonts w:ascii="仿宋_GB2312" w:eastAsia="仿宋_GB2312" w:hint="eastAsia"/>
          <w:sz w:val="32"/>
          <w:szCs w:val="32"/>
        </w:rPr>
        <w:t>脊</w:t>
      </w:r>
      <w:proofErr w:type="gramEnd"/>
      <w:r>
        <w:rPr>
          <w:rFonts w:ascii="仿宋_GB2312" w:eastAsia="仿宋_GB2312" w:hint="eastAsia"/>
          <w:sz w:val="32"/>
          <w:szCs w:val="32"/>
        </w:rPr>
        <w:t>——温泉生态</w:t>
      </w:r>
      <w:r w:rsidRPr="002C62E3">
        <w:rPr>
          <w:rFonts w:ascii="仿宋_GB2312" w:eastAsia="仿宋_GB2312" w:hint="eastAsia"/>
          <w:sz w:val="32"/>
          <w:szCs w:val="32"/>
        </w:rPr>
        <w:t>旅游黄金带、龙胜——瓢里——三门工业带、高速公路沿线的和平乡——龙胜镇——瓢里镇为带动，大力发展物流、商贸、交通运输等现代服务业。</w:t>
      </w:r>
    </w:p>
    <w:p w14:paraId="01F012EE" w14:textId="6C58715E" w:rsidR="00E5177C" w:rsidRPr="002C62E3" w:rsidRDefault="00E5177C" w:rsidP="00E5177C">
      <w:pPr>
        <w:spacing w:line="500" w:lineRule="exact"/>
        <w:ind w:firstLineChars="200" w:firstLine="643"/>
        <w:rPr>
          <w:rFonts w:ascii="仿宋_GB2312" w:eastAsia="仿宋_GB2312"/>
          <w:b/>
          <w:sz w:val="32"/>
          <w:szCs w:val="32"/>
        </w:rPr>
      </w:pPr>
      <w:r w:rsidRPr="002C62E3">
        <w:rPr>
          <w:rFonts w:ascii="仿宋_GB2312" w:eastAsia="仿宋_GB2312" w:hint="eastAsia"/>
          <w:b/>
          <w:sz w:val="32"/>
          <w:szCs w:val="32"/>
        </w:rPr>
        <w:t>二</w:t>
      </w:r>
      <w:r>
        <w:rPr>
          <w:rFonts w:ascii="仿宋_GB2312" w:eastAsia="仿宋_GB2312" w:hint="eastAsia"/>
          <w:b/>
          <w:sz w:val="32"/>
          <w:szCs w:val="32"/>
        </w:rPr>
        <w:t>、</w:t>
      </w:r>
      <w:r w:rsidRPr="002C62E3">
        <w:rPr>
          <w:rFonts w:ascii="仿宋_GB2312" w:eastAsia="仿宋_GB2312" w:hint="eastAsia"/>
          <w:b/>
          <w:sz w:val="32"/>
          <w:szCs w:val="32"/>
        </w:rPr>
        <w:t xml:space="preserve"> 区域结构布局</w:t>
      </w:r>
    </w:p>
    <w:p w14:paraId="7212E277"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1、龙胜镇：重点发展矿产加工</w:t>
      </w:r>
      <w:r>
        <w:rPr>
          <w:rFonts w:ascii="仿宋_GB2312" w:eastAsia="仿宋_GB2312" w:hint="eastAsia"/>
          <w:sz w:val="32"/>
          <w:szCs w:val="32"/>
        </w:rPr>
        <w:t>，</w:t>
      </w:r>
      <w:r w:rsidRPr="002C62E3">
        <w:rPr>
          <w:rFonts w:ascii="仿宋_GB2312" w:eastAsia="仿宋_GB2312" w:hint="eastAsia"/>
          <w:sz w:val="32"/>
          <w:szCs w:val="32"/>
        </w:rPr>
        <w:t>竹木、石材、农副产品精深加工，中药材加工、</w:t>
      </w:r>
      <w:r>
        <w:rPr>
          <w:rFonts w:ascii="仿宋_GB2312" w:eastAsia="仿宋_GB2312" w:hint="eastAsia"/>
          <w:sz w:val="32"/>
          <w:szCs w:val="32"/>
        </w:rPr>
        <w:t>物资集散、旅游中转站</w:t>
      </w:r>
      <w:r w:rsidRPr="002C62E3">
        <w:rPr>
          <w:rFonts w:ascii="仿宋_GB2312" w:eastAsia="仿宋_GB2312" w:hint="eastAsia"/>
          <w:sz w:val="32"/>
          <w:szCs w:val="32"/>
        </w:rPr>
        <w:t>和现代服务业</w:t>
      </w:r>
      <w:r>
        <w:rPr>
          <w:rFonts w:ascii="仿宋_GB2312" w:eastAsia="仿宋_GB2312" w:hint="eastAsia"/>
          <w:sz w:val="32"/>
          <w:szCs w:val="32"/>
        </w:rPr>
        <w:t>。</w:t>
      </w:r>
    </w:p>
    <w:p w14:paraId="5986DD4D"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2、三门镇：重点发展</w:t>
      </w:r>
      <w:r>
        <w:rPr>
          <w:rFonts w:ascii="仿宋_GB2312" w:eastAsia="仿宋_GB2312" w:hint="eastAsia"/>
          <w:sz w:val="32"/>
          <w:szCs w:val="32"/>
        </w:rPr>
        <w:t>滑石、花岗石等开采和生产加工、</w:t>
      </w:r>
      <w:r w:rsidRPr="002C62E3">
        <w:rPr>
          <w:rFonts w:ascii="仿宋_GB2312" w:eastAsia="仿宋_GB2312" w:hint="eastAsia"/>
          <w:sz w:val="32"/>
          <w:szCs w:val="32"/>
        </w:rPr>
        <w:t>玉石开采加工、特色经济林生产加工和现代服务业</w:t>
      </w:r>
      <w:r>
        <w:rPr>
          <w:rFonts w:ascii="仿宋_GB2312" w:eastAsia="仿宋_GB2312" w:hint="eastAsia"/>
          <w:sz w:val="32"/>
          <w:szCs w:val="32"/>
        </w:rPr>
        <w:t>。</w:t>
      </w:r>
    </w:p>
    <w:p w14:paraId="25E4BD4C"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3、瓢里镇：重点发展矿产品加工、</w:t>
      </w:r>
      <w:r>
        <w:rPr>
          <w:rFonts w:ascii="仿宋_GB2312" w:eastAsia="仿宋_GB2312" w:hint="eastAsia"/>
          <w:sz w:val="32"/>
          <w:szCs w:val="32"/>
        </w:rPr>
        <w:t>冶炼业、</w:t>
      </w:r>
      <w:r w:rsidRPr="002C62E3">
        <w:rPr>
          <w:rFonts w:ascii="仿宋_GB2312" w:eastAsia="仿宋_GB2312" w:hint="eastAsia"/>
          <w:sz w:val="32"/>
          <w:szCs w:val="32"/>
        </w:rPr>
        <w:t>林产品加工、特色种植业和现代服务业</w:t>
      </w:r>
      <w:r>
        <w:rPr>
          <w:rFonts w:ascii="仿宋_GB2312" w:eastAsia="仿宋_GB2312" w:hint="eastAsia"/>
          <w:sz w:val="32"/>
          <w:szCs w:val="32"/>
        </w:rPr>
        <w:t>。</w:t>
      </w:r>
    </w:p>
    <w:p w14:paraId="533EDCC8"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4、和平乡：重点发展特色农业、特色养殖业、</w:t>
      </w:r>
      <w:r>
        <w:rPr>
          <w:rFonts w:ascii="仿宋_GB2312" w:eastAsia="仿宋_GB2312" w:hint="eastAsia"/>
          <w:sz w:val="32"/>
          <w:szCs w:val="32"/>
        </w:rPr>
        <w:t>特色农业加工业、</w:t>
      </w:r>
      <w:r w:rsidRPr="002C62E3">
        <w:rPr>
          <w:rFonts w:ascii="仿宋_GB2312" w:eastAsia="仿宋_GB2312" w:hint="eastAsia"/>
          <w:sz w:val="32"/>
          <w:szCs w:val="32"/>
        </w:rPr>
        <w:t>生态旅游、乡村旅游和现代服务业</w:t>
      </w:r>
      <w:r>
        <w:rPr>
          <w:rFonts w:ascii="仿宋_GB2312" w:eastAsia="仿宋_GB2312" w:hint="eastAsia"/>
          <w:sz w:val="32"/>
          <w:szCs w:val="32"/>
        </w:rPr>
        <w:t>。</w:t>
      </w:r>
    </w:p>
    <w:p w14:paraId="2DA8CC22"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5、</w:t>
      </w:r>
      <w:proofErr w:type="gramStart"/>
      <w:r w:rsidRPr="002C62E3">
        <w:rPr>
          <w:rFonts w:ascii="仿宋_GB2312" w:eastAsia="仿宋_GB2312" w:hint="eastAsia"/>
          <w:sz w:val="32"/>
          <w:szCs w:val="32"/>
        </w:rPr>
        <w:t>泗</w:t>
      </w:r>
      <w:proofErr w:type="gramEnd"/>
      <w:r w:rsidRPr="002C62E3">
        <w:rPr>
          <w:rFonts w:ascii="仿宋_GB2312" w:eastAsia="仿宋_GB2312" w:hint="eastAsia"/>
          <w:sz w:val="32"/>
          <w:szCs w:val="32"/>
        </w:rPr>
        <w:t>水乡：重点发展特色种植、养殖业</w:t>
      </w:r>
      <w:r>
        <w:rPr>
          <w:rFonts w:ascii="仿宋_GB2312" w:eastAsia="仿宋_GB2312" w:hint="eastAsia"/>
          <w:sz w:val="32"/>
          <w:szCs w:val="32"/>
        </w:rPr>
        <w:t>，</w:t>
      </w:r>
      <w:r w:rsidRPr="002C62E3">
        <w:rPr>
          <w:rFonts w:ascii="仿宋_GB2312" w:eastAsia="仿宋_GB2312" w:hint="eastAsia"/>
          <w:sz w:val="32"/>
          <w:szCs w:val="32"/>
        </w:rPr>
        <w:t>民俗风情游、乡村旅游和现代服务业</w:t>
      </w:r>
      <w:r>
        <w:rPr>
          <w:rFonts w:ascii="仿宋_GB2312" w:eastAsia="仿宋_GB2312" w:hint="eastAsia"/>
          <w:sz w:val="32"/>
          <w:szCs w:val="32"/>
        </w:rPr>
        <w:t>。</w:t>
      </w:r>
    </w:p>
    <w:p w14:paraId="3FAC0846"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6、马堤乡：重点发展山区无公害蔬菜、特色养殖业、</w:t>
      </w:r>
      <w:r>
        <w:rPr>
          <w:rFonts w:ascii="仿宋_GB2312" w:eastAsia="仿宋_GB2312" w:hint="eastAsia"/>
          <w:sz w:val="32"/>
          <w:szCs w:val="32"/>
        </w:rPr>
        <w:t>乡</w:t>
      </w:r>
      <w:r w:rsidRPr="002C62E3">
        <w:rPr>
          <w:rFonts w:ascii="仿宋_GB2312" w:eastAsia="仿宋_GB2312" w:hint="eastAsia"/>
          <w:sz w:val="32"/>
          <w:szCs w:val="32"/>
        </w:rPr>
        <w:lastRenderedPageBreak/>
        <w:t>村旅游，养生旅游</w:t>
      </w:r>
      <w:r>
        <w:rPr>
          <w:rFonts w:ascii="仿宋_GB2312" w:eastAsia="仿宋_GB2312" w:hint="eastAsia"/>
          <w:sz w:val="32"/>
          <w:szCs w:val="32"/>
        </w:rPr>
        <w:t>。</w:t>
      </w:r>
    </w:p>
    <w:p w14:paraId="45C629B0"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7、平等乡：重点发展特色种植、养殖业</w:t>
      </w:r>
      <w:r>
        <w:rPr>
          <w:rFonts w:ascii="仿宋_GB2312" w:eastAsia="仿宋_GB2312" w:hint="eastAsia"/>
          <w:sz w:val="32"/>
          <w:szCs w:val="32"/>
        </w:rPr>
        <w:t>，农产品加工业、</w:t>
      </w:r>
      <w:r w:rsidRPr="002C62E3">
        <w:rPr>
          <w:rFonts w:ascii="仿宋_GB2312" w:eastAsia="仿宋_GB2312" w:hint="eastAsia"/>
          <w:sz w:val="32"/>
          <w:szCs w:val="32"/>
        </w:rPr>
        <w:t>乡村旅游、红色旅游</w:t>
      </w:r>
      <w:r>
        <w:rPr>
          <w:rFonts w:ascii="仿宋_GB2312" w:eastAsia="仿宋_GB2312" w:hint="eastAsia"/>
          <w:sz w:val="32"/>
          <w:szCs w:val="32"/>
        </w:rPr>
        <w:t>。</w:t>
      </w:r>
    </w:p>
    <w:p w14:paraId="5E3A30FC"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8、乐江乡：重点发展特色种植、养殖业、特色农副产品加工业、生态旅游、乡村旅游</w:t>
      </w:r>
      <w:r>
        <w:rPr>
          <w:rFonts w:ascii="仿宋_GB2312" w:eastAsia="仿宋_GB2312" w:hint="eastAsia"/>
          <w:sz w:val="32"/>
          <w:szCs w:val="32"/>
        </w:rPr>
        <w:t>。</w:t>
      </w:r>
    </w:p>
    <w:p w14:paraId="79760A89"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9、江底乡：</w:t>
      </w:r>
      <w:r>
        <w:rPr>
          <w:rFonts w:ascii="仿宋_GB2312" w:eastAsia="仿宋_GB2312" w:hint="eastAsia"/>
          <w:sz w:val="32"/>
          <w:szCs w:val="32"/>
        </w:rPr>
        <w:t>属</w:t>
      </w:r>
      <w:r w:rsidRPr="002C62E3">
        <w:rPr>
          <w:rFonts w:ascii="仿宋_GB2312" w:eastAsia="仿宋_GB2312" w:hint="eastAsia"/>
          <w:sz w:val="32"/>
          <w:szCs w:val="32"/>
        </w:rPr>
        <w:t>生态涵养区，重点发展特色农业、特色养殖业、乡村旅游、养生旅游和现代服务业</w:t>
      </w:r>
      <w:r>
        <w:rPr>
          <w:rFonts w:ascii="仿宋_GB2312" w:eastAsia="仿宋_GB2312" w:hint="eastAsia"/>
          <w:sz w:val="32"/>
          <w:szCs w:val="32"/>
        </w:rPr>
        <w:t>。</w:t>
      </w:r>
    </w:p>
    <w:p w14:paraId="407F258D"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10、伟江乡：重点发展山区无公害蔬菜种植、特色养殖、中药材种植、红色旅游、乡村旅游</w:t>
      </w:r>
      <w:r>
        <w:rPr>
          <w:rFonts w:ascii="仿宋_GB2312" w:eastAsia="仿宋_GB2312" w:hint="eastAsia"/>
          <w:sz w:val="32"/>
          <w:szCs w:val="32"/>
        </w:rPr>
        <w:t>。</w:t>
      </w:r>
    </w:p>
    <w:p w14:paraId="68D06EC2" w14:textId="77777777" w:rsidR="00E5177C" w:rsidRPr="002C62E3" w:rsidRDefault="00E5177C" w:rsidP="00E5177C">
      <w:pPr>
        <w:spacing w:line="500" w:lineRule="exact"/>
        <w:ind w:firstLineChars="200" w:firstLine="643"/>
        <w:rPr>
          <w:rFonts w:ascii="仿宋_GB2312" w:eastAsia="仿宋_GB2312"/>
          <w:sz w:val="32"/>
          <w:szCs w:val="32"/>
        </w:rPr>
      </w:pPr>
      <w:r w:rsidRPr="002C62E3">
        <w:rPr>
          <w:rFonts w:ascii="仿宋_GB2312" w:eastAsia="仿宋_GB2312" w:hAnsi="宋体" w:hint="eastAsia"/>
          <w:b/>
          <w:sz w:val="32"/>
          <w:szCs w:val="32"/>
        </w:rPr>
        <w:t>第二节 加快现代农业、特色农业发展，大力推进社会主义新农村建设</w:t>
      </w:r>
    </w:p>
    <w:p w14:paraId="1F35EED5" w14:textId="180208D4" w:rsidR="00E5177C" w:rsidRPr="002C62E3" w:rsidRDefault="00E5177C" w:rsidP="00E5177C">
      <w:pPr>
        <w:spacing w:line="500" w:lineRule="exact"/>
        <w:ind w:firstLineChars="200" w:firstLine="643"/>
        <w:rPr>
          <w:rFonts w:ascii="仿宋_GB2312" w:eastAsia="仿宋_GB2312"/>
          <w:b/>
          <w:sz w:val="32"/>
          <w:szCs w:val="32"/>
        </w:rPr>
      </w:pPr>
      <w:r w:rsidRPr="002C62E3">
        <w:rPr>
          <w:rFonts w:ascii="仿宋_GB2312" w:eastAsia="仿宋_GB2312" w:hint="eastAsia"/>
          <w:b/>
          <w:sz w:val="32"/>
          <w:szCs w:val="32"/>
        </w:rPr>
        <w:t>一</w:t>
      </w:r>
      <w:r>
        <w:rPr>
          <w:rFonts w:ascii="仿宋_GB2312" w:eastAsia="仿宋_GB2312" w:hint="eastAsia"/>
          <w:b/>
          <w:sz w:val="32"/>
          <w:szCs w:val="32"/>
        </w:rPr>
        <w:t>、</w:t>
      </w:r>
      <w:r w:rsidRPr="002C62E3">
        <w:rPr>
          <w:rFonts w:ascii="仿宋_GB2312" w:eastAsia="仿宋_GB2312" w:hint="eastAsia"/>
          <w:b/>
          <w:sz w:val="32"/>
          <w:szCs w:val="32"/>
        </w:rPr>
        <w:t xml:space="preserve">  推进现代农业建设，建立特色化的农业产业基地</w:t>
      </w:r>
    </w:p>
    <w:p w14:paraId="7318197F" w14:textId="6866331D" w:rsidR="00E5177C" w:rsidRPr="002C62E3" w:rsidRDefault="00E5177C" w:rsidP="00E5177C">
      <w:pPr>
        <w:spacing w:line="500" w:lineRule="exact"/>
        <w:ind w:firstLineChars="200" w:firstLine="643"/>
        <w:rPr>
          <w:rFonts w:ascii="仿宋_GB2312" w:eastAsia="仿宋_GB2312"/>
          <w:sz w:val="32"/>
          <w:szCs w:val="32"/>
        </w:rPr>
      </w:pPr>
      <w:r w:rsidRPr="002C62E3">
        <w:rPr>
          <w:rFonts w:ascii="仿宋_GB2312" w:eastAsia="仿宋_GB2312" w:hint="eastAsia"/>
          <w:b/>
          <w:sz w:val="32"/>
          <w:szCs w:val="32"/>
        </w:rPr>
        <w:t>1</w:t>
      </w:r>
      <w:r>
        <w:rPr>
          <w:rFonts w:ascii="仿宋_GB2312" w:eastAsia="仿宋_GB2312" w:hint="eastAsia"/>
          <w:b/>
          <w:sz w:val="32"/>
          <w:szCs w:val="32"/>
        </w:rPr>
        <w:t>、</w:t>
      </w:r>
      <w:r w:rsidRPr="002C62E3">
        <w:rPr>
          <w:rFonts w:ascii="仿宋_GB2312" w:eastAsia="仿宋_GB2312" w:hint="eastAsia"/>
          <w:b/>
          <w:sz w:val="32"/>
          <w:szCs w:val="32"/>
        </w:rPr>
        <w:t>稳定粮食播种面积</w:t>
      </w:r>
    </w:p>
    <w:p w14:paraId="7E971F35" w14:textId="77777777" w:rsidR="00E5177C"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保护耕地面积，提高生产能力，调整品种和品质结构，实施粮食新增生产能力建设，提高种粮效益，稳定粮食自给率。严格保护耕地，到2015年耕地保有量</w:t>
      </w:r>
      <w:r>
        <w:rPr>
          <w:rFonts w:ascii="仿宋_GB2312" w:eastAsia="仿宋_GB2312" w:hint="eastAsia"/>
          <w:sz w:val="32"/>
          <w:szCs w:val="32"/>
        </w:rPr>
        <w:t>保持在17.8万亩，</w:t>
      </w:r>
      <w:r w:rsidRPr="002C62E3">
        <w:rPr>
          <w:rFonts w:ascii="仿宋_GB2312" w:eastAsia="仿宋_GB2312" w:hint="eastAsia"/>
          <w:sz w:val="32"/>
          <w:szCs w:val="32"/>
        </w:rPr>
        <w:t>粮食种植面积保持在15.1万亩。</w:t>
      </w:r>
    </w:p>
    <w:p w14:paraId="0695410C" w14:textId="77777777" w:rsidR="00E5177C" w:rsidRPr="002C62E3" w:rsidRDefault="00E5177C" w:rsidP="00E5177C">
      <w:pPr>
        <w:spacing w:line="500" w:lineRule="exact"/>
        <w:ind w:firstLineChars="200" w:firstLine="640"/>
        <w:rPr>
          <w:rFonts w:ascii="仿宋_GB2312" w:eastAsia="仿宋_GB2312"/>
          <w:sz w:val="32"/>
          <w:szCs w:val="32"/>
        </w:rPr>
      </w:pPr>
      <w:r>
        <w:rPr>
          <w:rFonts w:ascii="仿宋_GB2312" w:eastAsia="仿宋_GB2312" w:hint="eastAsia"/>
          <w:sz w:val="32"/>
          <w:szCs w:val="32"/>
        </w:rPr>
        <w:t>重视粮食安全，加强基础设施建设。维修瓢里粮库，建设粮食应急中心综合楼，改建乐江、泗水粮食储备仓库，</w:t>
      </w:r>
      <w:proofErr w:type="gramStart"/>
      <w:r>
        <w:rPr>
          <w:rFonts w:ascii="仿宋_GB2312" w:eastAsia="仿宋_GB2312" w:hint="eastAsia"/>
          <w:sz w:val="32"/>
          <w:szCs w:val="32"/>
        </w:rPr>
        <w:t>扩大都坪大米</w:t>
      </w:r>
      <w:proofErr w:type="gramEnd"/>
      <w:r>
        <w:rPr>
          <w:rFonts w:ascii="仿宋_GB2312" w:eastAsia="仿宋_GB2312" w:hint="eastAsia"/>
          <w:sz w:val="32"/>
          <w:szCs w:val="32"/>
        </w:rPr>
        <w:t>加工厂规模，加强10个乡镇粮油应急供应点的建设，确保区、县储备粮的安全储备。</w:t>
      </w:r>
    </w:p>
    <w:p w14:paraId="26ED2887" w14:textId="776EE0C0" w:rsidR="00E5177C" w:rsidRPr="002C62E3" w:rsidRDefault="00E5177C" w:rsidP="00E5177C">
      <w:pPr>
        <w:spacing w:line="500" w:lineRule="exact"/>
        <w:ind w:firstLineChars="200" w:firstLine="643"/>
        <w:rPr>
          <w:rFonts w:ascii="仿宋_GB2312" w:eastAsia="仿宋_GB2312"/>
          <w:sz w:val="32"/>
          <w:szCs w:val="32"/>
        </w:rPr>
      </w:pPr>
      <w:r w:rsidRPr="002C62E3">
        <w:rPr>
          <w:rFonts w:ascii="仿宋_GB2312" w:eastAsia="仿宋_GB2312" w:hint="eastAsia"/>
          <w:b/>
          <w:sz w:val="32"/>
          <w:szCs w:val="32"/>
        </w:rPr>
        <w:t>2</w:t>
      </w:r>
      <w:r>
        <w:rPr>
          <w:rFonts w:ascii="仿宋_GB2312" w:eastAsia="仿宋_GB2312" w:hint="eastAsia"/>
          <w:b/>
          <w:sz w:val="32"/>
          <w:szCs w:val="32"/>
        </w:rPr>
        <w:t>、</w:t>
      </w:r>
      <w:r w:rsidRPr="002C62E3">
        <w:rPr>
          <w:rFonts w:ascii="仿宋_GB2312" w:eastAsia="仿宋_GB2312" w:hint="eastAsia"/>
          <w:b/>
          <w:sz w:val="32"/>
          <w:szCs w:val="32"/>
        </w:rPr>
        <w:t>推进现代农业建设，建立特色农业产品基地</w:t>
      </w:r>
    </w:p>
    <w:p w14:paraId="73387B3D" w14:textId="77777777" w:rsidR="00E5177C" w:rsidRPr="002C62E3" w:rsidRDefault="00E5177C" w:rsidP="00E5177C">
      <w:pPr>
        <w:spacing w:line="500" w:lineRule="exact"/>
        <w:ind w:firstLineChars="200" w:firstLine="640"/>
        <w:rPr>
          <w:rFonts w:ascii="仿宋_GB2312" w:eastAsia="仿宋_GB2312"/>
          <w:color w:val="000000"/>
          <w:sz w:val="32"/>
          <w:szCs w:val="32"/>
        </w:rPr>
      </w:pPr>
      <w:r w:rsidRPr="002C62E3">
        <w:rPr>
          <w:rFonts w:ascii="仿宋_GB2312" w:eastAsia="仿宋_GB2312" w:hint="eastAsia"/>
          <w:color w:val="000000"/>
          <w:sz w:val="32"/>
          <w:szCs w:val="32"/>
        </w:rPr>
        <w:t>推进现代农业发展，调整农村经济结构，形成特色优势农产品与优势产业</w:t>
      </w:r>
      <w:proofErr w:type="gramStart"/>
      <w:r w:rsidRPr="002C62E3">
        <w:rPr>
          <w:rFonts w:ascii="仿宋_GB2312" w:eastAsia="仿宋_GB2312" w:hint="eastAsia"/>
          <w:color w:val="000000"/>
          <w:sz w:val="32"/>
          <w:szCs w:val="32"/>
        </w:rPr>
        <w:t>带合理</w:t>
      </w:r>
      <w:proofErr w:type="gramEnd"/>
      <w:r w:rsidRPr="002C62E3">
        <w:rPr>
          <w:rFonts w:ascii="仿宋_GB2312" w:eastAsia="仿宋_GB2312" w:hint="eastAsia"/>
          <w:color w:val="000000"/>
          <w:sz w:val="32"/>
          <w:szCs w:val="32"/>
        </w:rPr>
        <w:t>布局，提高农业整体效益。</w:t>
      </w:r>
      <w:r>
        <w:rPr>
          <w:rFonts w:ascii="仿宋_GB2312" w:eastAsia="仿宋_GB2312" w:hint="eastAsia"/>
          <w:color w:val="000000"/>
          <w:sz w:val="32"/>
          <w:szCs w:val="32"/>
        </w:rPr>
        <w:t>稳定传统产品生产，鼓励和支持农民扩大特色种植业，优化农业结构。</w:t>
      </w:r>
      <w:r w:rsidRPr="002C62E3">
        <w:rPr>
          <w:rFonts w:ascii="仿宋_GB2312" w:eastAsia="仿宋_GB2312" w:hint="eastAsia"/>
          <w:color w:val="000000"/>
          <w:sz w:val="32"/>
          <w:szCs w:val="32"/>
        </w:rPr>
        <w:t>积极发展秋冬蔬菜、反季节蔬菜，加快建设规模化、标准化生产基地</w:t>
      </w:r>
      <w:r>
        <w:rPr>
          <w:rFonts w:ascii="仿宋_GB2312" w:eastAsia="仿宋_GB2312" w:hint="eastAsia"/>
          <w:color w:val="000000"/>
          <w:sz w:val="32"/>
          <w:szCs w:val="32"/>
        </w:rPr>
        <w:t>。</w:t>
      </w:r>
      <w:r w:rsidRPr="002C62E3">
        <w:rPr>
          <w:rFonts w:ascii="仿宋_GB2312" w:eastAsia="仿宋_GB2312" w:hint="eastAsia"/>
          <w:color w:val="000000"/>
          <w:sz w:val="32"/>
          <w:szCs w:val="32"/>
        </w:rPr>
        <w:t>注重培育龙头企业和打造知名品牌，形成集</w:t>
      </w:r>
      <w:r w:rsidRPr="002C62E3">
        <w:rPr>
          <w:rFonts w:ascii="仿宋_GB2312" w:eastAsia="仿宋_GB2312" w:hint="eastAsia"/>
          <w:color w:val="000000"/>
          <w:sz w:val="32"/>
          <w:szCs w:val="32"/>
        </w:rPr>
        <w:lastRenderedPageBreak/>
        <w:t>种植、加工保鲜、包装销售功能于一体的龙胜特色蔬菜产业化经营体系。大力发展红薯、马铃薯种植，努力</w:t>
      </w:r>
      <w:r>
        <w:rPr>
          <w:rFonts w:ascii="仿宋_GB2312" w:eastAsia="仿宋_GB2312" w:hint="eastAsia"/>
          <w:color w:val="000000"/>
          <w:sz w:val="32"/>
          <w:szCs w:val="32"/>
        </w:rPr>
        <w:t>扩大</w:t>
      </w:r>
      <w:r w:rsidRPr="002C62E3">
        <w:rPr>
          <w:rFonts w:ascii="仿宋_GB2312" w:eastAsia="仿宋_GB2312" w:hint="eastAsia"/>
          <w:color w:val="000000"/>
          <w:sz w:val="32"/>
          <w:szCs w:val="32"/>
        </w:rPr>
        <w:t>南山萝卜、西红柿、</w:t>
      </w:r>
      <w:proofErr w:type="gramStart"/>
      <w:r w:rsidRPr="002C62E3">
        <w:rPr>
          <w:rFonts w:ascii="仿宋_GB2312" w:eastAsia="仿宋_GB2312" w:hint="eastAsia"/>
          <w:color w:val="000000"/>
          <w:sz w:val="32"/>
          <w:szCs w:val="32"/>
        </w:rPr>
        <w:t>紫长茄</w:t>
      </w:r>
      <w:proofErr w:type="gramEnd"/>
      <w:r w:rsidRPr="002C62E3">
        <w:rPr>
          <w:rFonts w:ascii="仿宋_GB2312" w:eastAsia="仿宋_GB2312" w:hint="eastAsia"/>
          <w:color w:val="000000"/>
          <w:sz w:val="32"/>
          <w:szCs w:val="32"/>
        </w:rPr>
        <w:t>、冬季蘑菇、香菇、木耳种植</w:t>
      </w:r>
      <w:r>
        <w:rPr>
          <w:rFonts w:ascii="仿宋_GB2312" w:eastAsia="仿宋_GB2312" w:hint="eastAsia"/>
          <w:color w:val="000000"/>
          <w:sz w:val="32"/>
          <w:szCs w:val="32"/>
        </w:rPr>
        <w:t>，</w:t>
      </w:r>
      <w:r w:rsidRPr="002C62E3">
        <w:rPr>
          <w:rFonts w:ascii="仿宋_GB2312" w:eastAsia="仿宋_GB2312" w:hint="eastAsia"/>
          <w:color w:val="000000"/>
          <w:sz w:val="32"/>
          <w:szCs w:val="32"/>
        </w:rPr>
        <w:t>积极扩大龙脊辣、韩国辣等特色蔬菜种植，开发“中稻+秋（或春）</w:t>
      </w:r>
      <w:r>
        <w:rPr>
          <w:rFonts w:ascii="仿宋_GB2312" w:eastAsia="仿宋_GB2312" w:hint="eastAsia"/>
          <w:color w:val="000000"/>
          <w:sz w:val="32"/>
          <w:szCs w:val="32"/>
        </w:rPr>
        <w:t>莴</w:t>
      </w:r>
      <w:r w:rsidRPr="002C62E3">
        <w:rPr>
          <w:rFonts w:ascii="仿宋_GB2312" w:eastAsia="仿宋_GB2312" w:hint="eastAsia"/>
          <w:color w:val="000000"/>
          <w:sz w:val="32"/>
          <w:szCs w:val="32"/>
        </w:rPr>
        <w:t>笋”等种植模式。同时依托丰富的旅游资源，发展以油菜为主的观光农业生产。</w:t>
      </w:r>
    </w:p>
    <w:p w14:paraId="58DCB5D7" w14:textId="77777777" w:rsidR="00E5177C" w:rsidRPr="002C62E3" w:rsidRDefault="00E5177C" w:rsidP="00E5177C">
      <w:pPr>
        <w:spacing w:line="500" w:lineRule="exact"/>
        <w:ind w:firstLineChars="200" w:firstLine="640"/>
        <w:rPr>
          <w:rFonts w:ascii="仿宋_GB2312" w:eastAsia="仿宋_GB2312"/>
          <w:color w:val="000000"/>
          <w:sz w:val="32"/>
          <w:szCs w:val="32"/>
        </w:rPr>
      </w:pPr>
      <w:r w:rsidRPr="002C62E3">
        <w:rPr>
          <w:rFonts w:ascii="仿宋_GB2312" w:eastAsia="仿宋_GB2312" w:hint="eastAsia"/>
          <w:color w:val="000000"/>
          <w:sz w:val="32"/>
          <w:szCs w:val="32"/>
        </w:rPr>
        <w:t>适当调整优化柑桔品种结构，重点支持连片扩展、规模化种植，</w:t>
      </w:r>
      <w:r>
        <w:rPr>
          <w:rFonts w:ascii="仿宋_GB2312" w:eastAsia="仿宋_GB2312" w:hint="eastAsia"/>
          <w:color w:val="000000"/>
          <w:sz w:val="32"/>
          <w:szCs w:val="32"/>
        </w:rPr>
        <w:t>加强病虫害防治，</w:t>
      </w:r>
      <w:r w:rsidRPr="002C62E3">
        <w:rPr>
          <w:rFonts w:ascii="仿宋_GB2312" w:eastAsia="仿宋_GB2312" w:hint="eastAsia"/>
          <w:color w:val="000000"/>
          <w:sz w:val="32"/>
          <w:szCs w:val="32"/>
        </w:rPr>
        <w:t>强化对低产果园的更新改造、标准化生产，加快发展柑桔采后商品化处理及深加工，提高柑桔产品的附加值和市场竞争力。依托旅游资源，在农家乐景点及乡镇，积极</w:t>
      </w:r>
      <w:r>
        <w:rPr>
          <w:rFonts w:ascii="仿宋_GB2312" w:eastAsia="仿宋_GB2312" w:hint="eastAsia"/>
          <w:color w:val="000000"/>
          <w:sz w:val="32"/>
          <w:szCs w:val="32"/>
        </w:rPr>
        <w:t>发展枇杷、杨梅、桃李、冬枣</w:t>
      </w:r>
      <w:r w:rsidRPr="002C62E3">
        <w:rPr>
          <w:rFonts w:ascii="仿宋_GB2312" w:eastAsia="仿宋_GB2312" w:hint="eastAsia"/>
          <w:color w:val="000000"/>
          <w:sz w:val="32"/>
          <w:szCs w:val="32"/>
        </w:rPr>
        <w:t>等时令优稀水果。积极发展南方梨、南方夏熟葡萄、罗汉果和三木药材种植。抓好1—2个果园简易设施栽培示范基地建设</w:t>
      </w:r>
      <w:r>
        <w:rPr>
          <w:rFonts w:ascii="仿宋_GB2312" w:eastAsia="仿宋_GB2312" w:hint="eastAsia"/>
          <w:color w:val="000000"/>
          <w:sz w:val="32"/>
          <w:szCs w:val="32"/>
        </w:rPr>
        <w:t>，</w:t>
      </w:r>
      <w:r w:rsidRPr="002C62E3">
        <w:rPr>
          <w:rFonts w:ascii="仿宋_GB2312" w:eastAsia="仿宋_GB2312" w:hint="eastAsia"/>
          <w:color w:val="000000"/>
          <w:sz w:val="32"/>
          <w:szCs w:val="32"/>
        </w:rPr>
        <w:t>建设1—2</w:t>
      </w:r>
      <w:r>
        <w:rPr>
          <w:rFonts w:ascii="仿宋_GB2312" w:eastAsia="仿宋_GB2312" w:hint="eastAsia"/>
          <w:color w:val="000000"/>
          <w:sz w:val="32"/>
          <w:szCs w:val="32"/>
        </w:rPr>
        <w:t>个标准果园示范基地</w:t>
      </w:r>
      <w:r w:rsidRPr="002C62E3">
        <w:rPr>
          <w:rFonts w:ascii="仿宋_GB2312" w:eastAsia="仿宋_GB2312" w:hint="eastAsia"/>
          <w:color w:val="000000"/>
          <w:sz w:val="32"/>
          <w:szCs w:val="32"/>
        </w:rPr>
        <w:t>。</w:t>
      </w:r>
      <w:r>
        <w:rPr>
          <w:rFonts w:ascii="仿宋_GB2312" w:eastAsia="仿宋_GB2312" w:hint="eastAsia"/>
          <w:color w:val="000000"/>
          <w:sz w:val="32"/>
          <w:szCs w:val="32"/>
        </w:rPr>
        <w:t>种植业农产品实现无公害食品、绿色食品、有机食品的认证面积达到60%。</w:t>
      </w:r>
      <w:r w:rsidRPr="002C62E3">
        <w:rPr>
          <w:rFonts w:ascii="仿宋_GB2312" w:eastAsia="仿宋_GB2312" w:hint="eastAsia"/>
          <w:color w:val="000000"/>
          <w:sz w:val="32"/>
          <w:szCs w:val="32"/>
        </w:rPr>
        <w:t>建设各种类型的果园间作套种和种养结合示范基地。努力建设自治区级果树育种中心和新品种选育基地。推广中药材规范化生产技术，稳定与提升药材质量。</w:t>
      </w:r>
    </w:p>
    <w:p w14:paraId="2638DB7D" w14:textId="6C382856" w:rsidR="00E5177C" w:rsidRPr="002C62E3" w:rsidRDefault="00E5177C" w:rsidP="00E5177C">
      <w:pPr>
        <w:spacing w:line="500" w:lineRule="exact"/>
        <w:ind w:firstLineChars="200" w:firstLine="643"/>
        <w:rPr>
          <w:rFonts w:ascii="仿宋_GB2312" w:eastAsia="仿宋_GB2312"/>
          <w:color w:val="000000"/>
          <w:sz w:val="32"/>
          <w:szCs w:val="32"/>
        </w:rPr>
      </w:pPr>
      <w:r w:rsidRPr="002C62E3">
        <w:rPr>
          <w:rFonts w:ascii="仿宋_GB2312" w:eastAsia="仿宋_GB2312" w:hint="eastAsia"/>
          <w:b/>
          <w:sz w:val="32"/>
          <w:szCs w:val="32"/>
        </w:rPr>
        <w:t>3</w:t>
      </w:r>
      <w:r>
        <w:rPr>
          <w:rFonts w:ascii="仿宋_GB2312" w:eastAsia="仿宋_GB2312" w:hint="eastAsia"/>
          <w:b/>
          <w:sz w:val="32"/>
          <w:szCs w:val="32"/>
        </w:rPr>
        <w:t>、</w:t>
      </w:r>
      <w:r w:rsidRPr="002C62E3">
        <w:rPr>
          <w:rFonts w:ascii="仿宋_GB2312" w:eastAsia="仿宋_GB2312" w:hint="eastAsia"/>
          <w:b/>
          <w:sz w:val="32"/>
          <w:szCs w:val="32"/>
        </w:rPr>
        <w:t>建设特色养殖业基地</w:t>
      </w:r>
    </w:p>
    <w:p w14:paraId="6E4910D7" w14:textId="77777777" w:rsidR="00E5177C" w:rsidRPr="002C62E3" w:rsidRDefault="00E5177C" w:rsidP="00E5177C">
      <w:pPr>
        <w:spacing w:line="500" w:lineRule="exact"/>
        <w:ind w:firstLineChars="200" w:firstLine="640"/>
        <w:rPr>
          <w:rFonts w:ascii="仿宋_GB2312" w:eastAsia="仿宋_GB2312"/>
          <w:color w:val="000000"/>
          <w:sz w:val="32"/>
          <w:szCs w:val="32"/>
        </w:rPr>
      </w:pPr>
      <w:r w:rsidRPr="002C62E3">
        <w:rPr>
          <w:rFonts w:ascii="仿宋_GB2312" w:eastAsia="仿宋_GB2312" w:hint="eastAsia"/>
          <w:color w:val="000000"/>
          <w:sz w:val="32"/>
          <w:szCs w:val="32"/>
        </w:rPr>
        <w:t>按照区域化布局、专业化生产、产业化经营和规模化发展要求，以提高效益和农民增收为重点，加快各类</w:t>
      </w:r>
      <w:r>
        <w:rPr>
          <w:rFonts w:ascii="仿宋_GB2312" w:eastAsia="仿宋_GB2312" w:hint="eastAsia"/>
          <w:color w:val="000000"/>
          <w:sz w:val="32"/>
          <w:szCs w:val="32"/>
        </w:rPr>
        <w:t>水产</w:t>
      </w:r>
      <w:r w:rsidRPr="002C62E3">
        <w:rPr>
          <w:rFonts w:ascii="仿宋_GB2312" w:eastAsia="仿宋_GB2312" w:hint="eastAsia"/>
          <w:color w:val="000000"/>
          <w:sz w:val="32"/>
          <w:szCs w:val="32"/>
        </w:rPr>
        <w:t>畜牧</w:t>
      </w:r>
      <w:proofErr w:type="gramStart"/>
      <w:r w:rsidRPr="002C62E3">
        <w:rPr>
          <w:rFonts w:ascii="仿宋_GB2312" w:eastAsia="仿宋_GB2312" w:hint="eastAsia"/>
          <w:color w:val="000000"/>
          <w:sz w:val="32"/>
          <w:szCs w:val="32"/>
        </w:rPr>
        <w:t>规模场</w:t>
      </w:r>
      <w:proofErr w:type="gramEnd"/>
      <w:r w:rsidRPr="002C62E3">
        <w:rPr>
          <w:rFonts w:ascii="仿宋_GB2312" w:eastAsia="仿宋_GB2312" w:hint="eastAsia"/>
          <w:color w:val="000000"/>
          <w:sz w:val="32"/>
          <w:szCs w:val="32"/>
        </w:rPr>
        <w:t>建设，创新生态养殖模式；大力推进</w:t>
      </w:r>
      <w:r>
        <w:rPr>
          <w:rFonts w:ascii="仿宋_GB2312" w:eastAsia="仿宋_GB2312" w:hint="eastAsia"/>
          <w:color w:val="000000"/>
          <w:sz w:val="32"/>
          <w:szCs w:val="32"/>
        </w:rPr>
        <w:t>水产</w:t>
      </w:r>
      <w:r w:rsidRPr="002C62E3">
        <w:rPr>
          <w:rFonts w:ascii="仿宋_GB2312" w:eastAsia="仿宋_GB2312" w:hint="eastAsia"/>
          <w:color w:val="000000"/>
          <w:sz w:val="32"/>
          <w:szCs w:val="32"/>
        </w:rPr>
        <w:t>畜牧业科技进步，推动建立优质高效集约化的现代畜禽养殖体系；完善畜禽良种繁育体系，增强畜禽良种供应能力；建设畜禽养殖废弃物综合利用、节能、节水、无害化处理和环境保护等设施。引导畜牧业向“资源——畜产品——再资源”的生产方式转变，实现种植业与畜牧业系统内的物质循环利用，使农</w:t>
      </w:r>
      <w:r w:rsidRPr="002C62E3">
        <w:rPr>
          <w:rFonts w:ascii="仿宋_GB2312" w:eastAsia="仿宋_GB2312" w:hint="eastAsia"/>
          <w:color w:val="000000"/>
          <w:sz w:val="32"/>
          <w:szCs w:val="32"/>
        </w:rPr>
        <w:lastRenderedPageBreak/>
        <w:t>业生态系统保持在合理的平衡状态。通过政策引导、项目支持和招商引资，</w:t>
      </w:r>
      <w:r>
        <w:rPr>
          <w:rFonts w:ascii="仿宋_GB2312" w:eastAsia="仿宋_GB2312" w:hint="eastAsia"/>
          <w:color w:val="000000"/>
          <w:sz w:val="32"/>
          <w:szCs w:val="32"/>
        </w:rPr>
        <w:t>稳定生猪生产，重点发展肉牛、山羊、竹鼠等草食动物和以大鲵、鲟鱼为主的亚冷水鱼类养殖；依托专业公司抓好龙胜凤鸡、</w:t>
      </w:r>
      <w:proofErr w:type="gramStart"/>
      <w:r>
        <w:rPr>
          <w:rFonts w:ascii="仿宋_GB2312" w:eastAsia="仿宋_GB2312" w:hint="eastAsia"/>
          <w:color w:val="000000"/>
          <w:sz w:val="32"/>
          <w:szCs w:val="32"/>
        </w:rPr>
        <w:t>翠鸭的</w:t>
      </w:r>
      <w:proofErr w:type="gramEnd"/>
      <w:r>
        <w:rPr>
          <w:rFonts w:ascii="仿宋_GB2312" w:eastAsia="仿宋_GB2312" w:hint="eastAsia"/>
          <w:color w:val="000000"/>
          <w:sz w:val="32"/>
          <w:szCs w:val="32"/>
        </w:rPr>
        <w:t>保种选育</w:t>
      </w:r>
      <w:r w:rsidRPr="002C62E3">
        <w:rPr>
          <w:rFonts w:ascii="仿宋_GB2312" w:eastAsia="仿宋_GB2312" w:hint="eastAsia"/>
          <w:color w:val="000000"/>
          <w:sz w:val="32"/>
          <w:szCs w:val="32"/>
        </w:rPr>
        <w:t>，</w:t>
      </w:r>
      <w:r>
        <w:rPr>
          <w:rFonts w:ascii="仿宋_GB2312" w:eastAsia="仿宋_GB2312" w:hint="eastAsia"/>
          <w:color w:val="000000"/>
          <w:sz w:val="32"/>
          <w:szCs w:val="32"/>
        </w:rPr>
        <w:t>扩大养殖规模</w:t>
      </w:r>
      <w:r w:rsidRPr="002C62E3">
        <w:rPr>
          <w:rFonts w:ascii="仿宋_GB2312" w:eastAsia="仿宋_GB2312" w:hint="eastAsia"/>
          <w:color w:val="000000"/>
          <w:sz w:val="32"/>
          <w:szCs w:val="32"/>
        </w:rPr>
        <w:t>，</w:t>
      </w:r>
      <w:r>
        <w:rPr>
          <w:rFonts w:ascii="仿宋_GB2312" w:eastAsia="仿宋_GB2312" w:hint="eastAsia"/>
          <w:color w:val="000000"/>
          <w:sz w:val="32"/>
          <w:szCs w:val="32"/>
        </w:rPr>
        <w:t>形成“公司+农户”的产、供、销一体化的养殖</w:t>
      </w:r>
      <w:r w:rsidRPr="002C62E3">
        <w:rPr>
          <w:rFonts w:ascii="仿宋_GB2312" w:eastAsia="仿宋_GB2312" w:hint="eastAsia"/>
          <w:color w:val="000000"/>
          <w:sz w:val="32"/>
          <w:szCs w:val="32"/>
        </w:rPr>
        <w:t>特色产业</w:t>
      </w:r>
      <w:r>
        <w:rPr>
          <w:rFonts w:ascii="仿宋_GB2312" w:eastAsia="仿宋_GB2312" w:hint="eastAsia"/>
          <w:color w:val="000000"/>
          <w:sz w:val="32"/>
          <w:szCs w:val="32"/>
        </w:rPr>
        <w:t>，打造全国知名品牌</w:t>
      </w:r>
      <w:r w:rsidRPr="002C62E3">
        <w:rPr>
          <w:rFonts w:ascii="仿宋_GB2312" w:eastAsia="仿宋_GB2312" w:hint="eastAsia"/>
          <w:color w:val="000000"/>
          <w:sz w:val="32"/>
          <w:szCs w:val="32"/>
        </w:rPr>
        <w:t>。</w:t>
      </w:r>
    </w:p>
    <w:p w14:paraId="0417FE6C" w14:textId="0E64225B" w:rsidR="00E5177C" w:rsidRPr="002C62E3" w:rsidRDefault="00E5177C" w:rsidP="00E5177C">
      <w:pPr>
        <w:spacing w:line="500" w:lineRule="exact"/>
        <w:ind w:firstLineChars="200" w:firstLine="643"/>
        <w:rPr>
          <w:rFonts w:ascii="仿宋_GB2312" w:eastAsia="仿宋_GB2312"/>
          <w:color w:val="000000"/>
          <w:sz w:val="32"/>
          <w:szCs w:val="32"/>
        </w:rPr>
      </w:pPr>
      <w:r w:rsidRPr="002C62E3">
        <w:rPr>
          <w:rFonts w:ascii="仿宋_GB2312" w:eastAsia="仿宋_GB2312" w:hint="eastAsia"/>
          <w:b/>
          <w:sz w:val="32"/>
          <w:szCs w:val="32"/>
        </w:rPr>
        <w:t>4</w:t>
      </w:r>
      <w:r>
        <w:rPr>
          <w:rFonts w:ascii="仿宋_GB2312" w:eastAsia="仿宋_GB2312" w:hint="eastAsia"/>
          <w:b/>
          <w:sz w:val="32"/>
          <w:szCs w:val="32"/>
        </w:rPr>
        <w:t>、</w:t>
      </w:r>
      <w:r w:rsidRPr="002C62E3">
        <w:rPr>
          <w:rFonts w:ascii="仿宋_GB2312" w:eastAsia="仿宋_GB2312" w:hint="eastAsia"/>
          <w:b/>
          <w:sz w:val="32"/>
          <w:szCs w:val="32"/>
        </w:rPr>
        <w:t>加强林业建设</w:t>
      </w:r>
    </w:p>
    <w:p w14:paraId="27882185" w14:textId="77777777" w:rsidR="00E5177C" w:rsidRPr="002C62E3" w:rsidRDefault="00E5177C" w:rsidP="00E5177C">
      <w:pPr>
        <w:spacing w:line="500" w:lineRule="exact"/>
        <w:ind w:firstLineChars="200" w:firstLine="640"/>
        <w:rPr>
          <w:rFonts w:ascii="仿宋_GB2312" w:eastAsia="仿宋_GB2312"/>
          <w:color w:val="000000"/>
          <w:sz w:val="32"/>
          <w:szCs w:val="32"/>
        </w:rPr>
      </w:pPr>
      <w:r>
        <w:rPr>
          <w:rFonts w:ascii="仿宋_GB2312" w:eastAsia="仿宋_GB2312" w:hint="eastAsia"/>
          <w:sz w:val="32"/>
          <w:szCs w:val="32"/>
        </w:rPr>
        <w:t>继续抓好珠江防护林建设工程，</w:t>
      </w:r>
      <w:r w:rsidRPr="002C62E3">
        <w:rPr>
          <w:rFonts w:ascii="仿宋_GB2312" w:eastAsia="仿宋_GB2312" w:hint="eastAsia"/>
          <w:sz w:val="32"/>
          <w:szCs w:val="32"/>
        </w:rPr>
        <w:t>积极贯彻实施退耕还林工程、巩固退耕还林成果，实施</w:t>
      </w:r>
      <w:r>
        <w:rPr>
          <w:rFonts w:ascii="仿宋_GB2312" w:eastAsia="仿宋_GB2312" w:hint="eastAsia"/>
          <w:sz w:val="32"/>
          <w:szCs w:val="32"/>
        </w:rPr>
        <w:t>森林分类经营，每年完成</w:t>
      </w:r>
      <w:r w:rsidRPr="002C62E3">
        <w:rPr>
          <w:rFonts w:ascii="仿宋_GB2312" w:eastAsia="仿宋_GB2312" w:hint="eastAsia"/>
          <w:sz w:val="32"/>
          <w:szCs w:val="32"/>
        </w:rPr>
        <w:t>人工造林</w:t>
      </w:r>
      <w:r>
        <w:rPr>
          <w:rFonts w:ascii="仿宋_GB2312" w:eastAsia="仿宋_GB2312" w:hint="eastAsia"/>
          <w:sz w:val="32"/>
          <w:szCs w:val="32"/>
        </w:rPr>
        <w:t>2万亩，</w:t>
      </w:r>
      <w:r w:rsidRPr="002C62E3">
        <w:rPr>
          <w:rFonts w:ascii="仿宋_GB2312" w:eastAsia="仿宋_GB2312" w:hint="eastAsia"/>
          <w:sz w:val="32"/>
          <w:szCs w:val="32"/>
        </w:rPr>
        <w:t>建设油茶示范基地，</w:t>
      </w:r>
      <w:proofErr w:type="gramStart"/>
      <w:r w:rsidRPr="002C62E3">
        <w:rPr>
          <w:rFonts w:ascii="仿宋_GB2312" w:eastAsia="仿宋_GB2312" w:hint="eastAsia"/>
          <w:sz w:val="32"/>
          <w:szCs w:val="32"/>
        </w:rPr>
        <w:t>“十二五</w:t>
      </w:r>
      <w:proofErr w:type="gramEnd"/>
      <w:r w:rsidRPr="002C62E3">
        <w:rPr>
          <w:rFonts w:ascii="仿宋_GB2312" w:eastAsia="仿宋_GB2312" w:hint="eastAsia"/>
          <w:sz w:val="32"/>
          <w:szCs w:val="32"/>
        </w:rPr>
        <w:t>“期间，新增良种油茶基地造林5万亩</w:t>
      </w:r>
      <w:r>
        <w:rPr>
          <w:rFonts w:ascii="仿宋_GB2312" w:eastAsia="仿宋_GB2312" w:hint="eastAsia"/>
          <w:sz w:val="32"/>
          <w:szCs w:val="32"/>
        </w:rPr>
        <w:t>。到</w:t>
      </w:r>
      <w:r w:rsidRPr="002C62E3">
        <w:rPr>
          <w:rFonts w:ascii="仿宋_GB2312" w:eastAsia="仿宋_GB2312" w:hint="eastAsia"/>
          <w:sz w:val="32"/>
          <w:szCs w:val="32"/>
        </w:rPr>
        <w:t>2015年，森林覆盖率达到</w:t>
      </w:r>
      <w:r>
        <w:rPr>
          <w:rFonts w:ascii="仿宋_GB2312" w:eastAsia="仿宋_GB2312" w:hint="eastAsia"/>
          <w:sz w:val="32"/>
          <w:szCs w:val="32"/>
        </w:rPr>
        <w:t>77.8</w:t>
      </w:r>
      <w:r w:rsidRPr="002C62E3">
        <w:rPr>
          <w:rFonts w:ascii="仿宋_GB2312" w:eastAsia="仿宋_GB2312" w:hint="eastAsia"/>
          <w:sz w:val="32"/>
          <w:szCs w:val="32"/>
        </w:rPr>
        <w:t>%。加强林地和林木管理，依据《广西壮族自治区林地保护利用规划（2010——2020年）》，编制林地保护利用规划，根据国家林业局下发的《关于改革和完善集体林采伐管理的意见》要求，编制</w:t>
      </w:r>
      <w:r>
        <w:rPr>
          <w:rFonts w:ascii="仿宋_GB2312" w:eastAsia="仿宋_GB2312" w:hint="eastAsia"/>
          <w:sz w:val="32"/>
          <w:szCs w:val="32"/>
        </w:rPr>
        <w:t>林业经营者森林经营方案，为年森林采伐限额核定提供依据；</w:t>
      </w:r>
      <w:r w:rsidRPr="002C62E3">
        <w:rPr>
          <w:rFonts w:ascii="仿宋_GB2312" w:eastAsia="仿宋_GB2312" w:hint="eastAsia"/>
          <w:sz w:val="32"/>
          <w:szCs w:val="32"/>
        </w:rPr>
        <w:t>实施森林经营工程，</w:t>
      </w:r>
      <w:r>
        <w:rPr>
          <w:rFonts w:ascii="仿宋_GB2312" w:eastAsia="仿宋_GB2312" w:hint="eastAsia"/>
          <w:sz w:val="32"/>
          <w:szCs w:val="32"/>
        </w:rPr>
        <w:t>提高单位面积森林蓄积量，优化林分结构，全面提升森林的多种功能，满足社会对森林的多样化需求；</w:t>
      </w:r>
      <w:r w:rsidRPr="002C62E3">
        <w:rPr>
          <w:rFonts w:ascii="仿宋_GB2312" w:eastAsia="仿宋_GB2312" w:hint="eastAsia"/>
          <w:sz w:val="32"/>
          <w:szCs w:val="32"/>
        </w:rPr>
        <w:t>加强野生动植物保护工程和自然保护区建设和管理，维护生物多样性。加强资源监测与评价体系建设和林业信息化建设，加强林业有害生物</w:t>
      </w:r>
      <w:r>
        <w:rPr>
          <w:rFonts w:ascii="仿宋_GB2312" w:eastAsia="仿宋_GB2312" w:hint="eastAsia"/>
          <w:sz w:val="32"/>
          <w:szCs w:val="32"/>
        </w:rPr>
        <w:t>监测</w:t>
      </w:r>
      <w:r w:rsidRPr="002C62E3">
        <w:rPr>
          <w:rFonts w:ascii="仿宋_GB2312" w:eastAsia="仿宋_GB2312" w:hint="eastAsia"/>
          <w:sz w:val="32"/>
          <w:szCs w:val="32"/>
        </w:rPr>
        <w:t>防治，</w:t>
      </w:r>
      <w:r>
        <w:rPr>
          <w:rFonts w:ascii="仿宋_GB2312" w:eastAsia="仿宋_GB2312" w:hint="eastAsia"/>
          <w:sz w:val="32"/>
          <w:szCs w:val="32"/>
        </w:rPr>
        <w:t>到</w:t>
      </w:r>
      <w:r w:rsidRPr="002C62E3">
        <w:rPr>
          <w:rFonts w:ascii="仿宋_GB2312" w:eastAsia="仿宋_GB2312" w:hint="eastAsia"/>
          <w:sz w:val="32"/>
          <w:szCs w:val="32"/>
        </w:rPr>
        <w:t>2015年有害生物成灾率不超过</w:t>
      </w:r>
      <w:r w:rsidRPr="002C62E3">
        <w:rPr>
          <w:rFonts w:ascii="仿宋_GB2312" w:eastAsia="仿宋_GB2312" w:hAnsi="宋体" w:hint="eastAsia"/>
          <w:sz w:val="32"/>
          <w:szCs w:val="32"/>
        </w:rPr>
        <w:t>4</w:t>
      </w:r>
      <w:r>
        <w:rPr>
          <w:rFonts w:ascii="仿宋_GB2312" w:eastAsia="仿宋_GB2312" w:hAnsi="宋体" w:hint="eastAsia"/>
          <w:sz w:val="32"/>
          <w:szCs w:val="32"/>
        </w:rPr>
        <w:t>.5</w:t>
      </w:r>
      <w:r w:rsidRPr="002C62E3">
        <w:rPr>
          <w:rFonts w:ascii="仿宋_GB2312" w:eastAsia="仿宋_GB2312" w:hAnsi="宋体" w:hint="eastAsia"/>
          <w:sz w:val="32"/>
          <w:szCs w:val="32"/>
        </w:rPr>
        <w:t>‰，无公害防治率高于85%，重大林业有害生物灾害测报准确率高于85%</w:t>
      </w:r>
      <w:r>
        <w:rPr>
          <w:rFonts w:ascii="仿宋_GB2312" w:eastAsia="仿宋_GB2312" w:hint="eastAsia"/>
          <w:sz w:val="32"/>
          <w:szCs w:val="32"/>
        </w:rPr>
        <w:t>。加强林业工作站标准化、木材检查站规范化管理。</w:t>
      </w:r>
      <w:r w:rsidRPr="002C62E3">
        <w:rPr>
          <w:rFonts w:ascii="仿宋_GB2312" w:eastAsia="仿宋_GB2312" w:hint="eastAsia"/>
          <w:sz w:val="32"/>
          <w:szCs w:val="32"/>
        </w:rPr>
        <w:t>加大宣传力度，</w:t>
      </w:r>
      <w:r>
        <w:rPr>
          <w:rFonts w:ascii="仿宋_GB2312" w:eastAsia="仿宋_GB2312" w:hint="eastAsia"/>
          <w:sz w:val="32"/>
          <w:szCs w:val="32"/>
        </w:rPr>
        <w:t>高度重视</w:t>
      </w:r>
      <w:r w:rsidRPr="002C62E3">
        <w:rPr>
          <w:rFonts w:ascii="仿宋_GB2312" w:eastAsia="仿宋_GB2312" w:hint="eastAsia"/>
          <w:sz w:val="32"/>
          <w:szCs w:val="32"/>
        </w:rPr>
        <w:t>森林防火工作，</w:t>
      </w:r>
      <w:r>
        <w:rPr>
          <w:rFonts w:ascii="仿宋_GB2312" w:eastAsia="仿宋_GB2312" w:hint="eastAsia"/>
          <w:sz w:val="32"/>
          <w:szCs w:val="32"/>
        </w:rPr>
        <w:t>努力做好林区生物防火带、</w:t>
      </w:r>
      <w:r w:rsidRPr="002C62E3">
        <w:rPr>
          <w:rFonts w:ascii="仿宋_GB2312" w:eastAsia="仿宋_GB2312" w:hint="eastAsia"/>
          <w:sz w:val="32"/>
          <w:szCs w:val="32"/>
        </w:rPr>
        <w:t>森林防火基础设施、森林防火设备和专业森林消防队伍建设</w:t>
      </w:r>
      <w:r w:rsidRPr="002C62E3">
        <w:rPr>
          <w:rFonts w:ascii="仿宋_GB2312" w:eastAsia="仿宋_GB2312" w:hAnsi="宋体" w:hint="eastAsia"/>
          <w:sz w:val="32"/>
          <w:szCs w:val="32"/>
        </w:rPr>
        <w:t>。</w:t>
      </w:r>
    </w:p>
    <w:p w14:paraId="2C7AAC35" w14:textId="77908283" w:rsidR="00E5177C" w:rsidRPr="002C62E3" w:rsidRDefault="00E5177C" w:rsidP="00E5177C">
      <w:pPr>
        <w:spacing w:line="500" w:lineRule="exact"/>
        <w:ind w:firstLineChars="200" w:firstLine="643"/>
        <w:rPr>
          <w:rFonts w:ascii="仿宋_GB2312" w:eastAsia="仿宋_GB2312"/>
          <w:color w:val="000000"/>
          <w:sz w:val="32"/>
          <w:szCs w:val="32"/>
        </w:rPr>
      </w:pPr>
      <w:r w:rsidRPr="002C62E3">
        <w:rPr>
          <w:rFonts w:ascii="仿宋_GB2312" w:eastAsia="仿宋_GB2312" w:hint="eastAsia"/>
          <w:b/>
          <w:sz w:val="32"/>
          <w:szCs w:val="32"/>
        </w:rPr>
        <w:t>5</w:t>
      </w:r>
      <w:r>
        <w:rPr>
          <w:rFonts w:ascii="仿宋_GB2312" w:eastAsia="仿宋_GB2312" w:hint="eastAsia"/>
          <w:b/>
          <w:sz w:val="32"/>
          <w:szCs w:val="32"/>
        </w:rPr>
        <w:t>、</w:t>
      </w:r>
      <w:r w:rsidRPr="002C62E3">
        <w:rPr>
          <w:rFonts w:ascii="仿宋_GB2312" w:eastAsia="仿宋_GB2312" w:hint="eastAsia"/>
          <w:b/>
          <w:sz w:val="32"/>
          <w:szCs w:val="32"/>
        </w:rPr>
        <w:t>加快农业科技发展，构建动植物疫病防控体系</w:t>
      </w:r>
    </w:p>
    <w:p w14:paraId="792D2C44" w14:textId="77777777" w:rsidR="00E5177C" w:rsidRPr="002C62E3" w:rsidRDefault="00E5177C" w:rsidP="00E5177C">
      <w:pPr>
        <w:spacing w:line="500" w:lineRule="exact"/>
        <w:ind w:firstLineChars="200" w:firstLine="640"/>
        <w:rPr>
          <w:rFonts w:ascii="仿宋_GB2312" w:eastAsia="仿宋_GB2312"/>
          <w:color w:val="000000"/>
          <w:sz w:val="32"/>
          <w:szCs w:val="32"/>
        </w:rPr>
      </w:pPr>
      <w:r>
        <w:rPr>
          <w:rFonts w:ascii="仿宋_GB2312" w:eastAsia="仿宋_GB2312" w:hint="eastAsia"/>
          <w:sz w:val="32"/>
          <w:szCs w:val="32"/>
        </w:rPr>
        <w:t>重点完善乡镇农业科技推广</w:t>
      </w:r>
      <w:r w:rsidRPr="002C62E3">
        <w:rPr>
          <w:rFonts w:ascii="仿宋_GB2312" w:eastAsia="仿宋_GB2312" w:hint="eastAsia"/>
          <w:sz w:val="32"/>
          <w:szCs w:val="32"/>
        </w:rPr>
        <w:t>服务机构</w:t>
      </w:r>
      <w:r>
        <w:rPr>
          <w:rFonts w:ascii="仿宋_GB2312" w:eastAsia="仿宋_GB2312" w:hint="eastAsia"/>
          <w:sz w:val="32"/>
          <w:szCs w:val="32"/>
        </w:rPr>
        <w:t>，配备必要的设施</w:t>
      </w:r>
      <w:r>
        <w:rPr>
          <w:rFonts w:ascii="仿宋_GB2312" w:eastAsia="仿宋_GB2312" w:hint="eastAsia"/>
          <w:sz w:val="32"/>
          <w:szCs w:val="32"/>
        </w:rPr>
        <w:lastRenderedPageBreak/>
        <w:t>和设备</w:t>
      </w:r>
      <w:r w:rsidRPr="002C62E3">
        <w:rPr>
          <w:rFonts w:ascii="仿宋_GB2312" w:eastAsia="仿宋_GB2312" w:hint="eastAsia"/>
          <w:sz w:val="32"/>
          <w:szCs w:val="32"/>
        </w:rPr>
        <w:t>，实施沃土工程，推广测土配方施肥技术，力争到2015年全县科学施肥普及率达到95%以上</w:t>
      </w:r>
      <w:r>
        <w:rPr>
          <w:rFonts w:ascii="仿宋_GB2312" w:eastAsia="仿宋_GB2312" w:hint="eastAsia"/>
          <w:sz w:val="32"/>
          <w:szCs w:val="32"/>
        </w:rPr>
        <w:t>。</w:t>
      </w:r>
      <w:r w:rsidRPr="002C62E3">
        <w:rPr>
          <w:rFonts w:ascii="仿宋_GB2312" w:eastAsia="仿宋_GB2312" w:hint="eastAsia"/>
          <w:sz w:val="32"/>
          <w:szCs w:val="32"/>
        </w:rPr>
        <w:t>提升完善县级植保监控站</w:t>
      </w:r>
      <w:r>
        <w:rPr>
          <w:rFonts w:ascii="仿宋_GB2312" w:eastAsia="仿宋_GB2312" w:hint="eastAsia"/>
          <w:sz w:val="32"/>
          <w:szCs w:val="32"/>
        </w:rPr>
        <w:t>，健</w:t>
      </w:r>
      <w:r w:rsidRPr="002C62E3">
        <w:rPr>
          <w:rFonts w:ascii="仿宋_GB2312" w:eastAsia="仿宋_GB2312" w:hint="eastAsia"/>
          <w:sz w:val="32"/>
          <w:szCs w:val="32"/>
        </w:rPr>
        <w:t>全10个</w:t>
      </w:r>
      <w:r>
        <w:rPr>
          <w:rFonts w:ascii="仿宋_GB2312" w:eastAsia="仿宋_GB2312" w:hint="eastAsia"/>
          <w:sz w:val="32"/>
          <w:szCs w:val="32"/>
        </w:rPr>
        <w:t>乡镇植保监测点。提升</w:t>
      </w:r>
      <w:r w:rsidRPr="002C62E3">
        <w:rPr>
          <w:rFonts w:ascii="仿宋_GB2312" w:eastAsia="仿宋_GB2312" w:hint="eastAsia"/>
          <w:sz w:val="32"/>
          <w:szCs w:val="32"/>
        </w:rPr>
        <w:t>突发重大动物疫病应急指挥中心、动物疫病预防控制中心和动物卫生监督机构</w:t>
      </w:r>
      <w:r>
        <w:rPr>
          <w:rFonts w:ascii="仿宋_GB2312" w:eastAsia="仿宋_GB2312" w:hint="eastAsia"/>
          <w:sz w:val="32"/>
          <w:szCs w:val="32"/>
        </w:rPr>
        <w:t>的能力。</w:t>
      </w:r>
      <w:r w:rsidRPr="002C62E3">
        <w:rPr>
          <w:rFonts w:ascii="仿宋_GB2312" w:eastAsia="仿宋_GB2312" w:hint="eastAsia"/>
          <w:sz w:val="32"/>
          <w:szCs w:val="32"/>
        </w:rPr>
        <w:t>完善乡镇兽医站设施，配置好村级动物防疫、消毒及冷链设备，</w:t>
      </w:r>
      <w:r>
        <w:rPr>
          <w:rFonts w:ascii="仿宋_GB2312" w:eastAsia="仿宋_GB2312" w:hint="eastAsia"/>
          <w:sz w:val="32"/>
          <w:szCs w:val="32"/>
        </w:rPr>
        <w:t>健</w:t>
      </w:r>
      <w:r w:rsidRPr="002C62E3">
        <w:rPr>
          <w:rFonts w:ascii="仿宋_GB2312" w:eastAsia="仿宋_GB2312" w:hint="eastAsia"/>
          <w:sz w:val="32"/>
          <w:szCs w:val="32"/>
        </w:rPr>
        <w:t>全畜产品质量检测机构。</w:t>
      </w:r>
    </w:p>
    <w:p w14:paraId="550823B0" w14:textId="77777777" w:rsidR="00E5177C" w:rsidRPr="002C62E3" w:rsidRDefault="00E5177C" w:rsidP="00E5177C">
      <w:pPr>
        <w:spacing w:line="500" w:lineRule="exact"/>
        <w:ind w:firstLineChars="200" w:firstLine="643"/>
        <w:rPr>
          <w:rFonts w:ascii="仿宋_GB2312" w:eastAsia="仿宋_GB2312"/>
          <w:color w:val="000000"/>
          <w:sz w:val="32"/>
          <w:szCs w:val="32"/>
        </w:rPr>
      </w:pPr>
      <w:r w:rsidRPr="002C62E3">
        <w:rPr>
          <w:rFonts w:ascii="仿宋_GB2312" w:eastAsia="仿宋_GB2312" w:hint="eastAsia"/>
          <w:b/>
          <w:sz w:val="32"/>
          <w:szCs w:val="32"/>
        </w:rPr>
        <w:t>二、加强农村基础设施建设，改善农村生产生活条件</w:t>
      </w:r>
    </w:p>
    <w:p w14:paraId="344E01DC" w14:textId="77777777" w:rsidR="00E5177C" w:rsidRPr="002C62E3" w:rsidRDefault="00E5177C" w:rsidP="00E5177C">
      <w:pPr>
        <w:spacing w:line="500" w:lineRule="exact"/>
        <w:ind w:firstLineChars="200" w:firstLine="640"/>
        <w:rPr>
          <w:rFonts w:ascii="仿宋_GB2312" w:eastAsia="仿宋_GB2312"/>
          <w:color w:val="000000"/>
          <w:sz w:val="32"/>
          <w:szCs w:val="32"/>
        </w:rPr>
      </w:pPr>
      <w:r w:rsidRPr="002C62E3">
        <w:rPr>
          <w:rFonts w:ascii="仿宋_GB2312" w:eastAsia="仿宋_GB2312" w:hint="eastAsia"/>
          <w:sz w:val="32"/>
          <w:szCs w:val="32"/>
        </w:rPr>
        <w:t>深入实施农村清洁工程，对县农村进行环境综合整治，改善农村面貌。加强村寨道路硬化和农村危房</w:t>
      </w:r>
      <w:r>
        <w:rPr>
          <w:rFonts w:ascii="仿宋_GB2312" w:eastAsia="仿宋_GB2312" w:hint="eastAsia"/>
          <w:sz w:val="32"/>
          <w:szCs w:val="32"/>
        </w:rPr>
        <w:t>、少数民族村寨防火改造</w:t>
      </w:r>
      <w:r w:rsidRPr="002C62E3">
        <w:rPr>
          <w:rFonts w:ascii="仿宋_GB2312" w:eastAsia="仿宋_GB2312" w:hint="eastAsia"/>
          <w:sz w:val="32"/>
          <w:szCs w:val="32"/>
        </w:rPr>
        <w:t>。</w:t>
      </w:r>
      <w:r w:rsidRPr="00CD0BDE">
        <w:rPr>
          <w:rFonts w:ascii="仿宋_GB2312" w:eastAsia="仿宋_GB2312" w:hint="eastAsia"/>
          <w:color w:val="000000"/>
          <w:sz w:val="32"/>
          <w:szCs w:val="32"/>
        </w:rPr>
        <w:t>努力建设农村大村寨污水处理点及垃圾处理点。</w:t>
      </w:r>
      <w:r w:rsidRPr="002C62E3">
        <w:rPr>
          <w:rFonts w:ascii="仿宋_GB2312" w:eastAsia="仿宋_GB2312" w:hint="eastAsia"/>
          <w:sz w:val="32"/>
          <w:szCs w:val="32"/>
        </w:rPr>
        <w:t>实施农村安全饮水工程，解决饮水不安全人口4万人。加强农村中低产田改造工程。积极推进民族村寨防火改造和农村电网改造建设。按照统筹城乡共同发展、加快培育农村流通市场需求的原则，建设、培育农产品批发市场。大力发展邮政、速递、粮食仓储、供销和运输等物流业态。完善上塘农副产品综合批发市场</w:t>
      </w:r>
      <w:r>
        <w:rPr>
          <w:rFonts w:ascii="仿宋_GB2312" w:eastAsia="仿宋_GB2312" w:hint="eastAsia"/>
          <w:sz w:val="32"/>
          <w:szCs w:val="32"/>
        </w:rPr>
        <w:t>的综合</w:t>
      </w:r>
      <w:r w:rsidRPr="002C62E3">
        <w:rPr>
          <w:rFonts w:ascii="仿宋_GB2312" w:eastAsia="仿宋_GB2312" w:hint="eastAsia"/>
          <w:sz w:val="32"/>
          <w:szCs w:val="32"/>
        </w:rPr>
        <w:t>功能，推进其他农副产品综合市场和特色旅游产品市场建设，促进农村流通业快速发展。</w:t>
      </w:r>
    </w:p>
    <w:p w14:paraId="2FAA367B" w14:textId="5A5F0375" w:rsidR="00E5177C" w:rsidRPr="002C62E3" w:rsidRDefault="00E5177C" w:rsidP="00E5177C">
      <w:pPr>
        <w:spacing w:line="500" w:lineRule="exact"/>
        <w:ind w:firstLineChars="200" w:firstLine="643"/>
        <w:rPr>
          <w:rFonts w:ascii="仿宋_GB2312" w:eastAsia="仿宋_GB2312"/>
          <w:color w:val="000000"/>
          <w:sz w:val="32"/>
          <w:szCs w:val="32"/>
        </w:rPr>
      </w:pPr>
      <w:r w:rsidRPr="002C62E3">
        <w:rPr>
          <w:rFonts w:ascii="仿宋_GB2312" w:eastAsia="仿宋_GB2312" w:hint="eastAsia"/>
          <w:b/>
          <w:sz w:val="32"/>
          <w:szCs w:val="32"/>
        </w:rPr>
        <w:t>三</w:t>
      </w:r>
      <w:r>
        <w:rPr>
          <w:rFonts w:ascii="仿宋_GB2312" w:eastAsia="仿宋_GB2312" w:hint="eastAsia"/>
          <w:b/>
          <w:sz w:val="32"/>
          <w:szCs w:val="32"/>
        </w:rPr>
        <w:t>、</w:t>
      </w:r>
      <w:r w:rsidRPr="002C62E3">
        <w:rPr>
          <w:rFonts w:ascii="仿宋_GB2312" w:eastAsia="仿宋_GB2312" w:hint="eastAsia"/>
          <w:b/>
          <w:sz w:val="32"/>
          <w:szCs w:val="32"/>
        </w:rPr>
        <w:t>完善农村发展体制机制，拓宽农村居民增收渠道，千方百计增加农民收入</w:t>
      </w:r>
    </w:p>
    <w:p w14:paraId="2FF8D331" w14:textId="77777777" w:rsidR="00E5177C" w:rsidRPr="002C62E3" w:rsidRDefault="00E5177C" w:rsidP="00E5177C">
      <w:pPr>
        <w:spacing w:line="500" w:lineRule="exact"/>
        <w:ind w:firstLineChars="200" w:firstLine="640"/>
        <w:rPr>
          <w:rFonts w:ascii="仿宋_GB2312" w:eastAsia="仿宋_GB2312"/>
          <w:color w:val="000000"/>
          <w:sz w:val="32"/>
          <w:szCs w:val="32"/>
        </w:rPr>
      </w:pPr>
      <w:r w:rsidRPr="002C62E3">
        <w:rPr>
          <w:rFonts w:ascii="仿宋_GB2312" w:eastAsia="仿宋_GB2312" w:hint="eastAsia"/>
          <w:sz w:val="32"/>
          <w:szCs w:val="32"/>
        </w:rPr>
        <w:t>坚持和完善农村基本经营制度，在依法自愿有偿的基础上，完善土地承包经营权流转市场。继续推进集体和国有林场林权制度改革，</w:t>
      </w:r>
      <w:r>
        <w:rPr>
          <w:rFonts w:ascii="仿宋_GB2312" w:eastAsia="仿宋_GB2312" w:hint="eastAsia"/>
          <w:sz w:val="32"/>
          <w:szCs w:val="32"/>
        </w:rPr>
        <w:t>激发发展活力</w:t>
      </w:r>
      <w:r w:rsidRPr="002C62E3">
        <w:rPr>
          <w:rFonts w:ascii="仿宋_GB2312" w:eastAsia="仿宋_GB2312" w:hint="eastAsia"/>
          <w:sz w:val="32"/>
          <w:szCs w:val="32"/>
        </w:rPr>
        <w:t>。大力推行“公司+农户”、“公司+基地+农户”、“公司+专业合作社+基地+农户”等产业化模式。</w:t>
      </w:r>
      <w:r>
        <w:rPr>
          <w:rFonts w:ascii="仿宋_GB2312" w:eastAsia="仿宋_GB2312" w:hint="eastAsia"/>
          <w:sz w:val="32"/>
          <w:szCs w:val="32"/>
        </w:rPr>
        <w:t>完善农村金融服务体制，鼓励社会资本进入农村。</w:t>
      </w:r>
      <w:r w:rsidRPr="002C62E3">
        <w:rPr>
          <w:rFonts w:ascii="仿宋_GB2312" w:eastAsia="仿宋_GB2312" w:hint="eastAsia"/>
          <w:sz w:val="32"/>
          <w:szCs w:val="32"/>
        </w:rPr>
        <w:t>通过农村体制机制的完</w:t>
      </w:r>
      <w:r>
        <w:rPr>
          <w:rFonts w:ascii="仿宋_GB2312" w:eastAsia="仿宋_GB2312" w:hint="eastAsia"/>
          <w:sz w:val="32"/>
          <w:szCs w:val="32"/>
        </w:rPr>
        <w:t>善，拓</w:t>
      </w:r>
      <w:r w:rsidRPr="002C62E3">
        <w:rPr>
          <w:rFonts w:ascii="仿宋_GB2312" w:eastAsia="仿宋_GB2312" w:hint="eastAsia"/>
          <w:sz w:val="32"/>
          <w:szCs w:val="32"/>
        </w:rPr>
        <w:t>宽农村居民增收渠道。加强农村劳动力技能培训，引导农村富余劳动力向非农业产业和城镇转移，促进农民工有序外出务工和就地就近转移就业。</w:t>
      </w:r>
    </w:p>
    <w:p w14:paraId="77CAD5B7" w14:textId="509C5E54" w:rsidR="00E5177C" w:rsidRPr="002C62E3" w:rsidRDefault="00E5177C" w:rsidP="00E5177C">
      <w:pPr>
        <w:spacing w:line="500" w:lineRule="exact"/>
        <w:ind w:firstLineChars="200" w:firstLine="643"/>
        <w:rPr>
          <w:rFonts w:ascii="仿宋_GB2312" w:eastAsia="仿宋_GB2312"/>
          <w:color w:val="000000"/>
          <w:sz w:val="32"/>
          <w:szCs w:val="32"/>
        </w:rPr>
      </w:pPr>
      <w:r w:rsidRPr="002C62E3">
        <w:rPr>
          <w:rFonts w:ascii="仿宋_GB2312" w:eastAsia="仿宋_GB2312" w:hint="eastAsia"/>
          <w:b/>
          <w:sz w:val="32"/>
          <w:szCs w:val="32"/>
        </w:rPr>
        <w:lastRenderedPageBreak/>
        <w:t>四</w:t>
      </w:r>
      <w:r>
        <w:rPr>
          <w:rFonts w:ascii="仿宋_GB2312" w:eastAsia="仿宋_GB2312" w:hint="eastAsia"/>
          <w:b/>
          <w:sz w:val="32"/>
          <w:szCs w:val="32"/>
        </w:rPr>
        <w:t>、</w:t>
      </w:r>
      <w:r w:rsidRPr="002C62E3">
        <w:rPr>
          <w:rFonts w:ascii="仿宋_GB2312" w:eastAsia="仿宋_GB2312" w:hint="eastAsia"/>
          <w:b/>
          <w:sz w:val="32"/>
          <w:szCs w:val="32"/>
        </w:rPr>
        <w:t>加大扶贫开发力度，深入推进开发式扶贫</w:t>
      </w:r>
    </w:p>
    <w:p w14:paraId="3B75C24B" w14:textId="77777777" w:rsidR="00E5177C" w:rsidRPr="002C62E3" w:rsidRDefault="00E5177C" w:rsidP="00E5177C">
      <w:pPr>
        <w:spacing w:line="500" w:lineRule="exact"/>
        <w:ind w:firstLine="645"/>
        <w:rPr>
          <w:rFonts w:ascii="仿宋_GB2312" w:eastAsia="仿宋_GB2312"/>
          <w:sz w:val="32"/>
          <w:szCs w:val="32"/>
        </w:rPr>
      </w:pPr>
      <w:r w:rsidRPr="002C62E3">
        <w:rPr>
          <w:rFonts w:ascii="仿宋_GB2312" w:eastAsia="仿宋_GB2312" w:hint="eastAsia"/>
          <w:sz w:val="32"/>
          <w:szCs w:val="32"/>
        </w:rPr>
        <w:t>以基本消除绝对贫困现象，稳定解决温饱并实现</w:t>
      </w:r>
      <w:r>
        <w:rPr>
          <w:rFonts w:ascii="仿宋_GB2312" w:eastAsia="仿宋_GB2312" w:hint="eastAsia"/>
          <w:sz w:val="32"/>
          <w:szCs w:val="32"/>
        </w:rPr>
        <w:t>脱贫致富和提高贫困人口综合素质及自我发展能力为首要任务，实施扶贫</w:t>
      </w:r>
      <w:r w:rsidRPr="002C62E3">
        <w:rPr>
          <w:rFonts w:ascii="仿宋_GB2312" w:eastAsia="仿宋_GB2312" w:hint="eastAsia"/>
          <w:sz w:val="32"/>
          <w:szCs w:val="32"/>
        </w:rPr>
        <w:t>集中连片开发，在基础设施、产业培育、公共服务、新农村建设上整村推进并提高贫困人口的生活</w:t>
      </w:r>
      <w:r>
        <w:rPr>
          <w:rFonts w:ascii="仿宋_GB2312" w:eastAsia="仿宋_GB2312" w:hint="eastAsia"/>
          <w:sz w:val="32"/>
          <w:szCs w:val="32"/>
        </w:rPr>
        <w:t>和</w:t>
      </w:r>
      <w:r w:rsidRPr="002C62E3">
        <w:rPr>
          <w:rFonts w:ascii="仿宋_GB2312" w:eastAsia="仿宋_GB2312" w:hint="eastAsia"/>
          <w:sz w:val="32"/>
          <w:szCs w:val="32"/>
        </w:rPr>
        <w:t>健康水平。围绕新农村建设目标要求，完善扶贫工作机制，在政策上争取实现五个转变：即</w:t>
      </w:r>
      <w:r>
        <w:rPr>
          <w:rFonts w:ascii="仿宋_GB2312" w:eastAsia="仿宋_GB2312" w:hint="eastAsia"/>
          <w:sz w:val="32"/>
          <w:szCs w:val="32"/>
        </w:rPr>
        <w:t>在扶贫对象上</w:t>
      </w:r>
      <w:r w:rsidRPr="002C62E3">
        <w:rPr>
          <w:rFonts w:ascii="仿宋_GB2312" w:eastAsia="仿宋_GB2312" w:hint="eastAsia"/>
          <w:sz w:val="32"/>
          <w:szCs w:val="32"/>
        </w:rPr>
        <w:t>从过去主要是对绝对贫困人口，同时关注低收入人口向对低收入人口全面实施扶贫政策转变；在力量上向专项扶贫与行业扶贫、社会扶贫相结合转变；在资金投向上逐步向产业开发和围绕产业开发的基础设施建设转变；在方法途径上向统筹规划、连片开发、综合治理、区域推进、覆盖扶持到户转变；在开发制度上由开发式扶贫向开发式扶贫与</w:t>
      </w:r>
      <w:proofErr w:type="gramStart"/>
      <w:r w:rsidRPr="002C62E3">
        <w:rPr>
          <w:rFonts w:ascii="仿宋_GB2312" w:eastAsia="仿宋_GB2312" w:hint="eastAsia"/>
          <w:sz w:val="32"/>
          <w:szCs w:val="32"/>
        </w:rPr>
        <w:t>低保扶贫</w:t>
      </w:r>
      <w:proofErr w:type="gramEnd"/>
      <w:r w:rsidRPr="002C62E3">
        <w:rPr>
          <w:rFonts w:ascii="仿宋_GB2312" w:eastAsia="仿宋_GB2312" w:hint="eastAsia"/>
          <w:sz w:val="32"/>
          <w:szCs w:val="32"/>
        </w:rPr>
        <w:t>“两轮驱动”转变。着力改善贫困村群众生产生活条件，全面促进贫困村经济社会与资源、环境协调发展。</w:t>
      </w:r>
    </w:p>
    <w:p w14:paraId="2FAB97FB" w14:textId="77777777" w:rsidR="00E5177C" w:rsidRPr="00DC0E38" w:rsidRDefault="00E5177C" w:rsidP="00E5177C">
      <w:pPr>
        <w:spacing w:line="500" w:lineRule="exact"/>
        <w:ind w:firstLine="645"/>
        <w:rPr>
          <w:rFonts w:ascii="仿宋_GB2312" w:eastAsia="仿宋_GB2312"/>
          <w:sz w:val="32"/>
          <w:szCs w:val="32"/>
        </w:rPr>
      </w:pPr>
      <w:r w:rsidRPr="002C62E3">
        <w:rPr>
          <w:rFonts w:ascii="仿宋_GB2312" w:eastAsia="仿宋_GB2312" w:hint="eastAsia"/>
          <w:sz w:val="32"/>
          <w:szCs w:val="32"/>
        </w:rPr>
        <w:t>围绕到2020年基本消除绝对贫困的总体目标，到2015年，我县贫困村基础设施、社会事业发展环境明显改善。</w:t>
      </w:r>
      <w:r w:rsidRPr="002C62E3">
        <w:rPr>
          <w:rFonts w:ascii="仿宋_GB2312" w:eastAsia="仿宋_GB2312" w:hAnsi="Arial" w:cs="Arial" w:hint="eastAsia"/>
          <w:color w:val="000000"/>
          <w:kern w:val="0"/>
          <w:sz w:val="32"/>
          <w:szCs w:val="32"/>
        </w:rPr>
        <w:t>一是贫困人口大幅下降。通过改善贫困区域的基本生产生活条件，提高贫困人口的综合素质，加快发展区域优势产业，迅速提高低收入人口的经济收入，努力实现农民人均纯收入由2010年的</w:t>
      </w:r>
      <w:r>
        <w:rPr>
          <w:rFonts w:ascii="仿宋_GB2312" w:eastAsia="仿宋_GB2312" w:hAnsi="Arial" w:cs="Arial" w:hint="eastAsia"/>
          <w:color w:val="000000"/>
          <w:kern w:val="0"/>
          <w:sz w:val="32"/>
          <w:szCs w:val="32"/>
        </w:rPr>
        <w:t>3441</w:t>
      </w:r>
      <w:r w:rsidRPr="002C62E3">
        <w:rPr>
          <w:rFonts w:ascii="仿宋_GB2312" w:eastAsia="仿宋_GB2312" w:hAnsi="Arial" w:cs="Arial" w:hint="eastAsia"/>
          <w:color w:val="000000"/>
          <w:kern w:val="0"/>
          <w:sz w:val="32"/>
          <w:szCs w:val="32"/>
        </w:rPr>
        <w:t>元提高到2015年的5</w:t>
      </w:r>
      <w:r>
        <w:rPr>
          <w:rFonts w:ascii="仿宋_GB2312" w:eastAsia="仿宋_GB2312" w:hAnsi="Arial" w:cs="Arial" w:hint="eastAsia"/>
          <w:color w:val="000000"/>
          <w:kern w:val="0"/>
          <w:sz w:val="32"/>
          <w:szCs w:val="32"/>
        </w:rPr>
        <w:t>54</w:t>
      </w:r>
      <w:r w:rsidRPr="002C62E3">
        <w:rPr>
          <w:rFonts w:ascii="仿宋_GB2312" w:eastAsia="仿宋_GB2312" w:hAnsi="Arial" w:cs="Arial" w:hint="eastAsia"/>
          <w:color w:val="000000"/>
          <w:kern w:val="0"/>
          <w:sz w:val="32"/>
          <w:szCs w:val="32"/>
        </w:rPr>
        <w:t>0</w:t>
      </w:r>
      <w:r>
        <w:rPr>
          <w:rFonts w:ascii="仿宋_GB2312" w:eastAsia="仿宋_GB2312" w:hAnsi="Arial" w:cs="Arial" w:hint="eastAsia"/>
          <w:color w:val="000000"/>
          <w:kern w:val="0"/>
          <w:sz w:val="32"/>
          <w:szCs w:val="32"/>
        </w:rPr>
        <w:t>元，年均增长</w:t>
      </w:r>
      <w:r w:rsidRPr="002C62E3">
        <w:rPr>
          <w:rFonts w:ascii="仿宋_GB2312" w:eastAsia="仿宋_GB2312" w:hAnsi="Arial" w:cs="Arial" w:hint="eastAsia"/>
          <w:color w:val="000000"/>
          <w:kern w:val="0"/>
          <w:sz w:val="32"/>
          <w:szCs w:val="32"/>
        </w:rPr>
        <w:t>10%。按照新的贫困标准，</w:t>
      </w:r>
      <w:r>
        <w:rPr>
          <w:rFonts w:ascii="仿宋_GB2312" w:eastAsia="仿宋_GB2312" w:hAnsi="Arial" w:cs="Arial" w:hint="eastAsia"/>
          <w:color w:val="000000"/>
          <w:kern w:val="0"/>
          <w:sz w:val="32"/>
          <w:szCs w:val="32"/>
        </w:rPr>
        <w:t>到2015年，贫困人口从2010年的3.1万人减少到1.24万人</w:t>
      </w:r>
      <w:r w:rsidRPr="002C62E3">
        <w:rPr>
          <w:rFonts w:ascii="仿宋_GB2312" w:eastAsia="仿宋_GB2312" w:hAnsi="Arial" w:cs="Arial" w:hint="eastAsia"/>
          <w:color w:val="000000"/>
          <w:kern w:val="0"/>
          <w:sz w:val="32"/>
          <w:szCs w:val="32"/>
        </w:rPr>
        <w:t>。二是通过以工代赈、易地扶贫搬迁、</w:t>
      </w:r>
      <w:r>
        <w:rPr>
          <w:rFonts w:ascii="仿宋_GB2312" w:eastAsia="仿宋_GB2312" w:hAnsi="Arial" w:cs="Arial" w:hint="eastAsia"/>
          <w:color w:val="000000"/>
          <w:kern w:val="0"/>
          <w:sz w:val="32"/>
          <w:szCs w:val="32"/>
        </w:rPr>
        <w:t>农村饮水安全工程、</w:t>
      </w:r>
      <w:r w:rsidRPr="002C62E3">
        <w:rPr>
          <w:rFonts w:ascii="仿宋_GB2312" w:eastAsia="仿宋_GB2312" w:hAnsi="Arial" w:cs="Arial" w:hint="eastAsia"/>
          <w:color w:val="000000"/>
          <w:kern w:val="0"/>
          <w:sz w:val="32"/>
          <w:szCs w:val="32"/>
        </w:rPr>
        <w:t>整村推进以及连片开发项目的实施，达到村组道路畅通，村寨安全饮用水达100%，80%的村庄得到整治，群众生产生活条件得到明显改善。三是通过技术培训，农民科技文化水平普遍提高，基本实现户均掌握1-2门生产</w:t>
      </w:r>
      <w:r w:rsidRPr="002C62E3">
        <w:rPr>
          <w:rFonts w:ascii="仿宋_GB2312" w:eastAsia="仿宋_GB2312" w:hAnsi="Arial" w:cs="Arial" w:hint="eastAsia"/>
          <w:color w:val="000000"/>
          <w:kern w:val="0"/>
          <w:sz w:val="32"/>
          <w:szCs w:val="32"/>
        </w:rPr>
        <w:lastRenderedPageBreak/>
        <w:t>实用技术。</w:t>
      </w:r>
    </w:p>
    <w:p w14:paraId="64F23EC4" w14:textId="77777777" w:rsidR="00E5177C" w:rsidRPr="002C62E3" w:rsidRDefault="00E5177C" w:rsidP="00E5177C">
      <w:pPr>
        <w:spacing w:line="500" w:lineRule="exact"/>
        <w:jc w:val="center"/>
        <w:rPr>
          <w:rFonts w:ascii="仿宋_GB2312" w:eastAsia="仿宋_GB2312" w:hAnsi="宋体"/>
          <w:b/>
          <w:sz w:val="32"/>
          <w:szCs w:val="32"/>
        </w:rPr>
      </w:pPr>
      <w:r w:rsidRPr="002C62E3">
        <w:rPr>
          <w:rFonts w:ascii="仿宋_GB2312" w:eastAsia="仿宋_GB2312" w:hAnsi="宋体" w:hint="eastAsia"/>
          <w:b/>
          <w:sz w:val="32"/>
          <w:szCs w:val="32"/>
        </w:rPr>
        <w:t>第三节 积极发展现代工业，构建特色优势工业体系</w:t>
      </w:r>
    </w:p>
    <w:p w14:paraId="3C5EC317" w14:textId="0CFBF0EB" w:rsidR="00E5177C" w:rsidRPr="002C62E3" w:rsidRDefault="00E5177C" w:rsidP="00E5177C">
      <w:pPr>
        <w:spacing w:line="500" w:lineRule="exact"/>
        <w:ind w:firstLineChars="200" w:firstLine="643"/>
        <w:rPr>
          <w:rFonts w:ascii="仿宋_GB2312" w:eastAsia="仿宋_GB2312" w:hAnsi="宋体"/>
          <w:b/>
          <w:sz w:val="32"/>
          <w:szCs w:val="32"/>
        </w:rPr>
      </w:pPr>
      <w:r w:rsidRPr="002C62E3">
        <w:rPr>
          <w:rFonts w:ascii="仿宋_GB2312" w:eastAsia="仿宋_GB2312" w:hint="eastAsia"/>
          <w:b/>
          <w:sz w:val="32"/>
          <w:szCs w:val="32"/>
        </w:rPr>
        <w:t>一</w:t>
      </w:r>
      <w:r>
        <w:rPr>
          <w:rFonts w:ascii="仿宋_GB2312" w:eastAsia="仿宋_GB2312" w:hint="eastAsia"/>
          <w:b/>
          <w:sz w:val="32"/>
          <w:szCs w:val="32"/>
        </w:rPr>
        <w:t>、</w:t>
      </w:r>
      <w:proofErr w:type="gramStart"/>
      <w:r w:rsidRPr="002C62E3">
        <w:rPr>
          <w:rFonts w:ascii="仿宋_GB2312" w:eastAsia="仿宋_GB2312" w:hint="eastAsia"/>
          <w:b/>
          <w:sz w:val="32"/>
          <w:szCs w:val="32"/>
        </w:rPr>
        <w:t>做大做优工业</w:t>
      </w:r>
      <w:proofErr w:type="gramEnd"/>
    </w:p>
    <w:p w14:paraId="1A6F13B0" w14:textId="77777777" w:rsidR="00E5177C" w:rsidRPr="002C62E3" w:rsidRDefault="00E5177C" w:rsidP="00E5177C">
      <w:pPr>
        <w:spacing w:line="500" w:lineRule="exact"/>
        <w:ind w:firstLineChars="200" w:firstLine="640"/>
        <w:rPr>
          <w:rFonts w:ascii="仿宋_GB2312" w:eastAsia="仿宋_GB2312" w:hAnsi="宋体"/>
          <w:b/>
          <w:sz w:val="32"/>
          <w:szCs w:val="32"/>
        </w:rPr>
      </w:pPr>
      <w:r>
        <w:rPr>
          <w:rFonts w:ascii="仿宋_GB2312" w:eastAsia="仿宋_GB2312" w:hint="eastAsia"/>
          <w:sz w:val="32"/>
          <w:szCs w:val="32"/>
        </w:rPr>
        <w:t>坚持工业强县战略，加大科技创新力度，增强工业综合竞争力。以</w:t>
      </w:r>
      <w:r w:rsidRPr="002C62E3">
        <w:rPr>
          <w:rFonts w:ascii="仿宋_GB2312" w:eastAsia="仿宋_GB2312" w:hint="eastAsia"/>
          <w:sz w:val="32"/>
          <w:szCs w:val="32"/>
        </w:rPr>
        <w:t>结构调整、培优扶强为重点，增量提质为目标，全力做大</w:t>
      </w:r>
      <w:proofErr w:type="gramStart"/>
      <w:r w:rsidRPr="002C62E3">
        <w:rPr>
          <w:rFonts w:ascii="仿宋_GB2312" w:eastAsia="仿宋_GB2312" w:hint="eastAsia"/>
          <w:sz w:val="32"/>
          <w:szCs w:val="32"/>
        </w:rPr>
        <w:t>做优做</w:t>
      </w:r>
      <w:proofErr w:type="gramEnd"/>
      <w:r w:rsidRPr="002C62E3">
        <w:rPr>
          <w:rFonts w:ascii="仿宋_GB2312" w:eastAsia="仿宋_GB2312" w:hint="eastAsia"/>
          <w:sz w:val="32"/>
          <w:szCs w:val="32"/>
        </w:rPr>
        <w:t>强工业。加大投入，打造全国滑石精细加工基地，提高滑石产品深加工能力，延长产业链，提高滑石产业的经济效益和社会效益</w:t>
      </w:r>
      <w:r>
        <w:rPr>
          <w:rFonts w:ascii="仿宋_GB2312" w:eastAsia="仿宋_GB2312" w:hint="eastAsia"/>
          <w:sz w:val="32"/>
          <w:szCs w:val="32"/>
        </w:rPr>
        <w:t>。</w:t>
      </w:r>
      <w:r w:rsidRPr="002C62E3">
        <w:rPr>
          <w:rFonts w:ascii="仿宋_GB2312" w:eastAsia="仿宋_GB2312" w:hint="eastAsia"/>
          <w:sz w:val="32"/>
          <w:szCs w:val="32"/>
        </w:rPr>
        <w:t>在扶持现有几家大型滑石企业发展的同时，新建年产</w:t>
      </w:r>
      <w:r>
        <w:rPr>
          <w:rFonts w:ascii="仿宋_GB2312" w:eastAsia="仿宋_GB2312" w:hint="eastAsia"/>
          <w:sz w:val="32"/>
          <w:szCs w:val="32"/>
        </w:rPr>
        <w:t>1</w:t>
      </w:r>
      <w:r w:rsidRPr="002C62E3">
        <w:rPr>
          <w:rFonts w:ascii="仿宋_GB2312" w:eastAsia="仿宋_GB2312" w:hint="eastAsia"/>
          <w:sz w:val="32"/>
          <w:szCs w:val="32"/>
        </w:rPr>
        <w:t>0万吨的滑石粉改性造粒及其制成品生产企业1家，新建滑石精细化工生产企业1家。努力引导滑石企业向集团、上市方向发展。</w:t>
      </w:r>
      <w:r>
        <w:rPr>
          <w:rFonts w:ascii="仿宋_GB2312" w:eastAsia="仿宋_GB2312" w:hint="eastAsia"/>
          <w:sz w:val="32"/>
          <w:szCs w:val="32"/>
        </w:rPr>
        <w:t>在符合国家产业政策和完成节能减</w:t>
      </w:r>
      <w:proofErr w:type="gramStart"/>
      <w:r>
        <w:rPr>
          <w:rFonts w:ascii="仿宋_GB2312" w:eastAsia="仿宋_GB2312" w:hint="eastAsia"/>
          <w:sz w:val="32"/>
          <w:szCs w:val="32"/>
        </w:rPr>
        <w:t>排工作</w:t>
      </w:r>
      <w:proofErr w:type="gramEnd"/>
      <w:r>
        <w:rPr>
          <w:rFonts w:ascii="仿宋_GB2312" w:eastAsia="仿宋_GB2312" w:hint="eastAsia"/>
          <w:sz w:val="32"/>
          <w:szCs w:val="32"/>
        </w:rPr>
        <w:t>任务的前提下，充分利用我县小水电资源丰富的优势，通过技术改造和加大对节能减</w:t>
      </w:r>
      <w:proofErr w:type="gramStart"/>
      <w:r>
        <w:rPr>
          <w:rFonts w:ascii="仿宋_GB2312" w:eastAsia="仿宋_GB2312" w:hint="eastAsia"/>
          <w:sz w:val="32"/>
          <w:szCs w:val="32"/>
        </w:rPr>
        <w:t>排设施</w:t>
      </w:r>
      <w:proofErr w:type="gramEnd"/>
      <w:r>
        <w:rPr>
          <w:rFonts w:ascii="仿宋_GB2312" w:eastAsia="仿宋_GB2312" w:hint="eastAsia"/>
          <w:sz w:val="32"/>
          <w:szCs w:val="32"/>
        </w:rPr>
        <w:t>的投入，全面提升我</w:t>
      </w:r>
      <w:proofErr w:type="gramStart"/>
      <w:r>
        <w:rPr>
          <w:rFonts w:ascii="仿宋_GB2312" w:eastAsia="仿宋_GB2312" w:hint="eastAsia"/>
          <w:sz w:val="32"/>
          <w:szCs w:val="32"/>
        </w:rPr>
        <w:t>县冶炼业的</w:t>
      </w:r>
      <w:proofErr w:type="gramEnd"/>
      <w:r>
        <w:rPr>
          <w:rFonts w:ascii="仿宋_GB2312" w:eastAsia="仿宋_GB2312" w:hint="eastAsia"/>
          <w:sz w:val="32"/>
          <w:szCs w:val="32"/>
        </w:rPr>
        <w:t>生产能力。</w:t>
      </w:r>
      <w:r w:rsidRPr="002C62E3">
        <w:rPr>
          <w:rFonts w:ascii="仿宋_GB2312" w:eastAsia="仿宋_GB2312" w:hint="eastAsia"/>
          <w:sz w:val="32"/>
          <w:szCs w:val="32"/>
        </w:rPr>
        <w:t>依靠市场机制，加强政府引导，整合木材加工企业，将资源优势转化为产业优势，提高附加值，</w:t>
      </w:r>
      <w:r>
        <w:rPr>
          <w:rFonts w:ascii="仿宋_GB2312" w:eastAsia="仿宋_GB2312" w:hint="eastAsia"/>
          <w:sz w:val="32"/>
          <w:szCs w:val="32"/>
        </w:rPr>
        <w:t>实现经济优势，</w:t>
      </w:r>
      <w:r w:rsidRPr="002C62E3">
        <w:rPr>
          <w:rFonts w:ascii="仿宋_GB2312" w:eastAsia="仿宋_GB2312" w:hint="eastAsia"/>
          <w:sz w:val="32"/>
          <w:szCs w:val="32"/>
        </w:rPr>
        <w:t>力争形成产值超亿元木材加工企业5家，产值超千万元的木材加工企业10家，把龙胜打造成桂北竹木制品</w:t>
      </w:r>
      <w:r>
        <w:rPr>
          <w:rFonts w:ascii="仿宋_GB2312" w:eastAsia="仿宋_GB2312" w:hint="eastAsia"/>
          <w:sz w:val="32"/>
          <w:szCs w:val="32"/>
        </w:rPr>
        <w:t>及其</w:t>
      </w:r>
      <w:r w:rsidRPr="002C62E3">
        <w:rPr>
          <w:rFonts w:ascii="仿宋_GB2312" w:eastAsia="仿宋_GB2312" w:hint="eastAsia"/>
          <w:sz w:val="32"/>
          <w:szCs w:val="32"/>
        </w:rPr>
        <w:t>高档板材的生产基地。加大龙胜红碧玉、紫龙玉等玉石和其他石材的开发力度，争取将红碧玉、紫龙玉打造成“国礼”精品。积极发展旅游产品加工业，对龙胜丰富的生态茶叶、传统风味食品、药用保健品、土特产品等进行深加工、贮藏、保鲜、提炼</w:t>
      </w:r>
      <w:r>
        <w:rPr>
          <w:rFonts w:ascii="仿宋_GB2312" w:eastAsia="仿宋_GB2312" w:hint="eastAsia"/>
          <w:sz w:val="32"/>
          <w:szCs w:val="32"/>
        </w:rPr>
        <w:t>。大力培育农产品、畜产品深加工产业，</w:t>
      </w:r>
      <w:r w:rsidRPr="002C62E3">
        <w:rPr>
          <w:rFonts w:ascii="仿宋_GB2312" w:eastAsia="仿宋_GB2312" w:hint="eastAsia"/>
          <w:sz w:val="32"/>
          <w:szCs w:val="32"/>
        </w:rPr>
        <w:t>进行严格的质量控制和精美的包装设计，保证其原生性、高品质、便携性和环保性。加大科技研发投入力度，对现有工业技术进行改造升级。</w:t>
      </w:r>
    </w:p>
    <w:p w14:paraId="3253019C" w14:textId="585F7EE0" w:rsidR="00E5177C" w:rsidRPr="002C62E3" w:rsidRDefault="00E5177C" w:rsidP="00E5177C">
      <w:pPr>
        <w:spacing w:line="500" w:lineRule="exact"/>
        <w:ind w:firstLineChars="200" w:firstLine="643"/>
        <w:rPr>
          <w:rFonts w:ascii="仿宋_GB2312" w:eastAsia="仿宋_GB2312" w:hAnsi="宋体"/>
          <w:b/>
          <w:sz w:val="32"/>
          <w:szCs w:val="32"/>
        </w:rPr>
      </w:pPr>
      <w:r w:rsidRPr="002C62E3">
        <w:rPr>
          <w:rFonts w:ascii="仿宋_GB2312" w:eastAsia="仿宋_GB2312" w:hint="eastAsia"/>
          <w:b/>
          <w:sz w:val="32"/>
          <w:szCs w:val="32"/>
        </w:rPr>
        <w:t>二</w:t>
      </w:r>
      <w:r>
        <w:rPr>
          <w:rFonts w:ascii="仿宋_GB2312" w:eastAsia="仿宋_GB2312" w:hint="eastAsia"/>
          <w:b/>
          <w:sz w:val="32"/>
          <w:szCs w:val="32"/>
        </w:rPr>
        <w:t>、</w:t>
      </w:r>
      <w:r w:rsidRPr="002C62E3">
        <w:rPr>
          <w:rFonts w:ascii="仿宋_GB2312" w:eastAsia="仿宋_GB2312" w:hint="eastAsia"/>
          <w:b/>
          <w:sz w:val="32"/>
          <w:szCs w:val="32"/>
        </w:rPr>
        <w:t>整合现有资源，加大资源调查力度，积极培育新兴产业</w:t>
      </w:r>
    </w:p>
    <w:p w14:paraId="357179C4"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lastRenderedPageBreak/>
        <w:t>狠抓资源整合，提高配置效益，优化水电资源，适度开发水电</w:t>
      </w:r>
      <w:r>
        <w:rPr>
          <w:rFonts w:ascii="仿宋_GB2312" w:eastAsia="仿宋_GB2312" w:hint="eastAsia"/>
          <w:sz w:val="32"/>
          <w:szCs w:val="32"/>
        </w:rPr>
        <w:t>，</w:t>
      </w:r>
      <w:r w:rsidRPr="002C62E3">
        <w:rPr>
          <w:rFonts w:ascii="仿宋_GB2312" w:eastAsia="仿宋_GB2312" w:hint="eastAsia"/>
          <w:sz w:val="32"/>
          <w:szCs w:val="32"/>
        </w:rPr>
        <w:t>规范开发秩序</w:t>
      </w:r>
      <w:r>
        <w:rPr>
          <w:rFonts w:ascii="仿宋_GB2312" w:eastAsia="仿宋_GB2312" w:hint="eastAsia"/>
          <w:sz w:val="32"/>
          <w:szCs w:val="32"/>
        </w:rPr>
        <w:t>，加强水电技术改造</w:t>
      </w:r>
      <w:r w:rsidRPr="002C62E3">
        <w:rPr>
          <w:rFonts w:ascii="仿宋_GB2312" w:eastAsia="仿宋_GB2312" w:hint="eastAsia"/>
          <w:sz w:val="32"/>
          <w:szCs w:val="32"/>
        </w:rPr>
        <w:t>。加大对矿产资源的勘查力度，积极稳妥开发新的矿产资源。加</w:t>
      </w:r>
      <w:proofErr w:type="gramStart"/>
      <w:r w:rsidRPr="002C62E3">
        <w:rPr>
          <w:rFonts w:ascii="仿宋_GB2312" w:eastAsia="仿宋_GB2312" w:hint="eastAsia"/>
          <w:sz w:val="32"/>
          <w:szCs w:val="32"/>
        </w:rPr>
        <w:t>大风电</w:t>
      </w:r>
      <w:proofErr w:type="gramEnd"/>
      <w:r w:rsidRPr="002C62E3">
        <w:rPr>
          <w:rFonts w:ascii="仿宋_GB2312" w:eastAsia="仿宋_GB2312" w:hint="eastAsia"/>
          <w:sz w:val="32"/>
          <w:szCs w:val="32"/>
        </w:rPr>
        <w:t>开发力度，建设清洁能源基地。努力培育发展节能与环保等战略新兴产业。</w:t>
      </w:r>
    </w:p>
    <w:p w14:paraId="5D59219A" w14:textId="471E16C2" w:rsidR="00E5177C" w:rsidRPr="002C62E3" w:rsidRDefault="00E5177C" w:rsidP="00E5177C">
      <w:pPr>
        <w:spacing w:line="500" w:lineRule="exact"/>
        <w:ind w:firstLineChars="200" w:firstLine="643"/>
        <w:rPr>
          <w:rFonts w:ascii="仿宋_GB2312" w:eastAsia="仿宋_GB2312"/>
          <w:sz w:val="32"/>
          <w:szCs w:val="32"/>
        </w:rPr>
      </w:pPr>
      <w:r w:rsidRPr="002C62E3">
        <w:rPr>
          <w:rFonts w:ascii="仿宋_GB2312" w:eastAsia="仿宋_GB2312" w:hint="eastAsia"/>
          <w:b/>
          <w:sz w:val="32"/>
          <w:szCs w:val="32"/>
        </w:rPr>
        <w:t>三</w:t>
      </w:r>
      <w:r>
        <w:rPr>
          <w:rFonts w:ascii="仿宋_GB2312" w:eastAsia="仿宋_GB2312" w:hint="eastAsia"/>
          <w:b/>
          <w:sz w:val="32"/>
          <w:szCs w:val="32"/>
        </w:rPr>
        <w:t>、</w:t>
      </w:r>
      <w:r w:rsidRPr="002C62E3">
        <w:rPr>
          <w:rFonts w:ascii="仿宋_GB2312" w:eastAsia="仿宋_GB2312" w:hint="eastAsia"/>
          <w:b/>
          <w:sz w:val="32"/>
          <w:szCs w:val="32"/>
        </w:rPr>
        <w:t>推动工业小区建设，完善工业小区功能</w:t>
      </w:r>
    </w:p>
    <w:p w14:paraId="3F6B0323"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按照“企业集中布局、产业聚集发展、土地集约利用、资源节约使用、污染集中治理”的原则，建设工业小区，科学规划、合理布局工业小区，发展矿石、石材、林产品、农副产品加工业。完善工业小区供电、供水、道路、环保、通信、消防等基础设施，为进入小区的企业提供良好的服务。强化工业小区集约用地，积极推动工业项目向小区集中，各乡镇安排的新增建设用地指标，向工业小区倾斜；实施严格的项目准入制度，对小区内工业项目固定资产投资强度、容积率、建筑系数以及行政办公和生活服务设</w:t>
      </w:r>
      <w:r>
        <w:rPr>
          <w:rFonts w:ascii="仿宋_GB2312" w:eastAsia="仿宋_GB2312" w:hint="eastAsia"/>
          <w:sz w:val="32"/>
          <w:szCs w:val="32"/>
        </w:rPr>
        <w:t>施用地比例</w:t>
      </w:r>
      <w:r w:rsidRPr="002C62E3">
        <w:rPr>
          <w:rFonts w:ascii="仿宋_GB2312" w:eastAsia="仿宋_GB2312" w:hint="eastAsia"/>
          <w:sz w:val="32"/>
          <w:szCs w:val="32"/>
        </w:rPr>
        <w:t>制定相应的标准。大</w:t>
      </w:r>
      <w:r>
        <w:rPr>
          <w:rFonts w:ascii="仿宋_GB2312" w:eastAsia="仿宋_GB2312" w:hint="eastAsia"/>
          <w:sz w:val="32"/>
          <w:szCs w:val="32"/>
        </w:rPr>
        <w:t>力推进标准厂房建设，提高工业用地的投入产出率，促进节约集约用地</w:t>
      </w:r>
      <w:r w:rsidRPr="002C62E3">
        <w:rPr>
          <w:rFonts w:ascii="仿宋_GB2312" w:eastAsia="仿宋_GB2312" w:hint="eastAsia"/>
          <w:sz w:val="32"/>
          <w:szCs w:val="32"/>
        </w:rPr>
        <w:t>。支持有条件的企业自愿相互担保融资，鼓励发展风险投资，建设公共融资平台，解决进入小区的企业融资难问题。完善工业小区考核激励机制，不断健全与完善工业小区发展评价体系和考核管理办法。对年度考核优秀的工业小区予以通报表彰和奖励，连续两年考核优秀</w:t>
      </w:r>
      <w:r>
        <w:rPr>
          <w:rFonts w:ascii="仿宋_GB2312" w:eastAsia="仿宋_GB2312" w:hint="eastAsia"/>
          <w:sz w:val="32"/>
          <w:szCs w:val="32"/>
        </w:rPr>
        <w:t>的小区，给以重点扶持；强化考核目标责任、组织纪律、</w:t>
      </w:r>
      <w:r w:rsidRPr="002C62E3">
        <w:rPr>
          <w:rFonts w:ascii="仿宋_GB2312" w:eastAsia="仿宋_GB2312" w:hint="eastAsia"/>
          <w:sz w:val="32"/>
          <w:szCs w:val="32"/>
        </w:rPr>
        <w:t>连带责任</w:t>
      </w:r>
      <w:r>
        <w:rPr>
          <w:rFonts w:ascii="仿宋_GB2312" w:eastAsia="仿宋_GB2312" w:hint="eastAsia"/>
          <w:sz w:val="32"/>
          <w:szCs w:val="32"/>
        </w:rPr>
        <w:t>的</w:t>
      </w:r>
      <w:r w:rsidRPr="002C62E3">
        <w:rPr>
          <w:rFonts w:ascii="仿宋_GB2312" w:eastAsia="仿宋_GB2312" w:hint="eastAsia"/>
          <w:sz w:val="32"/>
          <w:szCs w:val="32"/>
        </w:rPr>
        <w:t>约束，对完不成考核目标的责任人，制</w:t>
      </w:r>
      <w:r>
        <w:rPr>
          <w:rFonts w:ascii="仿宋_GB2312" w:eastAsia="仿宋_GB2312" w:hint="eastAsia"/>
          <w:sz w:val="32"/>
          <w:szCs w:val="32"/>
        </w:rPr>
        <w:t>定相应的惩罚办法，追究责任。加强工业小区服务能力建设，进一步规范</w:t>
      </w:r>
      <w:r w:rsidRPr="002C62E3">
        <w:rPr>
          <w:rFonts w:ascii="仿宋_GB2312" w:eastAsia="仿宋_GB2312" w:hint="eastAsia"/>
          <w:sz w:val="32"/>
          <w:szCs w:val="32"/>
        </w:rPr>
        <w:t>各部门对工业小区内企业的各项行政事业性收费，按照有关规定能免则免，有收费上下限的，就低不就高。引导企业向工业小区聚集，推动产业聚集发展，提高工业小区总体</w:t>
      </w:r>
      <w:r w:rsidRPr="002C62E3">
        <w:rPr>
          <w:rFonts w:ascii="仿宋_GB2312" w:eastAsia="仿宋_GB2312" w:hint="eastAsia"/>
          <w:sz w:val="32"/>
          <w:szCs w:val="32"/>
        </w:rPr>
        <w:lastRenderedPageBreak/>
        <w:t>质量，力争做到所有进入小区的企业尽快实现投产并发挥效益。</w:t>
      </w:r>
    </w:p>
    <w:p w14:paraId="076428AA" w14:textId="77777777" w:rsidR="00E5177C" w:rsidRPr="002C62E3" w:rsidRDefault="00E5177C" w:rsidP="00E5177C">
      <w:pPr>
        <w:spacing w:line="500" w:lineRule="exact"/>
        <w:ind w:firstLineChars="198" w:firstLine="636"/>
        <w:jc w:val="center"/>
        <w:rPr>
          <w:rFonts w:ascii="仿宋_GB2312" w:eastAsia="仿宋_GB2312" w:hAnsi="宋体"/>
          <w:b/>
          <w:sz w:val="32"/>
          <w:szCs w:val="32"/>
        </w:rPr>
      </w:pPr>
      <w:r w:rsidRPr="002C62E3">
        <w:rPr>
          <w:rFonts w:ascii="仿宋_GB2312" w:eastAsia="仿宋_GB2312" w:hAnsi="宋体" w:hint="eastAsia"/>
          <w:b/>
          <w:sz w:val="32"/>
          <w:szCs w:val="32"/>
        </w:rPr>
        <w:t>第四节  大力发展以旅游业为龙头的</w:t>
      </w:r>
      <w:r>
        <w:rPr>
          <w:rFonts w:ascii="仿宋_GB2312" w:eastAsia="仿宋_GB2312" w:hAnsi="宋体" w:hint="eastAsia"/>
          <w:b/>
          <w:sz w:val="32"/>
          <w:szCs w:val="32"/>
        </w:rPr>
        <w:t>现代</w:t>
      </w:r>
      <w:r w:rsidRPr="002C62E3">
        <w:rPr>
          <w:rFonts w:ascii="仿宋_GB2312" w:eastAsia="仿宋_GB2312" w:hAnsi="宋体" w:hint="eastAsia"/>
          <w:b/>
          <w:sz w:val="32"/>
          <w:szCs w:val="32"/>
        </w:rPr>
        <w:t>服务业</w:t>
      </w:r>
    </w:p>
    <w:p w14:paraId="2878B828" w14:textId="2C2CF516" w:rsidR="00E5177C" w:rsidRPr="002C62E3" w:rsidRDefault="00E5177C" w:rsidP="00E5177C">
      <w:pPr>
        <w:spacing w:line="500" w:lineRule="exact"/>
        <w:ind w:firstLineChars="200" w:firstLine="643"/>
        <w:rPr>
          <w:rFonts w:ascii="仿宋_GB2312" w:eastAsia="仿宋_GB2312"/>
          <w:b/>
          <w:sz w:val="32"/>
          <w:szCs w:val="32"/>
        </w:rPr>
      </w:pPr>
      <w:r w:rsidRPr="002C62E3">
        <w:rPr>
          <w:rFonts w:ascii="仿宋_GB2312" w:eastAsia="仿宋_GB2312" w:hint="eastAsia"/>
          <w:b/>
          <w:sz w:val="32"/>
          <w:szCs w:val="32"/>
        </w:rPr>
        <w:t>一</w:t>
      </w:r>
      <w:r>
        <w:rPr>
          <w:rFonts w:ascii="仿宋_GB2312" w:eastAsia="仿宋_GB2312" w:hint="eastAsia"/>
          <w:b/>
          <w:sz w:val="32"/>
          <w:szCs w:val="32"/>
        </w:rPr>
        <w:t>、</w:t>
      </w:r>
      <w:r w:rsidRPr="002C62E3">
        <w:rPr>
          <w:rFonts w:ascii="仿宋_GB2312" w:eastAsia="仿宋_GB2312" w:hint="eastAsia"/>
          <w:b/>
          <w:sz w:val="32"/>
          <w:szCs w:val="32"/>
        </w:rPr>
        <w:t>全面提升旅游业的发展质量和效益，</w:t>
      </w:r>
      <w:proofErr w:type="gramStart"/>
      <w:r w:rsidRPr="002C62E3">
        <w:rPr>
          <w:rFonts w:ascii="仿宋_GB2312" w:eastAsia="仿宋_GB2312" w:hint="eastAsia"/>
          <w:b/>
          <w:sz w:val="32"/>
          <w:szCs w:val="32"/>
        </w:rPr>
        <w:t>做优做</w:t>
      </w:r>
      <w:proofErr w:type="gramEnd"/>
      <w:r w:rsidRPr="002C62E3">
        <w:rPr>
          <w:rFonts w:ascii="仿宋_GB2312" w:eastAsia="仿宋_GB2312" w:hint="eastAsia"/>
          <w:b/>
          <w:sz w:val="32"/>
          <w:szCs w:val="32"/>
        </w:rPr>
        <w:t>强旅游业</w:t>
      </w:r>
    </w:p>
    <w:p w14:paraId="3A3DAB6D" w14:textId="61F0DF9B" w:rsidR="00E5177C" w:rsidRPr="00AF67BF" w:rsidRDefault="00E5177C" w:rsidP="00E5177C">
      <w:pPr>
        <w:spacing w:line="500" w:lineRule="exact"/>
        <w:ind w:firstLineChars="200" w:firstLine="643"/>
        <w:rPr>
          <w:rFonts w:ascii="仿宋_GB2312" w:eastAsia="仿宋_GB2312"/>
          <w:b/>
          <w:sz w:val="32"/>
          <w:szCs w:val="32"/>
        </w:rPr>
      </w:pPr>
      <w:r w:rsidRPr="00AF67BF">
        <w:rPr>
          <w:rFonts w:ascii="仿宋_GB2312" w:eastAsia="仿宋_GB2312" w:hint="eastAsia"/>
          <w:b/>
          <w:sz w:val="32"/>
          <w:szCs w:val="32"/>
        </w:rPr>
        <w:t>1</w:t>
      </w:r>
      <w:r>
        <w:rPr>
          <w:rFonts w:ascii="仿宋_GB2312" w:eastAsia="仿宋_GB2312" w:hint="eastAsia"/>
          <w:b/>
          <w:sz w:val="32"/>
          <w:szCs w:val="32"/>
        </w:rPr>
        <w:t>、</w:t>
      </w:r>
      <w:r w:rsidRPr="00AF67BF">
        <w:rPr>
          <w:rFonts w:ascii="仿宋_GB2312" w:eastAsia="仿宋_GB2312" w:hint="eastAsia"/>
          <w:b/>
          <w:sz w:val="32"/>
          <w:szCs w:val="32"/>
        </w:rPr>
        <w:t>进一步完善旅游景区景点基础设施</w:t>
      </w:r>
    </w:p>
    <w:p w14:paraId="6AE646B7"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以桂林市建设国家旅游综合改革试验区和创建国家服务业综合改革试点区域为契机，大力发展服务业</w:t>
      </w:r>
      <w:r>
        <w:rPr>
          <w:rFonts w:ascii="仿宋_GB2312" w:eastAsia="仿宋_GB2312" w:hint="eastAsia"/>
          <w:sz w:val="32"/>
          <w:szCs w:val="32"/>
        </w:rPr>
        <w:t>。</w:t>
      </w:r>
      <w:r w:rsidRPr="002C62E3">
        <w:rPr>
          <w:rFonts w:ascii="仿宋_GB2312" w:eastAsia="仿宋_GB2312" w:hint="eastAsia"/>
          <w:sz w:val="32"/>
          <w:szCs w:val="32"/>
        </w:rPr>
        <w:t>通过多种融资方式筹措资金，加强旅游基础设施建设。进一步完善提升以龙</w:t>
      </w:r>
      <w:proofErr w:type="gramStart"/>
      <w:r w:rsidRPr="002C62E3">
        <w:rPr>
          <w:rFonts w:ascii="仿宋_GB2312" w:eastAsia="仿宋_GB2312" w:hint="eastAsia"/>
          <w:sz w:val="32"/>
          <w:szCs w:val="32"/>
        </w:rPr>
        <w:t>脊</w:t>
      </w:r>
      <w:proofErr w:type="gramEnd"/>
      <w:r w:rsidRPr="002C62E3">
        <w:rPr>
          <w:rFonts w:ascii="仿宋_GB2312" w:eastAsia="仿宋_GB2312" w:hint="eastAsia"/>
          <w:sz w:val="32"/>
          <w:szCs w:val="32"/>
        </w:rPr>
        <w:t>梯田风景区、龙胜温泉景区为代表的旅游景区景点的建设，加大对彭祖坪、花坪、南山等生态旅游景区的开发力度，大力提升乡村旅游目的地基础设施建设。加大对红色旅游及其他旅游景区景点基础设施的建设力度。按照互联互通、快捷进出的原则，完善旅游景区之间的旅游交通网络，提高旅游点的可达性。优化旅游点内部交通，注重道路与自然环境的融合，保护沿路景观，完善道路标识牌的建设，突出乡土性和便捷性。加强景区景点的给排水工程建设，供水水质达到《生活饮用水卫生标准》的规定，并做好水源卫生防护</w:t>
      </w:r>
      <w:r>
        <w:rPr>
          <w:rFonts w:ascii="仿宋_GB2312" w:eastAsia="仿宋_GB2312" w:hint="eastAsia"/>
          <w:sz w:val="32"/>
          <w:szCs w:val="32"/>
        </w:rPr>
        <w:t>。</w:t>
      </w:r>
      <w:r w:rsidRPr="002C62E3">
        <w:rPr>
          <w:rFonts w:ascii="仿宋_GB2312" w:eastAsia="仿宋_GB2312" w:hint="eastAsia"/>
          <w:sz w:val="32"/>
          <w:szCs w:val="32"/>
        </w:rPr>
        <w:t>在乡村旅游目的地，推广沼气</w:t>
      </w:r>
      <w:r>
        <w:rPr>
          <w:rFonts w:ascii="仿宋_GB2312" w:eastAsia="仿宋_GB2312" w:hint="eastAsia"/>
          <w:sz w:val="32"/>
          <w:szCs w:val="32"/>
        </w:rPr>
        <w:t>的使用，</w:t>
      </w:r>
      <w:r w:rsidRPr="002C62E3">
        <w:rPr>
          <w:rFonts w:ascii="仿宋_GB2312" w:eastAsia="仿宋_GB2312" w:hint="eastAsia"/>
          <w:sz w:val="32"/>
          <w:szCs w:val="32"/>
        </w:rPr>
        <w:t>在生活上实现绿色能源，有效保护乡村生态环境。乡村旅游目的地的农村电网</w:t>
      </w:r>
      <w:r>
        <w:rPr>
          <w:rFonts w:ascii="仿宋_GB2312" w:eastAsia="仿宋_GB2312" w:hint="eastAsia"/>
          <w:sz w:val="32"/>
          <w:szCs w:val="32"/>
        </w:rPr>
        <w:t>、</w:t>
      </w:r>
      <w:r w:rsidRPr="002C62E3">
        <w:rPr>
          <w:rFonts w:ascii="仿宋_GB2312" w:eastAsia="仿宋_GB2312" w:hint="eastAsia"/>
          <w:sz w:val="32"/>
          <w:szCs w:val="32"/>
        </w:rPr>
        <w:t>进村进寨供电线路尽可能采用地埋形式，以保持旅游景点的整体美观。着力解决乡村旅游目的地电讯与网络的连通，</w:t>
      </w:r>
      <w:r>
        <w:rPr>
          <w:rFonts w:ascii="仿宋_GB2312" w:eastAsia="仿宋_GB2312" w:hint="eastAsia"/>
          <w:sz w:val="32"/>
          <w:szCs w:val="32"/>
        </w:rPr>
        <w:t>热点旅游景区景点</w:t>
      </w:r>
      <w:r w:rsidRPr="002C62E3">
        <w:rPr>
          <w:rFonts w:ascii="仿宋_GB2312" w:eastAsia="仿宋_GB2312" w:hint="eastAsia"/>
          <w:sz w:val="32"/>
          <w:szCs w:val="32"/>
        </w:rPr>
        <w:t>开通</w:t>
      </w:r>
      <w:smartTag w:uri="urn:schemas-microsoft-com:office:smarttags" w:element="chmetcnv">
        <w:smartTagPr>
          <w:attr w:name="TCSC" w:val="0"/>
          <w:attr w:name="NumberType" w:val="1"/>
          <w:attr w:name="Negative" w:val="False"/>
          <w:attr w:name="HasSpace" w:val="False"/>
          <w:attr w:name="SourceValue" w:val="3"/>
          <w:attr w:name="UnitName" w:val="g"/>
        </w:smartTagPr>
        <w:r w:rsidRPr="002C62E3">
          <w:rPr>
            <w:rFonts w:ascii="仿宋_GB2312" w:eastAsia="仿宋_GB2312" w:hint="eastAsia"/>
            <w:sz w:val="32"/>
            <w:szCs w:val="32"/>
          </w:rPr>
          <w:t>3G</w:t>
        </w:r>
      </w:smartTag>
      <w:r w:rsidRPr="002C62E3">
        <w:rPr>
          <w:rFonts w:ascii="仿宋_GB2312" w:eastAsia="仿宋_GB2312" w:hint="eastAsia"/>
          <w:sz w:val="32"/>
          <w:szCs w:val="32"/>
        </w:rPr>
        <w:t>网络。改造村民厕所、牲畜圈栏，提高环境卫生质量，构建以地质灾害预防、生态安全预防、消防设施配置、游览安全设施、游人安全意外事故应急救护设施等为主的安全消防设施体系，全面保障游客安全。</w:t>
      </w:r>
    </w:p>
    <w:p w14:paraId="1F33DDAF" w14:textId="716B95FF" w:rsidR="00E5177C" w:rsidRPr="002C62E3" w:rsidRDefault="00E5177C" w:rsidP="00E5177C">
      <w:pPr>
        <w:spacing w:line="500" w:lineRule="exact"/>
        <w:ind w:firstLineChars="200" w:firstLine="643"/>
        <w:rPr>
          <w:rFonts w:ascii="仿宋_GB2312" w:eastAsia="仿宋_GB2312"/>
          <w:sz w:val="32"/>
          <w:szCs w:val="32"/>
        </w:rPr>
      </w:pPr>
      <w:r w:rsidRPr="002C62E3">
        <w:rPr>
          <w:rFonts w:ascii="仿宋_GB2312" w:eastAsia="仿宋_GB2312" w:hint="eastAsia"/>
          <w:b/>
          <w:sz w:val="32"/>
          <w:szCs w:val="32"/>
        </w:rPr>
        <w:t>2</w:t>
      </w:r>
      <w:r>
        <w:rPr>
          <w:rFonts w:ascii="仿宋_GB2312" w:eastAsia="仿宋_GB2312" w:hint="eastAsia"/>
          <w:b/>
          <w:sz w:val="32"/>
          <w:szCs w:val="32"/>
        </w:rPr>
        <w:t>、</w:t>
      </w:r>
      <w:r w:rsidRPr="002C62E3">
        <w:rPr>
          <w:rFonts w:ascii="仿宋_GB2312" w:eastAsia="仿宋_GB2312" w:hint="eastAsia"/>
          <w:b/>
          <w:sz w:val="32"/>
          <w:szCs w:val="32"/>
        </w:rPr>
        <w:t>挖掘旅游资源，加大宣传推介力度，创建全国闻名、</w:t>
      </w:r>
      <w:r w:rsidRPr="002C62E3">
        <w:rPr>
          <w:rFonts w:ascii="仿宋_GB2312" w:eastAsia="仿宋_GB2312" w:hint="eastAsia"/>
          <w:b/>
          <w:sz w:val="32"/>
          <w:szCs w:val="32"/>
        </w:rPr>
        <w:lastRenderedPageBreak/>
        <w:t>世界知名的旅游品牌</w:t>
      </w:r>
    </w:p>
    <w:p w14:paraId="23CC3826"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在</w:t>
      </w:r>
      <w:proofErr w:type="gramStart"/>
      <w:r w:rsidRPr="002C62E3">
        <w:rPr>
          <w:rFonts w:ascii="仿宋_GB2312" w:eastAsia="仿宋_GB2312" w:hint="eastAsia"/>
          <w:sz w:val="32"/>
          <w:szCs w:val="32"/>
        </w:rPr>
        <w:t>做优做强现有</w:t>
      </w:r>
      <w:proofErr w:type="gramEnd"/>
      <w:r w:rsidRPr="002C62E3">
        <w:rPr>
          <w:rFonts w:ascii="仿宋_GB2312" w:eastAsia="仿宋_GB2312" w:hint="eastAsia"/>
          <w:sz w:val="32"/>
          <w:szCs w:val="32"/>
        </w:rPr>
        <w:t>观光旅游、民族风情旅游、休闲旅游等旅游产品的基础上，深入挖掘旅游资源，加大养生旅游、乡村文化体验旅游、乡村生态休闲旅游、乡村休闲度假游、红色旅游等新产品的开发，实现旅游产品由单一型向复合型</w:t>
      </w:r>
      <w:r>
        <w:rPr>
          <w:rFonts w:ascii="仿宋_GB2312" w:eastAsia="仿宋_GB2312" w:hint="eastAsia"/>
          <w:sz w:val="32"/>
          <w:szCs w:val="32"/>
        </w:rPr>
        <w:t>转变，全面提升旅游产业经济效益。加大对旅游产品的宣传和推介力度。</w:t>
      </w:r>
      <w:r w:rsidRPr="002C62E3">
        <w:rPr>
          <w:rFonts w:ascii="仿宋_GB2312" w:eastAsia="仿宋_GB2312" w:hint="eastAsia"/>
          <w:sz w:val="32"/>
          <w:szCs w:val="32"/>
        </w:rPr>
        <w:t>加强旅游目的地形象塑造，遵循市场化、差异化和以人为本的原则</w:t>
      </w:r>
      <w:r>
        <w:rPr>
          <w:rFonts w:ascii="仿宋_GB2312" w:eastAsia="仿宋_GB2312" w:hint="eastAsia"/>
          <w:sz w:val="32"/>
          <w:szCs w:val="32"/>
        </w:rPr>
        <w:t>，</w:t>
      </w:r>
      <w:r w:rsidRPr="002C62E3">
        <w:rPr>
          <w:rFonts w:ascii="仿宋_GB2312" w:eastAsia="仿宋_GB2312" w:hint="eastAsia"/>
          <w:sz w:val="32"/>
          <w:szCs w:val="32"/>
        </w:rPr>
        <w:t>对各旅游景区景点进行形象塑造，面向目标市场，突出景区景点最有特色、最有代表性的方面进行设计，努力培育其理念形象、行为形象、景观形象和氛围形象。通过采取报刊、广播、电视、宣传册、网络宣传、节庆活动等灵活多样的方法对龙胜旅游地形象进行传播和推广，积极利用各种渠道将龙胜旅游推介到国</w:t>
      </w:r>
      <w:r>
        <w:rPr>
          <w:rFonts w:ascii="仿宋_GB2312" w:eastAsia="仿宋_GB2312" w:hint="eastAsia"/>
          <w:sz w:val="32"/>
          <w:szCs w:val="32"/>
        </w:rPr>
        <w:t>内</w:t>
      </w:r>
      <w:r w:rsidRPr="002C62E3">
        <w:rPr>
          <w:rFonts w:ascii="仿宋_GB2312" w:eastAsia="仿宋_GB2312" w:hint="eastAsia"/>
          <w:sz w:val="32"/>
          <w:szCs w:val="32"/>
        </w:rPr>
        <w:t>外的旅游客源市场，将龙胜旅游打造成国内闻名、世界知名的旅游品牌。</w:t>
      </w:r>
    </w:p>
    <w:p w14:paraId="6C92DEC5" w14:textId="38A14EC1" w:rsidR="00E5177C" w:rsidRPr="002C62E3" w:rsidRDefault="00E5177C" w:rsidP="00E5177C">
      <w:pPr>
        <w:spacing w:line="500" w:lineRule="exact"/>
        <w:ind w:firstLineChars="200" w:firstLine="643"/>
        <w:rPr>
          <w:rFonts w:ascii="仿宋_GB2312" w:eastAsia="仿宋_GB2312"/>
          <w:sz w:val="32"/>
          <w:szCs w:val="32"/>
        </w:rPr>
      </w:pPr>
      <w:r w:rsidRPr="002C62E3">
        <w:rPr>
          <w:rFonts w:ascii="仿宋_GB2312" w:eastAsia="仿宋_GB2312" w:hint="eastAsia"/>
          <w:b/>
          <w:sz w:val="32"/>
          <w:szCs w:val="32"/>
        </w:rPr>
        <w:t>3</w:t>
      </w:r>
      <w:r>
        <w:rPr>
          <w:rFonts w:ascii="仿宋_GB2312" w:eastAsia="仿宋_GB2312" w:hint="eastAsia"/>
          <w:b/>
          <w:sz w:val="32"/>
          <w:szCs w:val="32"/>
        </w:rPr>
        <w:t>、</w:t>
      </w:r>
      <w:r w:rsidRPr="002C62E3">
        <w:rPr>
          <w:rFonts w:ascii="仿宋_GB2312" w:eastAsia="仿宋_GB2312" w:hint="eastAsia"/>
          <w:b/>
          <w:sz w:val="32"/>
          <w:szCs w:val="32"/>
        </w:rPr>
        <w:t>大力推进民间工艺的旅游商品化</w:t>
      </w:r>
    </w:p>
    <w:p w14:paraId="59792B05" w14:textId="77777777" w:rsidR="00E5177C" w:rsidRPr="002C62E3" w:rsidRDefault="00E5177C" w:rsidP="00E5177C">
      <w:pPr>
        <w:spacing w:line="500" w:lineRule="exact"/>
        <w:ind w:firstLine="600"/>
        <w:rPr>
          <w:rFonts w:ascii="仿宋_GB2312" w:eastAsia="仿宋_GB2312"/>
          <w:sz w:val="32"/>
          <w:szCs w:val="32"/>
        </w:rPr>
      </w:pPr>
      <w:r w:rsidRPr="002C62E3">
        <w:rPr>
          <w:rFonts w:ascii="仿宋_GB2312" w:eastAsia="仿宋_GB2312" w:hint="eastAsia"/>
          <w:sz w:val="32"/>
          <w:szCs w:val="32"/>
        </w:rPr>
        <w:t>扶持乡镇中小企业和农户开展传统手工艺、农副产品加工，</w:t>
      </w:r>
      <w:r>
        <w:rPr>
          <w:rFonts w:ascii="仿宋_GB2312" w:eastAsia="仿宋_GB2312" w:hint="eastAsia"/>
          <w:sz w:val="32"/>
          <w:szCs w:val="32"/>
        </w:rPr>
        <w:t>依靠各村寨的能工巧匠、民间艺人，</w:t>
      </w:r>
      <w:r w:rsidRPr="002C62E3">
        <w:rPr>
          <w:rFonts w:ascii="仿宋_GB2312" w:eastAsia="仿宋_GB2312" w:hint="eastAsia"/>
          <w:sz w:val="32"/>
          <w:szCs w:val="32"/>
        </w:rPr>
        <w:t>组织、引导和培训具有一定技能的农民，利用当地的资源制作地方特色手工艺品，大力推进民间工艺品的旅游商品化，努力打造“一村一品”、“一家一艺”。推出一批富有龙胜特色或侗、瑶、苗、壮等少数民族特色的农村生产生活用品，在选材用料、制作工艺、品牌包装等方面进行设计，提升其实用性、收藏性和观赏性。对龙胜各民族刺绣、传统服饰等手工艺</w:t>
      </w:r>
      <w:r>
        <w:rPr>
          <w:rFonts w:ascii="仿宋_GB2312" w:eastAsia="仿宋_GB2312" w:hint="eastAsia"/>
          <w:sz w:val="32"/>
          <w:szCs w:val="32"/>
        </w:rPr>
        <w:t>及其产品</w:t>
      </w:r>
      <w:r w:rsidRPr="002C62E3">
        <w:rPr>
          <w:rFonts w:ascii="仿宋_GB2312" w:eastAsia="仿宋_GB2312" w:hint="eastAsia"/>
          <w:sz w:val="32"/>
          <w:szCs w:val="32"/>
        </w:rPr>
        <w:t>注册商标，</w:t>
      </w:r>
      <w:r>
        <w:rPr>
          <w:rFonts w:ascii="仿宋_GB2312" w:eastAsia="仿宋_GB2312" w:hint="eastAsia"/>
          <w:sz w:val="32"/>
          <w:szCs w:val="32"/>
        </w:rPr>
        <w:t>并对其产品</w:t>
      </w:r>
      <w:r w:rsidRPr="002C62E3">
        <w:rPr>
          <w:rFonts w:ascii="仿宋_GB2312" w:eastAsia="仿宋_GB2312" w:hint="eastAsia"/>
          <w:sz w:val="32"/>
          <w:szCs w:val="32"/>
        </w:rPr>
        <w:t>实行商品包装和特许专卖等措施保证其品质和收益。</w:t>
      </w:r>
    </w:p>
    <w:p w14:paraId="1874379C" w14:textId="6BB2D2FE" w:rsidR="00E5177C" w:rsidRPr="002C62E3" w:rsidRDefault="00E5177C" w:rsidP="00E5177C">
      <w:pPr>
        <w:spacing w:line="500" w:lineRule="exact"/>
        <w:ind w:firstLine="600"/>
        <w:rPr>
          <w:rFonts w:ascii="仿宋_GB2312" w:eastAsia="仿宋_GB2312"/>
          <w:sz w:val="32"/>
          <w:szCs w:val="32"/>
        </w:rPr>
      </w:pPr>
      <w:r w:rsidRPr="002C62E3">
        <w:rPr>
          <w:rFonts w:ascii="仿宋_GB2312" w:eastAsia="仿宋_GB2312" w:hint="eastAsia"/>
          <w:b/>
          <w:sz w:val="32"/>
          <w:szCs w:val="32"/>
        </w:rPr>
        <w:t>4</w:t>
      </w:r>
      <w:r>
        <w:rPr>
          <w:rFonts w:ascii="仿宋_GB2312" w:eastAsia="仿宋_GB2312" w:hint="eastAsia"/>
          <w:b/>
          <w:sz w:val="32"/>
          <w:szCs w:val="32"/>
        </w:rPr>
        <w:t>、</w:t>
      </w:r>
      <w:r w:rsidRPr="002C62E3">
        <w:rPr>
          <w:rFonts w:ascii="仿宋_GB2312" w:eastAsia="仿宋_GB2312" w:hint="eastAsia"/>
          <w:b/>
          <w:sz w:val="32"/>
          <w:szCs w:val="32"/>
        </w:rPr>
        <w:t>全力提升旅游服务质量</w:t>
      </w:r>
    </w:p>
    <w:p w14:paraId="3D861884" w14:textId="77777777" w:rsidR="00E5177C" w:rsidRPr="002C62E3" w:rsidRDefault="00E5177C" w:rsidP="00E5177C">
      <w:pPr>
        <w:spacing w:line="500" w:lineRule="exact"/>
        <w:ind w:firstLine="600"/>
        <w:rPr>
          <w:rFonts w:ascii="仿宋_GB2312" w:eastAsia="仿宋_GB2312"/>
          <w:sz w:val="32"/>
          <w:szCs w:val="32"/>
        </w:rPr>
      </w:pPr>
      <w:r w:rsidRPr="002C62E3">
        <w:rPr>
          <w:rFonts w:ascii="仿宋_GB2312" w:eastAsia="仿宋_GB2312" w:hint="eastAsia"/>
          <w:sz w:val="32"/>
          <w:szCs w:val="32"/>
        </w:rPr>
        <w:t>推进旅游电子商务建设，加快电子商务在我县旅游产业</w:t>
      </w:r>
      <w:r w:rsidRPr="002C62E3">
        <w:rPr>
          <w:rFonts w:ascii="仿宋_GB2312" w:eastAsia="仿宋_GB2312" w:hint="eastAsia"/>
          <w:sz w:val="32"/>
          <w:szCs w:val="32"/>
        </w:rPr>
        <w:lastRenderedPageBreak/>
        <w:t>的普及，提升我县旅游信息服务水平，推动信息技术在旅游各环节的应用和创</w:t>
      </w:r>
      <w:r>
        <w:rPr>
          <w:rFonts w:ascii="仿宋_GB2312" w:eastAsia="仿宋_GB2312" w:hint="eastAsia"/>
          <w:sz w:val="32"/>
          <w:szCs w:val="32"/>
        </w:rPr>
        <w:t>新。</w:t>
      </w:r>
      <w:r w:rsidRPr="002C62E3">
        <w:rPr>
          <w:rFonts w:ascii="仿宋_GB2312" w:eastAsia="仿宋_GB2312" w:hint="eastAsia"/>
          <w:sz w:val="32"/>
          <w:szCs w:val="32"/>
        </w:rPr>
        <w:t>加快构建以12301服务热线为基础的旅游咨询服务中心、数据中心和呼叫中心，借助便捷的电信呼叫手段，为游客提供实时旅游信息服务，随时随地满足游客的旅游咨询、旅游投诉等需要。建设一批旅游休闲、户外运动、旅游安全、应急救援等公共服务设施，增加景区景点周边的风雨亭、候车亭等休息、娱乐空间，完善乡村自助游服务配套体系。开展对旅游服务人员、乡村旅游发展带头人、经营户的技能培训，重点提高从业者在经营服务、食品卫生安全、接待礼仪、餐饮和客房服务、乡土文化讲解等方面的素质和技能；加强对当地干部和业主在旅游项目开发、管理、促销等专业知识的培训，不断提升旅游管理人员、从业人员的综合素质和服务水平。</w:t>
      </w:r>
    </w:p>
    <w:p w14:paraId="5C67464F" w14:textId="4FF354BB" w:rsidR="00E5177C" w:rsidRPr="002C62E3" w:rsidRDefault="00E5177C" w:rsidP="00E5177C">
      <w:pPr>
        <w:spacing w:line="500" w:lineRule="exact"/>
        <w:ind w:firstLine="600"/>
        <w:rPr>
          <w:rFonts w:ascii="仿宋_GB2312" w:eastAsia="仿宋_GB2312"/>
          <w:sz w:val="32"/>
          <w:szCs w:val="32"/>
        </w:rPr>
      </w:pPr>
      <w:r w:rsidRPr="002C62E3">
        <w:rPr>
          <w:rFonts w:ascii="仿宋_GB2312" w:eastAsia="仿宋_GB2312" w:hint="eastAsia"/>
          <w:b/>
          <w:sz w:val="32"/>
          <w:szCs w:val="32"/>
        </w:rPr>
        <w:t>二</w:t>
      </w:r>
      <w:r>
        <w:rPr>
          <w:rFonts w:ascii="仿宋_GB2312" w:eastAsia="仿宋_GB2312" w:hint="eastAsia"/>
          <w:b/>
          <w:sz w:val="32"/>
          <w:szCs w:val="32"/>
        </w:rPr>
        <w:t>、</w:t>
      </w:r>
      <w:r w:rsidRPr="002C62E3">
        <w:rPr>
          <w:rFonts w:ascii="仿宋_GB2312" w:eastAsia="仿宋_GB2312" w:hint="eastAsia"/>
          <w:b/>
          <w:sz w:val="32"/>
          <w:szCs w:val="32"/>
        </w:rPr>
        <w:t>优化服务业发展结构，积极发展其他服务业</w:t>
      </w:r>
    </w:p>
    <w:p w14:paraId="0101340C" w14:textId="77777777" w:rsidR="00E5177C" w:rsidRPr="002C62E3" w:rsidRDefault="00E5177C" w:rsidP="00E5177C">
      <w:pPr>
        <w:spacing w:line="500" w:lineRule="exact"/>
        <w:ind w:firstLine="600"/>
        <w:rPr>
          <w:rFonts w:ascii="仿宋_GB2312" w:eastAsia="仿宋_GB2312"/>
          <w:sz w:val="32"/>
          <w:szCs w:val="32"/>
        </w:rPr>
      </w:pPr>
      <w:r w:rsidRPr="002C62E3">
        <w:rPr>
          <w:rFonts w:ascii="仿宋_GB2312" w:eastAsia="仿宋_GB2312" w:hint="eastAsia"/>
          <w:sz w:val="32"/>
          <w:szCs w:val="32"/>
        </w:rPr>
        <w:t>适应工业化、城镇化和居民消费结构升级的需要，</w:t>
      </w:r>
      <w:r>
        <w:rPr>
          <w:rFonts w:ascii="仿宋_GB2312" w:eastAsia="仿宋_GB2312" w:hint="eastAsia"/>
          <w:sz w:val="32"/>
          <w:szCs w:val="32"/>
        </w:rPr>
        <w:t>规范提升传统服务业。</w:t>
      </w:r>
      <w:r w:rsidRPr="002C62E3">
        <w:rPr>
          <w:rFonts w:ascii="仿宋_GB2312" w:eastAsia="仿宋_GB2312" w:hint="eastAsia"/>
          <w:sz w:val="32"/>
          <w:szCs w:val="32"/>
        </w:rPr>
        <w:t>在流通领域，加快城乡商品市场体系建设，重点建设</w:t>
      </w:r>
      <w:r>
        <w:rPr>
          <w:rFonts w:ascii="仿宋_GB2312" w:eastAsia="仿宋_GB2312" w:hint="eastAsia"/>
          <w:sz w:val="32"/>
          <w:szCs w:val="32"/>
        </w:rPr>
        <w:t>3-5</w:t>
      </w:r>
      <w:r w:rsidRPr="002C62E3">
        <w:rPr>
          <w:rFonts w:ascii="仿宋_GB2312" w:eastAsia="仿宋_GB2312" w:hint="eastAsia"/>
          <w:sz w:val="32"/>
          <w:szCs w:val="32"/>
        </w:rPr>
        <w:t>个大型综合批发市场和专业批发市场，形成农产品、畜产品、旅游加工商品、石材、林业加工产品等商品交易集散中心，有序推进</w:t>
      </w:r>
      <w:r>
        <w:rPr>
          <w:rFonts w:ascii="仿宋_GB2312" w:eastAsia="仿宋_GB2312" w:hint="eastAsia"/>
          <w:sz w:val="32"/>
          <w:szCs w:val="32"/>
        </w:rPr>
        <w:t>商业区和特色商业街建设，大力发展购物中心、超市、便利店和社区商店</w:t>
      </w:r>
      <w:r w:rsidRPr="002C62E3">
        <w:rPr>
          <w:rFonts w:ascii="仿宋_GB2312" w:eastAsia="仿宋_GB2312" w:hint="eastAsia"/>
          <w:sz w:val="32"/>
          <w:szCs w:val="32"/>
        </w:rPr>
        <w:t>，不断完善城镇商业网点。加快建设农村消费品、农业生产资料和农产品流通网络，</w:t>
      </w:r>
      <w:r>
        <w:rPr>
          <w:rFonts w:ascii="仿宋_GB2312" w:eastAsia="仿宋_GB2312" w:hint="eastAsia"/>
          <w:sz w:val="32"/>
          <w:szCs w:val="32"/>
        </w:rPr>
        <w:t>构筑便利通畅的农村商贸物流服务体系，积极发展连锁经营、物流配送，</w:t>
      </w:r>
      <w:r w:rsidRPr="002C62E3">
        <w:rPr>
          <w:rFonts w:ascii="仿宋_GB2312" w:eastAsia="仿宋_GB2312" w:hint="eastAsia"/>
          <w:sz w:val="32"/>
          <w:szCs w:val="32"/>
        </w:rPr>
        <w:t>继续实施“万村千乡市场工程”，加大配送中心建设力度，提高农家店配送率，增强农家店的生产发展能力，形成以县城为中心，乡镇为骨干，村为基础的农村消费品零售网络。加快发展住宿餐饮业，鼓励发展经济型酒店，支持有条件的酒店上星、升星。积极打造“龙胜菜”品牌，</w:t>
      </w:r>
      <w:r w:rsidRPr="002C62E3">
        <w:rPr>
          <w:rFonts w:ascii="仿宋_GB2312" w:eastAsia="仿宋_GB2312" w:hint="eastAsia"/>
          <w:sz w:val="32"/>
          <w:szCs w:val="32"/>
        </w:rPr>
        <w:lastRenderedPageBreak/>
        <w:t>开拓大众化餐饮市场。</w:t>
      </w:r>
      <w:proofErr w:type="gramStart"/>
      <w:r w:rsidRPr="002C62E3">
        <w:rPr>
          <w:rFonts w:ascii="仿宋_GB2312" w:eastAsia="仿宋_GB2312" w:hint="eastAsia"/>
          <w:sz w:val="32"/>
          <w:szCs w:val="32"/>
        </w:rPr>
        <w:t>做大做优电子商务</w:t>
      </w:r>
      <w:proofErr w:type="gramEnd"/>
      <w:r w:rsidRPr="002C62E3">
        <w:rPr>
          <w:rFonts w:ascii="仿宋_GB2312" w:eastAsia="仿宋_GB2312" w:hint="eastAsia"/>
          <w:sz w:val="32"/>
          <w:szCs w:val="32"/>
        </w:rPr>
        <w:t>，将旅游产品、农副产品、工业加工产品通过电子商务的方式促销，联合速递公司、邮政等物流企业进行销售</w:t>
      </w:r>
      <w:r>
        <w:rPr>
          <w:rFonts w:ascii="仿宋_GB2312" w:eastAsia="仿宋_GB2312" w:hint="eastAsia"/>
          <w:sz w:val="32"/>
          <w:szCs w:val="32"/>
        </w:rPr>
        <w:t>。</w:t>
      </w:r>
      <w:r w:rsidRPr="002C62E3">
        <w:rPr>
          <w:rFonts w:ascii="仿宋_GB2312" w:eastAsia="仿宋_GB2312" w:hint="eastAsia"/>
          <w:sz w:val="32"/>
          <w:szCs w:val="32"/>
        </w:rPr>
        <w:t>到2015年，全县社会消费品零售总额达到10.3亿元</w:t>
      </w:r>
      <w:r>
        <w:rPr>
          <w:rFonts w:ascii="仿宋_GB2312" w:eastAsia="仿宋_GB2312" w:hint="eastAsia"/>
          <w:sz w:val="32"/>
          <w:szCs w:val="32"/>
        </w:rPr>
        <w:t>，年均增长16%</w:t>
      </w:r>
      <w:r w:rsidRPr="002C62E3">
        <w:rPr>
          <w:rFonts w:ascii="仿宋_GB2312" w:eastAsia="仿宋_GB2312" w:hint="eastAsia"/>
          <w:sz w:val="32"/>
          <w:szCs w:val="32"/>
        </w:rPr>
        <w:t>。</w:t>
      </w:r>
    </w:p>
    <w:p w14:paraId="263660B1" w14:textId="77777777" w:rsidR="00E5177C" w:rsidRPr="002C62E3" w:rsidRDefault="00E5177C" w:rsidP="00E5177C">
      <w:pPr>
        <w:spacing w:line="500" w:lineRule="exact"/>
        <w:ind w:firstLine="555"/>
        <w:rPr>
          <w:rFonts w:ascii="仿宋_GB2312" w:eastAsia="仿宋_GB2312"/>
          <w:sz w:val="32"/>
          <w:szCs w:val="32"/>
        </w:rPr>
      </w:pPr>
      <w:r w:rsidRPr="002C62E3">
        <w:rPr>
          <w:rFonts w:ascii="仿宋_GB2312" w:eastAsia="仿宋_GB2312" w:hint="eastAsia"/>
          <w:sz w:val="32"/>
          <w:szCs w:val="32"/>
        </w:rPr>
        <w:t>加快农村金融改革创新，建立新型金融组织和信用担保机制。加快培育村镇银行、农村资金互助社，加大力度发展小额信贷，积极开展农村信用合作，创新支农融资平台。加快发展保险业务，积极发展旅游业务保险、农业保险等保险品种，充分发挥保险机制在经济补偿、抗灾减灾和完善社会保障体系中的重要作用，形成良好的保险保障机制。</w:t>
      </w:r>
    </w:p>
    <w:p w14:paraId="0F281FDA" w14:textId="77777777" w:rsidR="00E5177C" w:rsidRPr="002C62E3" w:rsidRDefault="00E5177C" w:rsidP="00E5177C">
      <w:pPr>
        <w:spacing w:line="500" w:lineRule="exact"/>
        <w:ind w:firstLine="555"/>
        <w:rPr>
          <w:rFonts w:ascii="仿宋_GB2312" w:eastAsia="仿宋_GB2312"/>
          <w:sz w:val="32"/>
          <w:szCs w:val="32"/>
        </w:rPr>
      </w:pPr>
      <w:r w:rsidRPr="002C62E3">
        <w:rPr>
          <w:rFonts w:ascii="仿宋_GB2312" w:eastAsia="仿宋_GB2312" w:hint="eastAsia"/>
          <w:sz w:val="32"/>
          <w:szCs w:val="32"/>
        </w:rPr>
        <w:t>积极发展信息服务业，加大信息基础设施建设力度，加快</w:t>
      </w:r>
      <w:smartTag w:uri="urn:schemas-microsoft-com:office:smarttags" w:element="chmetcnv">
        <w:smartTagPr>
          <w:attr w:name="TCSC" w:val="0"/>
          <w:attr w:name="NumberType" w:val="1"/>
          <w:attr w:name="Negative" w:val="False"/>
          <w:attr w:name="HasSpace" w:val="False"/>
          <w:attr w:name="SourceValue" w:val="3"/>
          <w:attr w:name="UnitName" w:val="g"/>
        </w:smartTagPr>
        <w:r w:rsidRPr="002C62E3">
          <w:rPr>
            <w:rFonts w:ascii="仿宋_GB2312" w:eastAsia="仿宋_GB2312" w:hint="eastAsia"/>
            <w:sz w:val="32"/>
            <w:szCs w:val="32"/>
          </w:rPr>
          <w:t>3G</w:t>
        </w:r>
      </w:smartTag>
      <w:r>
        <w:rPr>
          <w:rFonts w:ascii="仿宋_GB2312" w:eastAsia="仿宋_GB2312" w:hint="eastAsia"/>
          <w:sz w:val="32"/>
          <w:szCs w:val="32"/>
        </w:rPr>
        <w:t>和宽带网络建设，以</w:t>
      </w:r>
      <w:r w:rsidRPr="002C62E3">
        <w:rPr>
          <w:rFonts w:ascii="仿宋_GB2312" w:eastAsia="仿宋_GB2312" w:hint="eastAsia"/>
          <w:sz w:val="32"/>
          <w:szCs w:val="32"/>
        </w:rPr>
        <w:t>电信网、互联网、广电网“三网”融合</w:t>
      </w:r>
      <w:r>
        <w:rPr>
          <w:rFonts w:ascii="仿宋_GB2312" w:eastAsia="仿宋_GB2312" w:hint="eastAsia"/>
          <w:sz w:val="32"/>
          <w:szCs w:val="32"/>
        </w:rPr>
        <w:t>为契机</w:t>
      </w:r>
      <w:r w:rsidRPr="002C62E3">
        <w:rPr>
          <w:rFonts w:ascii="仿宋_GB2312" w:eastAsia="仿宋_GB2312" w:hint="eastAsia"/>
          <w:sz w:val="32"/>
          <w:szCs w:val="32"/>
        </w:rPr>
        <w:t>，推进电子政务和电子商务，积极促进信息服务业与工业、农业的互动发展。</w:t>
      </w:r>
    </w:p>
    <w:p w14:paraId="115A99FE" w14:textId="77777777" w:rsidR="00E5177C" w:rsidRPr="002C62E3" w:rsidRDefault="00E5177C" w:rsidP="00E5177C">
      <w:pPr>
        <w:spacing w:line="500" w:lineRule="exact"/>
        <w:ind w:firstLine="555"/>
        <w:rPr>
          <w:rFonts w:ascii="仿宋_GB2312" w:eastAsia="仿宋_GB2312"/>
          <w:sz w:val="32"/>
          <w:szCs w:val="32"/>
        </w:rPr>
      </w:pPr>
      <w:r w:rsidRPr="002C62E3">
        <w:rPr>
          <w:rFonts w:ascii="仿宋_GB2312" w:eastAsia="仿宋_GB2312" w:hint="eastAsia"/>
          <w:sz w:val="32"/>
          <w:szCs w:val="32"/>
        </w:rPr>
        <w:t>有序发展中介服务，重点发展信息咨询、工程勘察设计咨询、融资担保、产权交易、生产力促进中心等中介机构，规范发展会计、法律等服务中介机构，大力发展医疗保健、养老、家政服务等社区服务业。规范发展房地产业、物业管理等服务业。</w:t>
      </w:r>
    </w:p>
    <w:p w14:paraId="5BD27269" w14:textId="77777777" w:rsidR="00E5177C" w:rsidRPr="002C62E3" w:rsidRDefault="00E5177C" w:rsidP="00E5177C">
      <w:pPr>
        <w:spacing w:line="500" w:lineRule="exact"/>
        <w:ind w:firstLine="555"/>
        <w:rPr>
          <w:rFonts w:ascii="仿宋_GB2312" w:eastAsia="仿宋_GB2312"/>
          <w:sz w:val="32"/>
          <w:szCs w:val="32"/>
        </w:rPr>
      </w:pPr>
      <w:r w:rsidRPr="002C62E3">
        <w:rPr>
          <w:rFonts w:ascii="仿宋_GB2312" w:eastAsia="仿宋_GB2312" w:hint="eastAsia"/>
          <w:sz w:val="32"/>
          <w:szCs w:val="32"/>
        </w:rPr>
        <w:t>通过发展现代服务业，实现物尽其用、货畅其流、人尽其才，降低社会交易成本，提高资源配置效率。</w:t>
      </w:r>
    </w:p>
    <w:p w14:paraId="337C1321" w14:textId="77777777" w:rsidR="00E5177C" w:rsidRPr="002C62E3" w:rsidRDefault="00E5177C" w:rsidP="00E5177C">
      <w:pPr>
        <w:spacing w:line="500" w:lineRule="exact"/>
        <w:jc w:val="center"/>
        <w:rPr>
          <w:rFonts w:ascii="仿宋_GB2312" w:eastAsia="仿宋_GB2312" w:hAnsi="宋体"/>
          <w:b/>
          <w:sz w:val="32"/>
          <w:szCs w:val="32"/>
        </w:rPr>
      </w:pPr>
    </w:p>
    <w:p w14:paraId="39F6A737" w14:textId="77777777" w:rsidR="00E5177C" w:rsidRPr="002C62E3" w:rsidRDefault="00E5177C" w:rsidP="00E5177C">
      <w:pPr>
        <w:spacing w:line="500" w:lineRule="exact"/>
        <w:jc w:val="center"/>
        <w:rPr>
          <w:rFonts w:ascii="仿宋_GB2312" w:eastAsia="仿宋_GB2312" w:hAnsi="宋体"/>
          <w:b/>
          <w:sz w:val="36"/>
          <w:szCs w:val="36"/>
        </w:rPr>
      </w:pPr>
      <w:r w:rsidRPr="002C62E3">
        <w:rPr>
          <w:rFonts w:ascii="仿宋_GB2312" w:eastAsia="仿宋_GB2312" w:hAnsi="宋体" w:hint="eastAsia"/>
          <w:b/>
          <w:sz w:val="36"/>
          <w:szCs w:val="36"/>
        </w:rPr>
        <w:t>第四章 加大建设力度，推动城镇化实现新跨越</w:t>
      </w:r>
    </w:p>
    <w:p w14:paraId="4679B4BC" w14:textId="77777777" w:rsidR="00E5177C" w:rsidRPr="002C62E3" w:rsidRDefault="00E5177C" w:rsidP="00E5177C">
      <w:pPr>
        <w:spacing w:line="500" w:lineRule="exact"/>
        <w:jc w:val="center"/>
        <w:rPr>
          <w:rFonts w:ascii="仿宋_GB2312" w:eastAsia="仿宋_GB2312" w:hAnsi="宋体"/>
          <w:b/>
          <w:sz w:val="32"/>
          <w:szCs w:val="32"/>
        </w:rPr>
      </w:pPr>
      <w:r w:rsidRPr="002C62E3">
        <w:rPr>
          <w:rFonts w:ascii="仿宋_GB2312" w:eastAsia="仿宋_GB2312" w:hAnsi="宋体" w:hint="eastAsia"/>
          <w:b/>
          <w:sz w:val="32"/>
          <w:szCs w:val="32"/>
        </w:rPr>
        <w:t>第一节 科学规划，合理布局，建设特色城镇</w:t>
      </w:r>
    </w:p>
    <w:p w14:paraId="46175C46" w14:textId="77777777" w:rsidR="00E5177C" w:rsidRDefault="00E5177C" w:rsidP="00E5177C">
      <w:pPr>
        <w:spacing w:line="500" w:lineRule="exact"/>
        <w:ind w:firstLine="555"/>
        <w:rPr>
          <w:rFonts w:ascii="仿宋_GB2312" w:eastAsia="仿宋_GB2312" w:cs="宋体"/>
          <w:sz w:val="32"/>
          <w:szCs w:val="32"/>
        </w:rPr>
      </w:pPr>
      <w:r w:rsidRPr="002C62E3">
        <w:rPr>
          <w:rFonts w:ascii="仿宋_GB2312" w:eastAsia="仿宋_GB2312" w:cs="宋体" w:hint="eastAsia"/>
          <w:sz w:val="32"/>
          <w:szCs w:val="32"/>
        </w:rPr>
        <w:t>统筹城乡建设规划，认真贯彻《广西壮族自治区实施&lt;中华人民共和国城乡规划法&gt;办法》，在全县总体规划和土地利用总体规划的指导下，根据城镇发展需要，高起点做好各类</w:t>
      </w:r>
      <w:r w:rsidRPr="002C62E3">
        <w:rPr>
          <w:rFonts w:ascii="仿宋_GB2312" w:eastAsia="仿宋_GB2312" w:cs="宋体" w:hint="eastAsia"/>
          <w:sz w:val="32"/>
          <w:szCs w:val="32"/>
        </w:rPr>
        <w:lastRenderedPageBreak/>
        <w:t>专业专项规划、重点区域和地段规划、城镇设计的编制工作并认真实施，结合城镇建设重点，进一步修编完善城镇体系规划和村庄建设规划，编制城镇近期建设发展规划，合理调整城镇综合布局和产业结构，科学指导城镇的协调发展。</w:t>
      </w:r>
      <w:r>
        <w:rPr>
          <w:rFonts w:ascii="仿宋_GB2312" w:eastAsia="仿宋_GB2312" w:cs="宋体" w:hint="eastAsia"/>
          <w:sz w:val="32"/>
          <w:szCs w:val="32"/>
        </w:rPr>
        <w:t>努力做好城镇及中心村的建设与整治规划，逐</w:t>
      </w:r>
      <w:r w:rsidRPr="002C62E3">
        <w:rPr>
          <w:rFonts w:ascii="仿宋_GB2312" w:eastAsia="仿宋_GB2312" w:cs="宋体" w:hint="eastAsia"/>
          <w:sz w:val="32"/>
          <w:szCs w:val="32"/>
        </w:rPr>
        <w:t>步提高城镇详细规划覆盖率和村庄建设规划的编制覆盖率。聘请国内一流的规划设计单位参与全局性项目的规划设计，切实做到高起点、大手笔、前瞻性，提高规划设计质量和建设品位，</w:t>
      </w:r>
      <w:r>
        <w:rPr>
          <w:rFonts w:ascii="仿宋_GB2312" w:eastAsia="仿宋_GB2312" w:hint="eastAsia"/>
          <w:sz w:val="32"/>
          <w:szCs w:val="32"/>
        </w:rPr>
        <w:t>从我县</w:t>
      </w:r>
      <w:r w:rsidRPr="00012F70">
        <w:rPr>
          <w:rFonts w:ascii="仿宋_GB2312" w:eastAsia="仿宋_GB2312" w:hint="eastAsia"/>
          <w:sz w:val="32"/>
          <w:szCs w:val="32"/>
        </w:rPr>
        <w:t>经济</w:t>
      </w:r>
      <w:r>
        <w:rPr>
          <w:rFonts w:ascii="仿宋_GB2312" w:eastAsia="仿宋_GB2312" w:hint="eastAsia"/>
          <w:sz w:val="32"/>
          <w:szCs w:val="32"/>
        </w:rPr>
        <w:t>社会</w:t>
      </w:r>
      <w:r w:rsidRPr="00012F70">
        <w:rPr>
          <w:rFonts w:ascii="仿宋_GB2312" w:eastAsia="仿宋_GB2312" w:hint="eastAsia"/>
          <w:sz w:val="32"/>
          <w:szCs w:val="32"/>
        </w:rPr>
        <w:t>、自然环境、历史文化、风俗习惯和建筑特点等诸多方面考虑，</w:t>
      </w:r>
      <w:r>
        <w:rPr>
          <w:rFonts w:ascii="仿宋_GB2312" w:eastAsia="仿宋_GB2312" w:hint="eastAsia"/>
          <w:sz w:val="32"/>
          <w:szCs w:val="32"/>
        </w:rPr>
        <w:t>保护文化和自然遗产</w:t>
      </w:r>
      <w:r w:rsidRPr="00012F70">
        <w:rPr>
          <w:rFonts w:ascii="仿宋_GB2312" w:eastAsia="仿宋_GB2312" w:hint="eastAsia"/>
          <w:sz w:val="32"/>
          <w:szCs w:val="32"/>
        </w:rPr>
        <w:t>，</w:t>
      </w:r>
      <w:r w:rsidRPr="002C62E3">
        <w:rPr>
          <w:rFonts w:ascii="仿宋_GB2312" w:eastAsia="仿宋_GB2312" w:cs="宋体" w:hint="eastAsia"/>
          <w:sz w:val="32"/>
          <w:szCs w:val="32"/>
        </w:rPr>
        <w:t>把最现代的建筑设计理念和我县民族建筑风格有机结合起来，建设有龙胜特色的城镇风貌，实现我县经济发展、人口聚集、土地利用、城镇规划的统筹安排和高度融合，城镇发展更符合经济社会发展规律。</w:t>
      </w:r>
    </w:p>
    <w:p w14:paraId="093BCA51" w14:textId="77777777" w:rsidR="00E5177C" w:rsidRPr="002C62E3" w:rsidRDefault="00E5177C" w:rsidP="00E5177C">
      <w:pPr>
        <w:spacing w:line="500" w:lineRule="exact"/>
        <w:jc w:val="center"/>
        <w:rPr>
          <w:rFonts w:ascii="仿宋_GB2312" w:eastAsia="仿宋_GB2312" w:hAnsi="宋体"/>
          <w:b/>
          <w:sz w:val="32"/>
          <w:szCs w:val="32"/>
        </w:rPr>
      </w:pPr>
      <w:r w:rsidRPr="002C62E3">
        <w:rPr>
          <w:rFonts w:ascii="仿宋_GB2312" w:eastAsia="仿宋_GB2312" w:hAnsi="宋体" w:cs="宋体" w:hint="eastAsia"/>
          <w:b/>
          <w:sz w:val="32"/>
          <w:szCs w:val="32"/>
        </w:rPr>
        <w:t>第二节 加快城镇建设，提升城镇综合承载能力</w:t>
      </w:r>
    </w:p>
    <w:p w14:paraId="55CD3395" w14:textId="77777777" w:rsidR="00E5177C" w:rsidRPr="002C62E3" w:rsidRDefault="00E5177C" w:rsidP="00E5177C">
      <w:pPr>
        <w:spacing w:line="500" w:lineRule="exact"/>
        <w:ind w:firstLine="555"/>
        <w:rPr>
          <w:rFonts w:ascii="仿宋_GB2312" w:eastAsia="仿宋_GB2312" w:hAnsi="宋体"/>
          <w:b/>
          <w:sz w:val="32"/>
          <w:szCs w:val="32"/>
        </w:rPr>
      </w:pPr>
      <w:r w:rsidRPr="002C62E3">
        <w:rPr>
          <w:rFonts w:ascii="仿宋_GB2312" w:eastAsia="仿宋_GB2312" w:cs="宋体" w:hint="eastAsia"/>
          <w:sz w:val="32"/>
          <w:szCs w:val="32"/>
        </w:rPr>
        <w:t>积极推进城镇融资体制改革，建立多元化的投资、融资机制，加快完善基础设施及公用设施建设，不断提升城镇公共服务功能。“十二五”期间，实施对10个</w:t>
      </w:r>
      <w:r>
        <w:rPr>
          <w:rFonts w:ascii="仿宋_GB2312" w:eastAsia="仿宋_GB2312" w:cs="宋体" w:hint="eastAsia"/>
          <w:sz w:val="32"/>
          <w:szCs w:val="32"/>
        </w:rPr>
        <w:t>乡镇政府所在地的</w:t>
      </w:r>
      <w:r w:rsidRPr="002C62E3">
        <w:rPr>
          <w:rFonts w:ascii="仿宋_GB2312" w:eastAsia="仿宋_GB2312" w:cs="宋体" w:hint="eastAsia"/>
          <w:sz w:val="32"/>
          <w:szCs w:val="32"/>
        </w:rPr>
        <w:t>主</w:t>
      </w:r>
      <w:r>
        <w:rPr>
          <w:rFonts w:ascii="仿宋_GB2312" w:eastAsia="仿宋_GB2312" w:cs="宋体" w:hint="eastAsia"/>
          <w:sz w:val="32"/>
          <w:szCs w:val="32"/>
        </w:rPr>
        <w:t>要</w:t>
      </w:r>
      <w:r w:rsidRPr="002C62E3">
        <w:rPr>
          <w:rFonts w:ascii="仿宋_GB2312" w:eastAsia="仿宋_GB2312" w:cs="宋体" w:hint="eastAsia"/>
          <w:sz w:val="32"/>
          <w:szCs w:val="32"/>
        </w:rPr>
        <w:t>街道的修筑、翻建和配套设施的完善，进一步调整完善城镇路网格局，建设公共场所停车场，提升城镇道路通行质量。在县城加快建设或改造提升图书馆、文化馆、影剧院、全民健身活动中心、少儿活动中心、体育馆；在乡镇建设影剧院、灯光球场、小型文化广场，构建较为完善的公共文化体育设施。加强城镇电网建设，提高城镇电网供电能力；加快城镇给水、排水、排污管网建设，建成各乡镇污水处理站和生活垃圾无害化处理站各1座。加快建设龙胜县建筑垃圾消纳场。在龙胜县城南岸和北岸各建1座生活垃圾转运站，其他条件成熟的乡</w:t>
      </w:r>
      <w:r>
        <w:rPr>
          <w:rFonts w:ascii="仿宋_GB2312" w:eastAsia="仿宋_GB2312" w:cs="宋体" w:hint="eastAsia"/>
          <w:sz w:val="32"/>
          <w:szCs w:val="32"/>
        </w:rPr>
        <w:t>镇</w:t>
      </w:r>
      <w:r w:rsidRPr="002C62E3">
        <w:rPr>
          <w:rFonts w:ascii="仿宋_GB2312" w:eastAsia="仿宋_GB2312" w:cs="宋体" w:hint="eastAsia"/>
          <w:sz w:val="32"/>
          <w:szCs w:val="32"/>
        </w:rPr>
        <w:t>建设生活垃圾转运站各1座。重视城镇</w:t>
      </w:r>
      <w:r w:rsidRPr="002C62E3">
        <w:rPr>
          <w:rFonts w:ascii="仿宋_GB2312" w:eastAsia="仿宋_GB2312" w:cs="宋体" w:hint="eastAsia"/>
          <w:sz w:val="32"/>
          <w:szCs w:val="32"/>
        </w:rPr>
        <w:lastRenderedPageBreak/>
        <w:t>防震防火设施建设。加强信息基础设施建设，提高社会的信息化水平，为我县的城镇化发展提供强有力的支撑。</w:t>
      </w:r>
    </w:p>
    <w:p w14:paraId="3C40B0C6" w14:textId="77777777" w:rsidR="00E5177C" w:rsidRPr="002C62E3" w:rsidRDefault="00E5177C" w:rsidP="00E5177C">
      <w:pPr>
        <w:spacing w:line="500" w:lineRule="exact"/>
        <w:jc w:val="center"/>
        <w:rPr>
          <w:rFonts w:ascii="仿宋_GB2312" w:eastAsia="仿宋_GB2312" w:hAnsi="宋体" w:cs="宋体"/>
          <w:b/>
          <w:sz w:val="32"/>
          <w:szCs w:val="32"/>
        </w:rPr>
      </w:pPr>
      <w:r w:rsidRPr="002C62E3">
        <w:rPr>
          <w:rFonts w:ascii="仿宋_GB2312" w:eastAsia="仿宋_GB2312" w:hAnsi="宋体" w:cs="宋体" w:hint="eastAsia"/>
          <w:b/>
          <w:sz w:val="32"/>
          <w:szCs w:val="32"/>
        </w:rPr>
        <w:t>第三节 加快体制机制创新，为城镇化发展提供制度保障</w:t>
      </w:r>
    </w:p>
    <w:p w14:paraId="18CA6703" w14:textId="77777777" w:rsidR="00E5177C" w:rsidRPr="002C62E3" w:rsidRDefault="00E5177C" w:rsidP="00E5177C">
      <w:pPr>
        <w:spacing w:line="500" w:lineRule="exact"/>
        <w:ind w:firstLineChars="200" w:firstLine="640"/>
        <w:rPr>
          <w:rFonts w:ascii="仿宋_GB2312" w:eastAsia="仿宋_GB2312" w:cs="宋体"/>
          <w:sz w:val="32"/>
          <w:szCs w:val="32"/>
        </w:rPr>
      </w:pPr>
      <w:r w:rsidRPr="002C62E3">
        <w:rPr>
          <w:rFonts w:ascii="仿宋_GB2312" w:eastAsia="仿宋_GB2312" w:cs="宋体" w:hint="eastAsia"/>
          <w:sz w:val="32"/>
          <w:szCs w:val="32"/>
        </w:rPr>
        <w:t>加强人口管理，放宽农村人口落户城镇的条件，允许在县城具有合法稳定住所（</w:t>
      </w:r>
      <w:proofErr w:type="gramStart"/>
      <w:r w:rsidRPr="002C62E3">
        <w:rPr>
          <w:rFonts w:ascii="仿宋_GB2312" w:eastAsia="仿宋_GB2312" w:cs="宋体" w:hint="eastAsia"/>
          <w:sz w:val="32"/>
          <w:szCs w:val="32"/>
        </w:rPr>
        <w:t>含拥有</w:t>
      </w:r>
      <w:proofErr w:type="gramEnd"/>
      <w:r w:rsidRPr="002C62E3">
        <w:rPr>
          <w:rFonts w:ascii="仿宋_GB2312" w:eastAsia="仿宋_GB2312" w:cs="宋体" w:hint="eastAsia"/>
          <w:sz w:val="32"/>
          <w:szCs w:val="32"/>
        </w:rPr>
        <w:t>产权的房屋、公租房、单位集体宿舍、亲属住所）、务工经商一定期限的广西籍农村居民及其配偶和直系亲属转为城镇居民。在其他乡镇的广西籍农村居民本着自愿原则，可就近转为城镇居民。对龙胜籍失地农民、拆迁农民在自愿的情况下可以转为城镇居民。</w:t>
      </w:r>
    </w:p>
    <w:p w14:paraId="27DE91B8" w14:textId="77777777" w:rsidR="00E5177C" w:rsidRDefault="00E5177C" w:rsidP="00E5177C">
      <w:pPr>
        <w:spacing w:line="500" w:lineRule="exact"/>
        <w:ind w:firstLine="555"/>
        <w:rPr>
          <w:rFonts w:ascii="仿宋_GB2312" w:eastAsia="仿宋_GB2312" w:cs="宋体"/>
          <w:sz w:val="32"/>
          <w:szCs w:val="32"/>
        </w:rPr>
      </w:pPr>
      <w:r w:rsidRPr="002C62E3">
        <w:rPr>
          <w:rFonts w:ascii="仿宋_GB2312" w:eastAsia="仿宋_GB2312" w:cs="宋体" w:hint="eastAsia"/>
          <w:sz w:val="32"/>
          <w:szCs w:val="32"/>
        </w:rPr>
        <w:t>完善进城农民子女入学制度，保障农民工的合法权益。加快建立在城镇落户农民工的住房保障体系和政策体系。把在城镇落户的农民工住房问题纳入住房保障政策中统筹考虑与安排，建立“农民工经济租用房、廉租房、经济适用房、限价商品房”四位一体的、覆盖城镇常住人口的住房保障体系。</w:t>
      </w:r>
    </w:p>
    <w:p w14:paraId="2088F917" w14:textId="77777777" w:rsidR="00E5177C" w:rsidRPr="002C62E3" w:rsidRDefault="00E5177C" w:rsidP="00E5177C">
      <w:pPr>
        <w:spacing w:line="500" w:lineRule="exact"/>
        <w:ind w:firstLine="555"/>
        <w:rPr>
          <w:rFonts w:ascii="仿宋_GB2312" w:eastAsia="仿宋_GB2312" w:cs="宋体"/>
          <w:sz w:val="32"/>
          <w:szCs w:val="32"/>
        </w:rPr>
      </w:pPr>
      <w:r w:rsidRPr="002C62E3">
        <w:rPr>
          <w:rFonts w:ascii="仿宋_GB2312" w:eastAsia="仿宋_GB2312" w:hint="eastAsia"/>
          <w:sz w:val="32"/>
          <w:szCs w:val="32"/>
        </w:rPr>
        <w:t>坚持综合开发，</w:t>
      </w:r>
      <w:r w:rsidRPr="002C62E3">
        <w:rPr>
          <w:rFonts w:ascii="仿宋_GB2312" w:eastAsia="仿宋_GB2312" w:cs="宋体" w:hint="eastAsia"/>
          <w:sz w:val="32"/>
          <w:szCs w:val="32"/>
        </w:rPr>
        <w:t>抓好房地产市场和建筑市场整</w:t>
      </w:r>
      <w:proofErr w:type="gramStart"/>
      <w:r w:rsidRPr="002C62E3">
        <w:rPr>
          <w:rFonts w:ascii="仿宋_GB2312" w:eastAsia="仿宋_GB2312" w:cs="宋体" w:hint="eastAsia"/>
          <w:sz w:val="32"/>
          <w:szCs w:val="32"/>
        </w:rPr>
        <w:t>规</w:t>
      </w:r>
      <w:proofErr w:type="gramEnd"/>
      <w:r w:rsidRPr="002C62E3">
        <w:rPr>
          <w:rFonts w:ascii="仿宋_GB2312" w:eastAsia="仿宋_GB2312" w:cs="宋体" w:hint="eastAsia"/>
          <w:sz w:val="32"/>
          <w:szCs w:val="32"/>
        </w:rPr>
        <w:t>，</w:t>
      </w:r>
      <w:r>
        <w:rPr>
          <w:rFonts w:ascii="仿宋_GB2312" w:eastAsia="仿宋_GB2312" w:hint="eastAsia"/>
          <w:sz w:val="32"/>
          <w:szCs w:val="32"/>
        </w:rPr>
        <w:t>认真</w:t>
      </w:r>
      <w:r w:rsidRPr="002C62E3">
        <w:rPr>
          <w:rFonts w:ascii="仿宋_GB2312" w:eastAsia="仿宋_GB2312" w:hint="eastAsia"/>
          <w:sz w:val="32"/>
          <w:szCs w:val="32"/>
        </w:rPr>
        <w:t>贯彻落实国家的宏观调控政策，根据市场需求，充分运用土地、规划等调控手段，合理调整中小套型普通商品房的供应结构，以满足不同层次居民的住房需求</w:t>
      </w:r>
      <w:r>
        <w:rPr>
          <w:rFonts w:ascii="仿宋_GB2312" w:eastAsia="仿宋_GB2312" w:hint="eastAsia"/>
          <w:sz w:val="32"/>
          <w:szCs w:val="32"/>
        </w:rPr>
        <w:t>。</w:t>
      </w:r>
    </w:p>
    <w:p w14:paraId="41C8B881" w14:textId="77777777" w:rsidR="00E5177C" w:rsidRPr="002C62E3" w:rsidRDefault="00E5177C" w:rsidP="00E5177C">
      <w:pPr>
        <w:spacing w:line="500" w:lineRule="exact"/>
        <w:ind w:firstLine="555"/>
        <w:jc w:val="center"/>
        <w:rPr>
          <w:rFonts w:ascii="仿宋_GB2312" w:eastAsia="仿宋_GB2312" w:hAnsi="宋体" w:cs="宋体"/>
          <w:b/>
          <w:sz w:val="32"/>
          <w:szCs w:val="32"/>
        </w:rPr>
      </w:pPr>
      <w:r w:rsidRPr="002C62E3">
        <w:rPr>
          <w:rFonts w:ascii="仿宋_GB2312" w:eastAsia="仿宋_GB2312" w:hAnsi="宋体" w:cs="宋体" w:hint="eastAsia"/>
          <w:b/>
          <w:sz w:val="32"/>
          <w:szCs w:val="32"/>
        </w:rPr>
        <w:t>第四节 加强管理，提升城镇形象</w:t>
      </w:r>
    </w:p>
    <w:p w14:paraId="4C5AFBD6" w14:textId="77777777" w:rsidR="00E5177C" w:rsidRDefault="00E5177C" w:rsidP="00E5177C">
      <w:pPr>
        <w:spacing w:line="500" w:lineRule="exact"/>
        <w:ind w:firstLine="555"/>
        <w:rPr>
          <w:rFonts w:ascii="仿宋_GB2312" w:eastAsia="仿宋_GB2312"/>
          <w:sz w:val="32"/>
          <w:szCs w:val="32"/>
        </w:rPr>
      </w:pPr>
      <w:r>
        <w:rPr>
          <w:rFonts w:ascii="仿宋_GB2312" w:eastAsia="仿宋_GB2312" w:cs="宋体" w:hint="eastAsia"/>
          <w:sz w:val="32"/>
          <w:szCs w:val="32"/>
        </w:rPr>
        <w:t>继续深化拓展城乡清洁工程，</w:t>
      </w:r>
      <w:r w:rsidRPr="002C62E3">
        <w:rPr>
          <w:rFonts w:ascii="仿宋_GB2312" w:eastAsia="仿宋_GB2312" w:cs="宋体" w:hint="eastAsia"/>
          <w:sz w:val="32"/>
          <w:szCs w:val="32"/>
        </w:rPr>
        <w:t>积极适应形势发展需要，提高城市管理效能，坚持建管并举、重在管理。不断改进城镇管理工作思路和方法，在总结经验基础上，探讨实施高效率的城镇管理体制，通过整合资源，充实人员，树立“大城管”概念，集中力量对市容市貌、园林绿地、环境卫生、市政设施等内容实施综合管理。加大执法力度，对困扰群众日常生活的乱贴乱画、乱搭乱建、</w:t>
      </w:r>
      <w:r>
        <w:rPr>
          <w:rFonts w:ascii="仿宋_GB2312" w:eastAsia="仿宋_GB2312" w:cs="宋体" w:hint="eastAsia"/>
          <w:sz w:val="32"/>
          <w:szCs w:val="32"/>
        </w:rPr>
        <w:t>乱停乱摆、</w:t>
      </w:r>
      <w:r w:rsidRPr="002C62E3">
        <w:rPr>
          <w:rFonts w:ascii="仿宋_GB2312" w:eastAsia="仿宋_GB2312" w:cs="宋体" w:hint="eastAsia"/>
          <w:sz w:val="32"/>
          <w:szCs w:val="32"/>
        </w:rPr>
        <w:t>乱扔乱倒垃圾、</w:t>
      </w:r>
      <w:r w:rsidRPr="002C62E3">
        <w:rPr>
          <w:rFonts w:ascii="仿宋_GB2312" w:eastAsia="仿宋_GB2312" w:cs="宋体" w:hint="eastAsia"/>
          <w:sz w:val="32"/>
          <w:szCs w:val="32"/>
        </w:rPr>
        <w:lastRenderedPageBreak/>
        <w:t>随意破坏公共设施等现象予以坚决制止和打击，使城镇管理工作步入经常化、专业化和规范化轨道。推进社会化管理，按照“党委领导、政府负责、社会协同、公众参与”的总要求，在提高城镇管理执法效能的同时，精心组织相关部门、社会团体、行风监督员等群众组织和各类群众代表参与城镇管理，形成社会管理的整体合力，为企业和居民创造良好的投资环境和社会环境。</w:t>
      </w:r>
      <w:r w:rsidRPr="00BD5BC8">
        <w:rPr>
          <w:rFonts w:ascii="仿宋_GB2312" w:eastAsia="仿宋_GB2312" w:hAnsi="ˎ̥" w:hint="eastAsia"/>
          <w:sz w:val="32"/>
          <w:szCs w:val="32"/>
        </w:rPr>
        <w:t>进一步理顺物业管理体制</w:t>
      </w:r>
      <w:r>
        <w:rPr>
          <w:rFonts w:ascii="仿宋_GB2312" w:eastAsia="仿宋_GB2312" w:hint="eastAsia"/>
          <w:sz w:val="32"/>
          <w:szCs w:val="32"/>
        </w:rPr>
        <w:t>，</w:t>
      </w:r>
      <w:r w:rsidRPr="002C62E3">
        <w:rPr>
          <w:rFonts w:ascii="仿宋_GB2312" w:eastAsia="仿宋_GB2312" w:hint="eastAsia"/>
          <w:sz w:val="32"/>
          <w:szCs w:val="32"/>
        </w:rPr>
        <w:t>大力提升住宅小区</w:t>
      </w:r>
      <w:r>
        <w:rPr>
          <w:rFonts w:ascii="仿宋_GB2312" w:eastAsia="仿宋_GB2312" w:hint="eastAsia"/>
          <w:sz w:val="32"/>
          <w:szCs w:val="32"/>
        </w:rPr>
        <w:t>的</w:t>
      </w:r>
      <w:r w:rsidRPr="002C62E3">
        <w:rPr>
          <w:rFonts w:ascii="仿宋_GB2312" w:eastAsia="仿宋_GB2312" w:hint="eastAsia"/>
          <w:sz w:val="32"/>
          <w:szCs w:val="32"/>
        </w:rPr>
        <w:t>物业管理水平。大力发展繁荣城镇科学文化事业，结合社区文化，提高进城农民的思想道德素质和科学文化水平。</w:t>
      </w:r>
    </w:p>
    <w:p w14:paraId="597C2BD0" w14:textId="77777777" w:rsidR="00E5177C" w:rsidRPr="002C62E3" w:rsidRDefault="00E5177C" w:rsidP="00E5177C">
      <w:pPr>
        <w:spacing w:line="500" w:lineRule="exact"/>
        <w:jc w:val="center"/>
        <w:rPr>
          <w:rFonts w:ascii="仿宋_GB2312" w:eastAsia="仿宋_GB2312" w:hAnsi="宋体" w:cs="宋体"/>
          <w:b/>
          <w:sz w:val="32"/>
          <w:szCs w:val="32"/>
        </w:rPr>
      </w:pPr>
    </w:p>
    <w:p w14:paraId="0BA9BA0F" w14:textId="77777777" w:rsidR="00E5177C" w:rsidRPr="002C62E3" w:rsidRDefault="00E5177C" w:rsidP="00E5177C">
      <w:pPr>
        <w:spacing w:line="500" w:lineRule="exact"/>
        <w:jc w:val="center"/>
        <w:rPr>
          <w:rFonts w:ascii="仿宋_GB2312" w:eastAsia="仿宋_GB2312" w:hAnsi="宋体" w:cs="宋体"/>
          <w:sz w:val="36"/>
          <w:szCs w:val="36"/>
        </w:rPr>
      </w:pPr>
      <w:r w:rsidRPr="002C62E3">
        <w:rPr>
          <w:rFonts w:ascii="仿宋_GB2312" w:eastAsia="仿宋_GB2312" w:hAnsi="宋体" w:cs="宋体" w:hint="eastAsia"/>
          <w:b/>
          <w:sz w:val="36"/>
          <w:szCs w:val="36"/>
        </w:rPr>
        <w:t>第五章 加强环境保护，建设生态龙胜</w:t>
      </w:r>
    </w:p>
    <w:p w14:paraId="09538FB8" w14:textId="77777777" w:rsidR="00E5177C" w:rsidRPr="002C62E3" w:rsidRDefault="00E5177C" w:rsidP="00E5177C">
      <w:pPr>
        <w:spacing w:line="500" w:lineRule="exact"/>
        <w:jc w:val="center"/>
        <w:rPr>
          <w:rFonts w:ascii="仿宋_GB2312" w:eastAsia="仿宋_GB2312" w:hAnsi="宋体" w:cs="宋体"/>
          <w:sz w:val="32"/>
          <w:szCs w:val="32"/>
        </w:rPr>
      </w:pPr>
      <w:r w:rsidRPr="002C62E3">
        <w:rPr>
          <w:rFonts w:ascii="仿宋_GB2312" w:eastAsia="仿宋_GB2312" w:hAnsi="宋体" w:cs="宋体" w:hint="eastAsia"/>
          <w:b/>
          <w:sz w:val="32"/>
          <w:szCs w:val="32"/>
        </w:rPr>
        <w:t>第一节 强化生态环境保护</w:t>
      </w:r>
    </w:p>
    <w:p w14:paraId="65BD3725" w14:textId="67A9D05C" w:rsidR="00E5177C" w:rsidRPr="002C62E3" w:rsidRDefault="00E5177C" w:rsidP="00E5177C">
      <w:pPr>
        <w:spacing w:line="500" w:lineRule="exact"/>
        <w:ind w:firstLineChars="200" w:firstLine="640"/>
        <w:rPr>
          <w:rFonts w:ascii="仿宋_GB2312" w:eastAsia="仿宋_GB2312" w:cs="宋体"/>
          <w:sz w:val="32"/>
          <w:szCs w:val="32"/>
        </w:rPr>
      </w:pPr>
      <w:r w:rsidRPr="002C62E3">
        <w:rPr>
          <w:rFonts w:ascii="仿宋_GB2312" w:eastAsia="仿宋_GB2312" w:cs="宋体" w:hint="eastAsia"/>
          <w:sz w:val="32"/>
          <w:szCs w:val="32"/>
        </w:rPr>
        <w:t>围绕建设生态型经济示范县的要求，严格执行国家生态环境保护相关法律法规，以生态示范区、自然保护区、天然草场、森林公园和风景名胜区等自然生态系统的建设与保护为重点，加强对高度敏感区和生态公益林的生态保护，提高生态</w:t>
      </w:r>
      <w:r>
        <w:rPr>
          <w:rFonts w:ascii="仿宋_GB2312" w:eastAsia="仿宋_GB2312" w:cs="宋体" w:hint="eastAsia"/>
          <w:sz w:val="32"/>
          <w:szCs w:val="32"/>
        </w:rPr>
        <w:t>系统的多样性和稳定性。继续实施好天然林资源保护、小流域综合治理、巩固退耕还林成果。继续加大农村面源污染治理力度，抓好农村生活污水、生活垃圾和畜禽养殖污染治理</w:t>
      </w:r>
      <w:r w:rsidRPr="002C62E3">
        <w:rPr>
          <w:rFonts w:ascii="仿宋_GB2312" w:eastAsia="仿宋_GB2312" w:cs="宋体" w:hint="eastAsia"/>
          <w:sz w:val="32"/>
          <w:szCs w:val="32"/>
        </w:rPr>
        <w:t>，</w:t>
      </w:r>
      <w:r>
        <w:rPr>
          <w:rFonts w:ascii="仿宋_GB2312" w:eastAsia="仿宋_GB2312" w:cs="宋体" w:hint="eastAsia"/>
          <w:sz w:val="32"/>
          <w:szCs w:val="32"/>
        </w:rPr>
        <w:t>扎实推进农村环境综合整治。</w:t>
      </w:r>
      <w:r w:rsidRPr="002C62E3">
        <w:rPr>
          <w:rFonts w:ascii="仿宋_GB2312" w:eastAsia="仿宋_GB2312" w:cs="宋体" w:hint="eastAsia"/>
          <w:sz w:val="32"/>
          <w:szCs w:val="32"/>
        </w:rPr>
        <w:t>加强环保基础能力建设</w:t>
      </w:r>
      <w:r>
        <w:rPr>
          <w:rFonts w:ascii="仿宋_GB2312" w:eastAsia="仿宋_GB2312" w:cs="宋体" w:hint="eastAsia"/>
          <w:sz w:val="32"/>
          <w:szCs w:val="32"/>
        </w:rPr>
        <w:t>，</w:t>
      </w:r>
      <w:r w:rsidRPr="002C62E3">
        <w:rPr>
          <w:rFonts w:ascii="仿宋_GB2312" w:eastAsia="仿宋_GB2312" w:cs="宋体" w:hint="eastAsia"/>
          <w:sz w:val="32"/>
          <w:szCs w:val="32"/>
        </w:rPr>
        <w:t>到2015年，县级环境</w:t>
      </w:r>
      <w:r>
        <w:rPr>
          <w:rFonts w:ascii="仿宋_GB2312" w:eastAsia="仿宋_GB2312" w:cs="宋体" w:hint="eastAsia"/>
          <w:sz w:val="32"/>
          <w:szCs w:val="32"/>
        </w:rPr>
        <w:t>监测</w:t>
      </w:r>
      <w:r w:rsidRPr="002C62E3">
        <w:rPr>
          <w:rFonts w:ascii="仿宋_GB2312" w:eastAsia="仿宋_GB2312" w:cs="宋体" w:hint="eastAsia"/>
          <w:sz w:val="32"/>
          <w:szCs w:val="32"/>
        </w:rPr>
        <w:t>监察机构标准化建设取得明显改进，全面加强对工业带和县城的空气质量的监测与治理。加大对重点城镇、</w:t>
      </w:r>
      <w:r>
        <w:rPr>
          <w:rFonts w:ascii="仿宋_GB2312" w:eastAsia="仿宋_GB2312" w:cs="宋体" w:hint="eastAsia"/>
          <w:sz w:val="32"/>
          <w:szCs w:val="32"/>
        </w:rPr>
        <w:t>旅游景区、</w:t>
      </w:r>
      <w:r w:rsidRPr="002C62E3">
        <w:rPr>
          <w:rFonts w:ascii="仿宋_GB2312" w:eastAsia="仿宋_GB2312" w:cs="宋体" w:hint="eastAsia"/>
          <w:sz w:val="32"/>
          <w:szCs w:val="32"/>
        </w:rPr>
        <w:t>公路沿线的绿化力度，加强对城乡</w:t>
      </w:r>
      <w:r w:rsidR="003378E6">
        <w:rPr>
          <w:rFonts w:ascii="仿宋_GB2312" w:eastAsia="仿宋_GB2312" w:cs="宋体" w:hint="eastAsia"/>
          <w:sz w:val="32"/>
          <w:szCs w:val="32"/>
        </w:rPr>
        <w:t>饮</w:t>
      </w:r>
      <w:r>
        <w:rPr>
          <w:rFonts w:ascii="仿宋_GB2312" w:eastAsia="仿宋_GB2312" w:cs="宋体" w:hint="eastAsia"/>
          <w:sz w:val="32"/>
          <w:szCs w:val="32"/>
        </w:rPr>
        <w:t>用水</w:t>
      </w:r>
      <w:r w:rsidRPr="002C62E3">
        <w:rPr>
          <w:rFonts w:ascii="仿宋_GB2312" w:eastAsia="仿宋_GB2312" w:cs="宋体" w:hint="eastAsia"/>
          <w:sz w:val="32"/>
          <w:szCs w:val="32"/>
        </w:rPr>
        <w:t>水源地的环境保护。大力发展生态农业、生态旅游业，减少农业生产和旅游开</w:t>
      </w:r>
      <w:r>
        <w:rPr>
          <w:rFonts w:ascii="仿宋_GB2312" w:eastAsia="仿宋_GB2312" w:cs="宋体" w:hint="eastAsia"/>
          <w:sz w:val="32"/>
          <w:szCs w:val="32"/>
        </w:rPr>
        <w:t>发对生态的影响。</w:t>
      </w:r>
      <w:r w:rsidRPr="002C62E3">
        <w:rPr>
          <w:rFonts w:ascii="仿宋_GB2312" w:eastAsia="仿宋_GB2312" w:cs="宋体" w:hint="eastAsia"/>
          <w:sz w:val="32"/>
          <w:szCs w:val="32"/>
        </w:rPr>
        <w:t>加大对城镇噪声达标区建设，实行多部门联动的社会管理，强化</w:t>
      </w:r>
      <w:r>
        <w:rPr>
          <w:rFonts w:ascii="仿宋_GB2312" w:eastAsia="仿宋_GB2312" w:cs="宋体" w:hint="eastAsia"/>
          <w:sz w:val="32"/>
          <w:szCs w:val="32"/>
        </w:rPr>
        <w:t>对社会生</w:t>
      </w:r>
      <w:r>
        <w:rPr>
          <w:rFonts w:ascii="仿宋_GB2312" w:eastAsia="仿宋_GB2312" w:cs="宋体" w:hint="eastAsia"/>
          <w:sz w:val="32"/>
          <w:szCs w:val="32"/>
        </w:rPr>
        <w:lastRenderedPageBreak/>
        <w:t>活噪声的监管</w:t>
      </w:r>
      <w:r w:rsidRPr="002C62E3">
        <w:rPr>
          <w:rFonts w:ascii="仿宋_GB2312" w:eastAsia="仿宋_GB2312" w:cs="宋体" w:hint="eastAsia"/>
          <w:sz w:val="32"/>
          <w:szCs w:val="32"/>
        </w:rPr>
        <w:t>。积极发展环保产业，鼓励资源回收企业做大做强。倡导生态保护意识和环境道德观念，培育生态文明理念。</w:t>
      </w:r>
    </w:p>
    <w:p w14:paraId="26F97437" w14:textId="77777777" w:rsidR="00E5177C" w:rsidRPr="002C62E3" w:rsidRDefault="00E5177C" w:rsidP="00E5177C">
      <w:pPr>
        <w:spacing w:line="500" w:lineRule="exact"/>
        <w:jc w:val="center"/>
        <w:rPr>
          <w:rFonts w:ascii="仿宋_GB2312" w:eastAsia="仿宋_GB2312" w:hAnsi="宋体" w:cs="宋体"/>
          <w:b/>
          <w:sz w:val="32"/>
          <w:szCs w:val="32"/>
        </w:rPr>
      </w:pPr>
      <w:r w:rsidRPr="002C62E3">
        <w:rPr>
          <w:rFonts w:ascii="仿宋_GB2312" w:eastAsia="仿宋_GB2312" w:hAnsi="宋体" w:cs="宋体" w:hint="eastAsia"/>
          <w:b/>
          <w:sz w:val="32"/>
          <w:szCs w:val="32"/>
        </w:rPr>
        <w:t>第二节 继续做好节能减排工作</w:t>
      </w:r>
    </w:p>
    <w:p w14:paraId="4AEC196D" w14:textId="77777777" w:rsidR="00E5177C" w:rsidRPr="002C62E3" w:rsidRDefault="00E5177C" w:rsidP="00E5177C">
      <w:pPr>
        <w:spacing w:line="500" w:lineRule="exact"/>
        <w:ind w:firstLineChars="200" w:firstLine="640"/>
        <w:rPr>
          <w:rFonts w:ascii="仿宋_GB2312" w:eastAsia="仿宋_GB2312" w:cs="宋体"/>
          <w:sz w:val="32"/>
          <w:szCs w:val="32"/>
        </w:rPr>
      </w:pPr>
      <w:r w:rsidRPr="002C62E3">
        <w:rPr>
          <w:rFonts w:ascii="仿宋_GB2312" w:eastAsia="仿宋_GB2312" w:cs="宋体" w:hint="eastAsia"/>
          <w:sz w:val="32"/>
          <w:szCs w:val="32"/>
        </w:rPr>
        <w:t>继续做好节能减排工作，切实加强项目管理，做到从源头上控制，对所有建设项目都要进行环境影响评价，严格审批。凡列入国家和自治区淘汰名录的，都要按期淘汰。抓好工业污染源全面达标工作，提高能源利用效率，实现高能耗、高污染的产业结构向资源消耗低、环境污染少、科技含量高、经济效益好的产业结构转变。对工业小区和重点企业废气、废渣、废水</w:t>
      </w:r>
      <w:r>
        <w:rPr>
          <w:rFonts w:ascii="仿宋_GB2312" w:eastAsia="仿宋_GB2312" w:cs="宋体" w:hint="eastAsia"/>
          <w:sz w:val="32"/>
          <w:szCs w:val="32"/>
        </w:rPr>
        <w:t>排放实行综合治理，使资源利用方式从粗放型向集约型转变</w:t>
      </w:r>
      <w:r w:rsidRPr="002C62E3">
        <w:rPr>
          <w:rFonts w:ascii="仿宋_GB2312" w:eastAsia="仿宋_GB2312" w:cs="宋体" w:hint="eastAsia"/>
          <w:sz w:val="32"/>
          <w:szCs w:val="32"/>
        </w:rPr>
        <w:t>。加强对建筑领域、流通领域、公共机构、消费领域的节能管理，抑制能源消费不合理增长。</w:t>
      </w:r>
      <w:r>
        <w:rPr>
          <w:rFonts w:ascii="仿宋_GB2312" w:eastAsia="仿宋_GB2312" w:cs="宋体" w:hint="eastAsia"/>
          <w:sz w:val="32"/>
          <w:szCs w:val="32"/>
        </w:rPr>
        <w:t>强化节能减排目标责任制考核，加强节能减</w:t>
      </w:r>
      <w:proofErr w:type="gramStart"/>
      <w:r>
        <w:rPr>
          <w:rFonts w:ascii="仿宋_GB2312" w:eastAsia="仿宋_GB2312" w:cs="宋体" w:hint="eastAsia"/>
          <w:sz w:val="32"/>
          <w:szCs w:val="32"/>
        </w:rPr>
        <w:t>排宣传</w:t>
      </w:r>
      <w:proofErr w:type="gramEnd"/>
      <w:r>
        <w:rPr>
          <w:rFonts w:ascii="仿宋_GB2312" w:eastAsia="仿宋_GB2312" w:cs="宋体" w:hint="eastAsia"/>
          <w:sz w:val="32"/>
          <w:szCs w:val="32"/>
        </w:rPr>
        <w:t>教育，倡导俭约的社会生活方式</w:t>
      </w:r>
      <w:r w:rsidRPr="002C62E3">
        <w:rPr>
          <w:rFonts w:ascii="仿宋_GB2312" w:eastAsia="仿宋_GB2312" w:cs="宋体" w:hint="eastAsia"/>
          <w:sz w:val="32"/>
          <w:szCs w:val="32"/>
        </w:rPr>
        <w:t>，提高全民节能减排意识，营造全民节能减排氛围。</w:t>
      </w:r>
    </w:p>
    <w:p w14:paraId="5E985452" w14:textId="77777777" w:rsidR="00E5177C" w:rsidRPr="002C62E3" w:rsidRDefault="00E5177C" w:rsidP="00E5177C">
      <w:pPr>
        <w:spacing w:line="500" w:lineRule="exact"/>
        <w:jc w:val="center"/>
        <w:rPr>
          <w:rFonts w:ascii="仿宋_GB2312" w:eastAsia="仿宋_GB2312" w:hAnsi="宋体" w:cs="宋体"/>
          <w:b/>
          <w:sz w:val="32"/>
          <w:szCs w:val="32"/>
        </w:rPr>
      </w:pPr>
      <w:r w:rsidRPr="002C62E3">
        <w:rPr>
          <w:rFonts w:ascii="仿宋_GB2312" w:eastAsia="仿宋_GB2312" w:hAnsi="宋体" w:cs="宋体" w:hint="eastAsia"/>
          <w:b/>
          <w:sz w:val="32"/>
          <w:szCs w:val="32"/>
        </w:rPr>
        <w:t>第三节 积极发展低碳经济和循环经济</w:t>
      </w:r>
    </w:p>
    <w:p w14:paraId="14E7B2F2" w14:textId="77777777" w:rsidR="00E5177C" w:rsidRPr="002C62E3" w:rsidRDefault="00E5177C" w:rsidP="00E5177C">
      <w:pPr>
        <w:spacing w:line="500" w:lineRule="exact"/>
        <w:ind w:firstLineChars="200" w:firstLine="640"/>
        <w:rPr>
          <w:rFonts w:ascii="仿宋_GB2312" w:eastAsia="仿宋_GB2312" w:cs="宋体"/>
          <w:sz w:val="32"/>
          <w:szCs w:val="32"/>
        </w:rPr>
      </w:pPr>
      <w:r w:rsidRPr="002C62E3">
        <w:rPr>
          <w:rFonts w:ascii="仿宋_GB2312" w:eastAsia="仿宋_GB2312" w:cs="宋体" w:hint="eastAsia"/>
          <w:sz w:val="32"/>
          <w:szCs w:val="32"/>
        </w:rPr>
        <w:t>围绕打造低碳产业的要求，</w:t>
      </w:r>
      <w:r>
        <w:rPr>
          <w:rFonts w:ascii="仿宋_GB2312" w:eastAsia="仿宋_GB2312" w:hint="eastAsia"/>
          <w:sz w:val="32"/>
          <w:szCs w:val="32"/>
        </w:rPr>
        <w:t>积极发展低碳产业和循环经济，</w:t>
      </w:r>
      <w:r w:rsidRPr="00012F70">
        <w:rPr>
          <w:rFonts w:ascii="仿宋_GB2312" w:eastAsia="仿宋_GB2312" w:hint="eastAsia"/>
          <w:sz w:val="32"/>
          <w:szCs w:val="32"/>
        </w:rPr>
        <w:t>提高各类资源综合利用率</w:t>
      </w:r>
      <w:r>
        <w:rPr>
          <w:rFonts w:ascii="仿宋_GB2312" w:eastAsia="仿宋_GB2312" w:hint="eastAsia"/>
          <w:sz w:val="32"/>
          <w:szCs w:val="32"/>
        </w:rPr>
        <w:t>，</w:t>
      </w:r>
      <w:r w:rsidRPr="00012F70">
        <w:rPr>
          <w:rFonts w:ascii="仿宋_GB2312" w:eastAsia="仿宋_GB2312" w:hint="eastAsia"/>
          <w:sz w:val="32"/>
          <w:szCs w:val="32"/>
        </w:rPr>
        <w:t>鼓励企业建立循环经济联合体。加强尾矿、伴生矿、工业</w:t>
      </w:r>
      <w:r>
        <w:rPr>
          <w:rFonts w:ascii="仿宋_GB2312" w:eastAsia="仿宋_GB2312" w:hint="eastAsia"/>
          <w:sz w:val="32"/>
          <w:szCs w:val="32"/>
        </w:rPr>
        <w:t>废渣</w:t>
      </w:r>
      <w:r w:rsidRPr="00012F70">
        <w:rPr>
          <w:rFonts w:ascii="仿宋_GB2312" w:eastAsia="仿宋_GB2312" w:hint="eastAsia"/>
          <w:sz w:val="32"/>
          <w:szCs w:val="32"/>
        </w:rPr>
        <w:t>的综合利用，</w:t>
      </w:r>
      <w:r>
        <w:rPr>
          <w:rFonts w:ascii="仿宋_GB2312" w:eastAsia="仿宋_GB2312" w:hint="eastAsia"/>
          <w:sz w:val="32"/>
          <w:szCs w:val="32"/>
        </w:rPr>
        <w:t>完善废物回收利用机制，探索绿色低碳城镇建设新模式。</w:t>
      </w:r>
      <w:r w:rsidRPr="00621A0C">
        <w:rPr>
          <w:rFonts w:ascii="仿宋_GB2312" w:eastAsia="仿宋_GB2312" w:cs="宋体" w:hint="eastAsia"/>
          <w:sz w:val="32"/>
          <w:szCs w:val="32"/>
        </w:rPr>
        <w:t>努力建设循环经济示范工业小区，</w:t>
      </w:r>
      <w:r w:rsidRPr="00AA4F4E">
        <w:rPr>
          <w:rFonts w:ascii="仿宋_GB2312" w:eastAsia="仿宋_GB2312" w:cs="宋体" w:hint="eastAsia"/>
          <w:sz w:val="32"/>
          <w:szCs w:val="32"/>
        </w:rPr>
        <w:t>探索</w:t>
      </w:r>
      <w:r w:rsidRPr="002C62E3">
        <w:rPr>
          <w:rFonts w:ascii="仿宋_GB2312" w:eastAsia="仿宋_GB2312" w:cs="宋体" w:hint="eastAsia"/>
          <w:sz w:val="32"/>
          <w:szCs w:val="32"/>
        </w:rPr>
        <w:t>建立清洁生产管理体制和实施机制，积极开展行业与行业、企业与消费之间循环经济试点工作，加强对企业清洁生产方案的审核</w:t>
      </w:r>
      <w:r>
        <w:rPr>
          <w:rFonts w:ascii="仿宋_GB2312" w:eastAsia="仿宋_GB2312" w:cs="宋体" w:hint="eastAsia"/>
          <w:sz w:val="32"/>
          <w:szCs w:val="32"/>
        </w:rPr>
        <w:t>，</w:t>
      </w:r>
      <w:r w:rsidRPr="002C62E3">
        <w:rPr>
          <w:rFonts w:ascii="仿宋_GB2312" w:eastAsia="仿宋_GB2312" w:cs="宋体" w:hint="eastAsia"/>
          <w:sz w:val="32"/>
          <w:szCs w:val="32"/>
        </w:rPr>
        <w:t>鼓励骨干企业推行清洁生产。到2015</w:t>
      </w:r>
      <w:r>
        <w:rPr>
          <w:rFonts w:ascii="仿宋_GB2312" w:eastAsia="仿宋_GB2312" w:cs="宋体" w:hint="eastAsia"/>
          <w:sz w:val="32"/>
          <w:szCs w:val="32"/>
        </w:rPr>
        <w:t>年，在重点行业探索建设</w:t>
      </w:r>
      <w:r w:rsidRPr="002C62E3">
        <w:rPr>
          <w:rFonts w:ascii="仿宋_GB2312" w:eastAsia="仿宋_GB2312" w:cs="宋体" w:hint="eastAsia"/>
          <w:sz w:val="32"/>
          <w:szCs w:val="32"/>
        </w:rPr>
        <w:t>3—5个清洁生产示范企业，工业废水和工业废弃物综合利用率明显上升。加强土地、水、矿产等资源保护与合理开发，强化资源节约集约和综合利用，基本建成良性循环的资源节约型社会。</w:t>
      </w:r>
    </w:p>
    <w:p w14:paraId="17C8A9A2" w14:textId="77777777" w:rsidR="00E5177C" w:rsidRPr="002C62E3" w:rsidRDefault="00E5177C" w:rsidP="00E5177C">
      <w:pPr>
        <w:spacing w:line="500" w:lineRule="exact"/>
        <w:jc w:val="center"/>
        <w:rPr>
          <w:rFonts w:ascii="仿宋_GB2312" w:eastAsia="仿宋_GB2312" w:hAnsi="宋体" w:cs="宋体"/>
          <w:b/>
          <w:sz w:val="32"/>
          <w:szCs w:val="32"/>
        </w:rPr>
      </w:pPr>
    </w:p>
    <w:p w14:paraId="08207CC7" w14:textId="77777777" w:rsidR="00E5177C" w:rsidRPr="002C62E3" w:rsidRDefault="00E5177C" w:rsidP="00E5177C">
      <w:pPr>
        <w:spacing w:line="500" w:lineRule="exact"/>
        <w:jc w:val="center"/>
        <w:rPr>
          <w:rFonts w:ascii="仿宋_GB2312" w:eastAsia="仿宋_GB2312" w:hAnsi="宋体" w:cs="宋体"/>
          <w:b/>
          <w:sz w:val="36"/>
          <w:szCs w:val="36"/>
        </w:rPr>
      </w:pPr>
      <w:r w:rsidRPr="002C62E3">
        <w:rPr>
          <w:rFonts w:ascii="仿宋_GB2312" w:eastAsia="仿宋_GB2312" w:hAnsi="宋体" w:cs="宋体" w:hint="eastAsia"/>
          <w:b/>
          <w:sz w:val="36"/>
          <w:szCs w:val="36"/>
        </w:rPr>
        <w:t>第六章 加强基础设施建设</w:t>
      </w:r>
    </w:p>
    <w:p w14:paraId="615F985C" w14:textId="77777777" w:rsidR="00E5177C" w:rsidRPr="002C62E3" w:rsidRDefault="00E5177C" w:rsidP="00E5177C">
      <w:pPr>
        <w:spacing w:line="500" w:lineRule="exact"/>
        <w:jc w:val="center"/>
        <w:rPr>
          <w:rFonts w:ascii="仿宋_GB2312" w:eastAsia="仿宋_GB2312" w:hAnsi="宋体" w:cs="宋体"/>
          <w:b/>
          <w:sz w:val="32"/>
          <w:szCs w:val="32"/>
        </w:rPr>
      </w:pPr>
      <w:r w:rsidRPr="002C62E3">
        <w:rPr>
          <w:rFonts w:ascii="仿宋_GB2312" w:eastAsia="仿宋_GB2312" w:hAnsi="宋体" w:cs="宋体" w:hint="eastAsia"/>
          <w:b/>
          <w:sz w:val="32"/>
          <w:szCs w:val="32"/>
        </w:rPr>
        <w:t>第一节 大力发展综合交通网络</w:t>
      </w:r>
    </w:p>
    <w:p w14:paraId="2B64F8DC" w14:textId="77777777" w:rsidR="00E5177C" w:rsidRPr="002C62E3" w:rsidRDefault="00E5177C" w:rsidP="00E5177C">
      <w:pPr>
        <w:spacing w:line="500" w:lineRule="exact"/>
        <w:ind w:firstLineChars="150" w:firstLine="480"/>
        <w:rPr>
          <w:rFonts w:ascii="仿宋_GB2312" w:eastAsia="仿宋_GB2312" w:cs="宋体"/>
          <w:sz w:val="32"/>
          <w:szCs w:val="32"/>
        </w:rPr>
      </w:pPr>
      <w:r w:rsidRPr="002C62E3">
        <w:rPr>
          <w:rFonts w:ascii="仿宋_GB2312" w:eastAsia="仿宋_GB2312" w:cs="宋体" w:hint="eastAsia"/>
          <w:sz w:val="32"/>
          <w:szCs w:val="32"/>
        </w:rPr>
        <w:t xml:space="preserve"> 坚持交通先行，重点构筑陆路综合交通网络，加大路网密度，优化路网结构，提高路网畅通度，着重提升公路的技术等级，提高公路管理的信息化水平</w:t>
      </w:r>
      <w:r>
        <w:rPr>
          <w:rFonts w:ascii="仿宋_GB2312" w:eastAsia="仿宋_GB2312" w:cs="宋体" w:hint="eastAsia"/>
          <w:sz w:val="32"/>
          <w:szCs w:val="32"/>
        </w:rPr>
        <w:t>。</w:t>
      </w:r>
      <w:r w:rsidRPr="002C62E3">
        <w:rPr>
          <w:rFonts w:ascii="仿宋_GB2312" w:eastAsia="仿宋_GB2312" w:cs="宋体" w:hint="eastAsia"/>
          <w:sz w:val="32"/>
          <w:szCs w:val="32"/>
        </w:rPr>
        <w:t>全面实现全县公路“技术达标、快捷通畅、布局成网、区域协调”的格局，打造“高等级、高效率、低消耗”的公路网络，加快与周边县市的公路网对接。</w:t>
      </w:r>
    </w:p>
    <w:p w14:paraId="5BABD7ED" w14:textId="77777777" w:rsidR="00E5177C" w:rsidRPr="002C62E3" w:rsidRDefault="00E5177C" w:rsidP="00E5177C">
      <w:pPr>
        <w:spacing w:line="500" w:lineRule="exact"/>
        <w:ind w:firstLineChars="200" w:firstLine="640"/>
        <w:rPr>
          <w:rFonts w:ascii="仿宋_GB2312" w:eastAsia="仿宋_GB2312"/>
          <w:sz w:val="32"/>
          <w:szCs w:val="32"/>
        </w:rPr>
      </w:pPr>
      <w:r>
        <w:rPr>
          <w:rFonts w:ascii="仿宋_GB2312" w:eastAsia="仿宋_GB2312" w:hint="eastAsia"/>
          <w:sz w:val="32"/>
          <w:szCs w:val="32"/>
        </w:rPr>
        <w:t>加强林区公路建设，提高</w:t>
      </w:r>
      <w:r w:rsidRPr="00FD5B1D">
        <w:rPr>
          <w:rFonts w:ascii="仿宋_GB2312" w:eastAsia="仿宋_GB2312" w:hint="eastAsia"/>
          <w:color w:val="000000"/>
          <w:sz w:val="32"/>
          <w:szCs w:val="32"/>
        </w:rPr>
        <w:t>林区公路</w:t>
      </w:r>
      <w:r>
        <w:rPr>
          <w:rFonts w:ascii="仿宋_GB2312" w:eastAsia="仿宋_GB2312" w:hint="eastAsia"/>
          <w:sz w:val="32"/>
          <w:szCs w:val="32"/>
        </w:rPr>
        <w:t>路网密度。</w:t>
      </w:r>
      <w:r w:rsidRPr="002C62E3">
        <w:rPr>
          <w:rFonts w:ascii="仿宋_GB2312" w:eastAsia="仿宋_GB2312" w:cs="宋体" w:hint="eastAsia"/>
          <w:sz w:val="32"/>
          <w:szCs w:val="32"/>
        </w:rPr>
        <w:t>积极发展乡村旅游交通，在各旅游景区</w:t>
      </w:r>
      <w:r>
        <w:rPr>
          <w:rFonts w:ascii="仿宋_GB2312" w:eastAsia="仿宋_GB2312" w:cs="宋体" w:hint="eastAsia"/>
          <w:sz w:val="32"/>
          <w:szCs w:val="32"/>
        </w:rPr>
        <w:t>景点建设公交车站和候车亭，建设旅游专线，争取在各旅游乡村修建</w:t>
      </w:r>
      <w:r w:rsidRPr="002C62E3">
        <w:rPr>
          <w:rFonts w:ascii="仿宋_GB2312" w:eastAsia="仿宋_GB2312" w:cs="宋体" w:hint="eastAsia"/>
          <w:sz w:val="32"/>
          <w:szCs w:val="32"/>
        </w:rPr>
        <w:t>旅游公路</w:t>
      </w:r>
      <w:r>
        <w:rPr>
          <w:rFonts w:ascii="仿宋_GB2312" w:eastAsia="仿宋_GB2312" w:cs="宋体" w:hint="eastAsia"/>
          <w:sz w:val="32"/>
          <w:szCs w:val="32"/>
        </w:rPr>
        <w:t>，到“十二五”末，全县农村公路通达率达到100%，89%以上的行政村通沥青（水泥）路</w:t>
      </w:r>
      <w:r w:rsidRPr="002C62E3">
        <w:rPr>
          <w:rFonts w:ascii="仿宋_GB2312" w:eastAsia="仿宋_GB2312" w:cs="宋体" w:hint="eastAsia"/>
          <w:sz w:val="32"/>
          <w:szCs w:val="32"/>
        </w:rPr>
        <w:t>。实验建设一批自行车</w:t>
      </w:r>
      <w:r>
        <w:rPr>
          <w:rFonts w:ascii="仿宋_GB2312" w:eastAsia="仿宋_GB2312" w:cs="宋体" w:hint="eastAsia"/>
          <w:sz w:val="32"/>
          <w:szCs w:val="32"/>
        </w:rPr>
        <w:t>租赁点和</w:t>
      </w:r>
      <w:r w:rsidRPr="002C62E3">
        <w:rPr>
          <w:rFonts w:ascii="仿宋_GB2312" w:eastAsia="仿宋_GB2312" w:cs="宋体" w:hint="eastAsia"/>
          <w:sz w:val="32"/>
          <w:szCs w:val="32"/>
        </w:rPr>
        <w:t>充电旅游公交车，促进乡村旅游业快速发展。建设河道码头，促进水上旅游业的发展。</w:t>
      </w:r>
    </w:p>
    <w:p w14:paraId="6A878E4A" w14:textId="77777777" w:rsidR="00E5177C" w:rsidRPr="002C62E3" w:rsidRDefault="00E5177C" w:rsidP="00E5177C">
      <w:pPr>
        <w:spacing w:line="500" w:lineRule="exact"/>
        <w:ind w:firstLineChars="200" w:firstLine="640"/>
        <w:rPr>
          <w:rFonts w:ascii="仿宋_GB2312" w:eastAsia="仿宋_GB2312" w:cs="宋体"/>
          <w:sz w:val="32"/>
          <w:szCs w:val="32"/>
        </w:rPr>
      </w:pPr>
      <w:r w:rsidRPr="002C62E3">
        <w:rPr>
          <w:rFonts w:ascii="仿宋_GB2312" w:eastAsia="仿宋_GB2312" w:cs="宋体" w:hint="eastAsia"/>
          <w:sz w:val="32"/>
          <w:szCs w:val="32"/>
        </w:rPr>
        <w:t>加强交通</w:t>
      </w:r>
      <w:r>
        <w:rPr>
          <w:rFonts w:ascii="仿宋_GB2312" w:eastAsia="仿宋_GB2312" w:cs="宋体" w:hint="eastAsia"/>
          <w:sz w:val="32"/>
          <w:szCs w:val="32"/>
        </w:rPr>
        <w:t>备战建设，大力推进国防交通基础设施建设。</w:t>
      </w:r>
      <w:r w:rsidRPr="002C62E3">
        <w:rPr>
          <w:rFonts w:ascii="仿宋_GB2312" w:eastAsia="仿宋_GB2312" w:cs="宋体" w:hint="eastAsia"/>
          <w:sz w:val="32"/>
          <w:szCs w:val="32"/>
        </w:rPr>
        <w:t>针对公路运输现状，加强对国道、省道基础设施的调整改造工作，做好交通规划</w:t>
      </w:r>
      <w:r>
        <w:rPr>
          <w:rFonts w:ascii="仿宋_GB2312" w:eastAsia="仿宋_GB2312" w:cs="宋体" w:hint="eastAsia"/>
          <w:sz w:val="32"/>
          <w:szCs w:val="32"/>
        </w:rPr>
        <w:t>，打通断头路</w:t>
      </w:r>
      <w:r w:rsidRPr="002C62E3">
        <w:rPr>
          <w:rFonts w:ascii="仿宋_GB2312" w:eastAsia="仿宋_GB2312" w:cs="宋体" w:hint="eastAsia"/>
          <w:sz w:val="32"/>
          <w:szCs w:val="32"/>
        </w:rPr>
        <w:t>。</w:t>
      </w:r>
    </w:p>
    <w:p w14:paraId="6D6A9C00" w14:textId="77777777" w:rsidR="00E5177C" w:rsidRPr="002C62E3" w:rsidRDefault="00E5177C" w:rsidP="00E5177C">
      <w:pPr>
        <w:spacing w:line="500" w:lineRule="exact"/>
        <w:ind w:firstLineChars="200" w:firstLine="640"/>
        <w:rPr>
          <w:rFonts w:ascii="仿宋_GB2312" w:eastAsia="仿宋_GB2312" w:cs="宋体"/>
          <w:sz w:val="32"/>
          <w:szCs w:val="32"/>
        </w:rPr>
      </w:pPr>
      <w:r w:rsidRPr="002C62E3">
        <w:rPr>
          <w:rFonts w:ascii="仿宋_GB2312" w:eastAsia="仿宋_GB2312" w:hint="eastAsia"/>
          <w:sz w:val="32"/>
          <w:szCs w:val="32"/>
        </w:rPr>
        <w:t>以建设综合运输体系为导向，大力推进综合运输信息平台建设，促进各种运输方式信息系统的整合、对接和信息资源的共享。建设公共信息服务平台，逐步形成各种运输方式既自成管理体系、高效运行，又优势互补、相互衔接的格局，用信息化平台改善公众出行信息服务。</w:t>
      </w:r>
    </w:p>
    <w:p w14:paraId="2DEF9427" w14:textId="77777777" w:rsidR="00E5177C" w:rsidRPr="002C62E3" w:rsidRDefault="00E5177C" w:rsidP="00E5177C">
      <w:pPr>
        <w:spacing w:line="500" w:lineRule="exact"/>
        <w:jc w:val="center"/>
        <w:rPr>
          <w:rFonts w:ascii="仿宋_GB2312" w:eastAsia="仿宋_GB2312" w:hAnsi="宋体" w:cs="宋体"/>
          <w:b/>
          <w:sz w:val="32"/>
          <w:szCs w:val="32"/>
        </w:rPr>
      </w:pPr>
      <w:r w:rsidRPr="002C62E3">
        <w:rPr>
          <w:rFonts w:ascii="仿宋_GB2312" w:eastAsia="仿宋_GB2312" w:hAnsi="宋体" w:cs="宋体" w:hint="eastAsia"/>
          <w:b/>
          <w:sz w:val="32"/>
          <w:szCs w:val="32"/>
        </w:rPr>
        <w:t>第二节 加强水利设施建设，构建防灾减灾</w:t>
      </w:r>
      <w:r>
        <w:rPr>
          <w:rFonts w:ascii="仿宋_GB2312" w:eastAsia="仿宋_GB2312" w:hAnsi="宋体" w:cs="宋体" w:hint="eastAsia"/>
          <w:b/>
          <w:sz w:val="32"/>
          <w:szCs w:val="32"/>
        </w:rPr>
        <w:t>救灾</w:t>
      </w:r>
      <w:r w:rsidRPr="002C62E3">
        <w:rPr>
          <w:rFonts w:ascii="仿宋_GB2312" w:eastAsia="仿宋_GB2312" w:hAnsi="宋体" w:cs="宋体" w:hint="eastAsia"/>
          <w:b/>
          <w:sz w:val="32"/>
          <w:szCs w:val="32"/>
        </w:rPr>
        <w:t>体系</w:t>
      </w:r>
    </w:p>
    <w:p w14:paraId="5B136239"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加大农田水利建设，推进水库除险加固和灌溉渠系、抓好小河流治理，山洪地质灾害防治、蓄滞洪区、做好水利灌</w:t>
      </w:r>
      <w:r w:rsidRPr="002C62E3">
        <w:rPr>
          <w:rFonts w:ascii="仿宋_GB2312" w:eastAsia="仿宋_GB2312" w:hint="eastAsia"/>
          <w:sz w:val="32"/>
          <w:szCs w:val="32"/>
        </w:rPr>
        <w:lastRenderedPageBreak/>
        <w:t>区建设和水土保持治理。建设水源工程、水污染防治工程，围绕保障水资源安全加强各项管理制度建设，建立水资源管理责任和考核制度，大力推进水利信息化建设。突出建立防汛、防旱、防雨雪冰冻、防地质灾害的自然灾害监测体系、预警体系和防治体系，提升防灾减灾指挥决策的有效性和应急反应的实效性。加强农业防灾减灾气象服务体系的建设，增强农业抵御自然灾害的能力。配套建立县、乡镇二级地质灾害预警机制和气象发布平台，完善防雷、防汛、防冰冻、消防等设施。</w:t>
      </w:r>
      <w:r w:rsidRPr="002C62E3">
        <w:rPr>
          <w:rFonts w:ascii="仿宋_GB2312" w:eastAsia="仿宋_GB2312" w:hint="eastAsia"/>
          <w:color w:val="000000"/>
          <w:sz w:val="32"/>
          <w:szCs w:val="32"/>
        </w:rPr>
        <w:t>以“把工作重心转移到救灾减灾并重，有灾时救灾，无灾时备灾；用救灾拉动减灾，靠减灾支持救灾，两项工作协调推进”为总目标，全面提高灾害应急救助能力，全面完成县、乡（镇）、村（社区）应急救助预案的修订编制，加强“纵向到底、横向到边”的灾害应急体系建设，抓好灾害应急响应、灾害信息管理、救灾款物保障、社会动员、救灾综合协调等机制的完善与建设。</w:t>
      </w:r>
    </w:p>
    <w:p w14:paraId="11AC1E8B" w14:textId="77777777" w:rsidR="00E5177C" w:rsidRPr="002C62E3" w:rsidRDefault="00E5177C" w:rsidP="00E5177C">
      <w:pPr>
        <w:spacing w:line="500" w:lineRule="exact"/>
        <w:jc w:val="center"/>
        <w:rPr>
          <w:rFonts w:ascii="仿宋_GB2312" w:eastAsia="仿宋_GB2312" w:hAnsi="宋体"/>
          <w:b/>
          <w:sz w:val="32"/>
          <w:szCs w:val="32"/>
        </w:rPr>
      </w:pPr>
      <w:r w:rsidRPr="002C62E3">
        <w:rPr>
          <w:rFonts w:ascii="仿宋_GB2312" w:eastAsia="仿宋_GB2312" w:hAnsi="宋体" w:hint="eastAsia"/>
          <w:b/>
          <w:sz w:val="32"/>
          <w:szCs w:val="32"/>
        </w:rPr>
        <w:t>第三节</w:t>
      </w:r>
      <w:r>
        <w:rPr>
          <w:rFonts w:ascii="仿宋_GB2312" w:eastAsia="仿宋_GB2312" w:hAnsi="宋体" w:hint="eastAsia"/>
          <w:b/>
          <w:sz w:val="32"/>
          <w:szCs w:val="32"/>
        </w:rPr>
        <w:t xml:space="preserve"> </w:t>
      </w:r>
      <w:r w:rsidRPr="002C62E3">
        <w:rPr>
          <w:rFonts w:ascii="仿宋_GB2312" w:eastAsia="仿宋_GB2312" w:hAnsi="宋体" w:hint="eastAsia"/>
          <w:b/>
          <w:sz w:val="32"/>
          <w:szCs w:val="32"/>
        </w:rPr>
        <w:t>完善能源和电力网络</w:t>
      </w:r>
    </w:p>
    <w:p w14:paraId="131C7B50" w14:textId="77777777" w:rsidR="00E5177C" w:rsidRDefault="00E5177C" w:rsidP="00E5177C">
      <w:pPr>
        <w:spacing w:line="500" w:lineRule="exact"/>
        <w:ind w:firstLineChars="200" w:firstLine="640"/>
        <w:rPr>
          <w:rFonts w:ascii="仿宋_GB2312" w:eastAsia="仿宋_GB2312"/>
          <w:sz w:val="32"/>
          <w:szCs w:val="32"/>
        </w:rPr>
      </w:pPr>
      <w:r>
        <w:rPr>
          <w:rFonts w:ascii="仿宋_GB2312" w:eastAsia="仿宋_GB2312" w:hint="eastAsia"/>
          <w:sz w:val="32"/>
          <w:szCs w:val="32"/>
        </w:rPr>
        <w:t>以节能减排、优化结构、改善民生、保障安全为方向，优化能源消费结构，构建能源保障体系。</w:t>
      </w:r>
      <w:r w:rsidRPr="002C62E3">
        <w:rPr>
          <w:rFonts w:ascii="仿宋_GB2312" w:eastAsia="仿宋_GB2312" w:hint="eastAsia"/>
          <w:sz w:val="32"/>
          <w:szCs w:val="32"/>
        </w:rPr>
        <w:t>大力推进电网升级，</w:t>
      </w:r>
      <w:r>
        <w:rPr>
          <w:rFonts w:ascii="仿宋_GB2312" w:eastAsia="仿宋_GB2312" w:hint="eastAsia"/>
          <w:sz w:val="32"/>
          <w:szCs w:val="32"/>
        </w:rPr>
        <w:t>增强电网供电能力，提高电网的可靠性、安全性，</w:t>
      </w:r>
      <w:r w:rsidRPr="002C62E3">
        <w:rPr>
          <w:rFonts w:ascii="仿宋_GB2312" w:eastAsia="仿宋_GB2312" w:hint="eastAsia"/>
          <w:color w:val="000000"/>
          <w:sz w:val="32"/>
          <w:szCs w:val="32"/>
        </w:rPr>
        <w:t>促进电网发展向更加智能、高效、可靠、绿色方向转变。</w:t>
      </w:r>
      <w:r w:rsidRPr="002C62E3">
        <w:rPr>
          <w:rFonts w:ascii="仿宋_GB2312" w:eastAsia="仿宋_GB2312" w:hint="eastAsia"/>
          <w:sz w:val="32"/>
          <w:szCs w:val="32"/>
        </w:rPr>
        <w:t>加快优化城镇电力网架，大力推进农村电网工程。加强液化气站点建设、天然气站点、加油站站点建设。适度超前的构筑可靠、清洁、高效、供应多样的能源网络。切实保障工业、农业、服务业和人民群众生产生活用能。</w:t>
      </w:r>
    </w:p>
    <w:p w14:paraId="46B3641C" w14:textId="77777777" w:rsidR="00E5177C" w:rsidRPr="002C62E3" w:rsidRDefault="00E5177C" w:rsidP="00E5177C">
      <w:pPr>
        <w:spacing w:line="500" w:lineRule="exact"/>
        <w:jc w:val="center"/>
        <w:rPr>
          <w:rFonts w:ascii="仿宋_GB2312" w:eastAsia="仿宋_GB2312" w:hAnsi="宋体"/>
          <w:b/>
          <w:sz w:val="32"/>
          <w:szCs w:val="32"/>
        </w:rPr>
      </w:pPr>
    </w:p>
    <w:p w14:paraId="6B145AEA" w14:textId="77777777" w:rsidR="00E5177C" w:rsidRPr="002C62E3" w:rsidRDefault="00E5177C" w:rsidP="00E5177C">
      <w:pPr>
        <w:spacing w:line="500" w:lineRule="exact"/>
        <w:jc w:val="center"/>
        <w:rPr>
          <w:rFonts w:ascii="仿宋_GB2312" w:eastAsia="仿宋_GB2312" w:hAnsi="宋体"/>
          <w:b/>
          <w:sz w:val="36"/>
          <w:szCs w:val="36"/>
        </w:rPr>
      </w:pPr>
      <w:r w:rsidRPr="002C62E3">
        <w:rPr>
          <w:rFonts w:ascii="仿宋_GB2312" w:eastAsia="仿宋_GB2312" w:hAnsi="宋体" w:hint="eastAsia"/>
          <w:b/>
          <w:sz w:val="36"/>
          <w:szCs w:val="36"/>
        </w:rPr>
        <w:t>第七章 完善公共服务，推动民生普惠，建设和谐龙胜</w:t>
      </w:r>
    </w:p>
    <w:p w14:paraId="06F0AD8F" w14:textId="77777777" w:rsidR="00E5177C" w:rsidRPr="002C62E3" w:rsidRDefault="00E5177C" w:rsidP="00E5177C">
      <w:pPr>
        <w:spacing w:line="500" w:lineRule="exact"/>
        <w:jc w:val="center"/>
        <w:rPr>
          <w:rFonts w:ascii="仿宋_GB2312" w:eastAsia="仿宋_GB2312" w:hAnsi="宋体"/>
          <w:b/>
          <w:sz w:val="32"/>
          <w:szCs w:val="32"/>
        </w:rPr>
      </w:pPr>
      <w:r w:rsidRPr="002C62E3">
        <w:rPr>
          <w:rFonts w:ascii="仿宋_GB2312" w:eastAsia="仿宋_GB2312" w:hAnsi="宋体" w:hint="eastAsia"/>
          <w:b/>
          <w:sz w:val="32"/>
          <w:szCs w:val="32"/>
        </w:rPr>
        <w:lastRenderedPageBreak/>
        <w:t>第一节</w:t>
      </w:r>
      <w:r>
        <w:rPr>
          <w:rFonts w:ascii="仿宋_GB2312" w:eastAsia="仿宋_GB2312" w:hAnsi="宋体" w:hint="eastAsia"/>
          <w:b/>
          <w:sz w:val="32"/>
          <w:szCs w:val="32"/>
        </w:rPr>
        <w:t xml:space="preserve"> </w:t>
      </w:r>
      <w:r w:rsidRPr="002C62E3">
        <w:rPr>
          <w:rFonts w:ascii="仿宋_GB2312" w:eastAsia="仿宋_GB2312" w:hAnsi="宋体" w:hint="eastAsia"/>
          <w:b/>
          <w:sz w:val="32"/>
          <w:szCs w:val="32"/>
        </w:rPr>
        <w:t>大力繁荣社会事业</w:t>
      </w:r>
    </w:p>
    <w:p w14:paraId="5A3F05D0" w14:textId="202EA01D" w:rsidR="00E5177C" w:rsidRPr="002C62E3" w:rsidRDefault="00E5177C" w:rsidP="00E5177C">
      <w:pPr>
        <w:spacing w:line="500" w:lineRule="exact"/>
        <w:ind w:firstLineChars="200" w:firstLine="643"/>
        <w:rPr>
          <w:rFonts w:ascii="仿宋_GB2312" w:eastAsia="仿宋_GB2312"/>
          <w:b/>
          <w:sz w:val="32"/>
          <w:szCs w:val="32"/>
        </w:rPr>
      </w:pPr>
      <w:r w:rsidRPr="002C62E3">
        <w:rPr>
          <w:rFonts w:ascii="仿宋_GB2312" w:eastAsia="仿宋_GB2312" w:hint="eastAsia"/>
          <w:b/>
          <w:sz w:val="32"/>
          <w:szCs w:val="32"/>
        </w:rPr>
        <w:t>一</w:t>
      </w:r>
      <w:r>
        <w:rPr>
          <w:rFonts w:ascii="仿宋_GB2312" w:eastAsia="仿宋_GB2312" w:hint="eastAsia"/>
          <w:b/>
          <w:sz w:val="32"/>
          <w:szCs w:val="32"/>
        </w:rPr>
        <w:t>、整合资源，加快教育事业发展</w:t>
      </w:r>
    </w:p>
    <w:p w14:paraId="3ECEE59D" w14:textId="77777777" w:rsidR="00E5177C" w:rsidRPr="002C62E3" w:rsidRDefault="00E5177C" w:rsidP="00E5177C">
      <w:pPr>
        <w:adjustRightInd w:val="0"/>
        <w:snapToGrid w:val="0"/>
        <w:spacing w:line="500" w:lineRule="exact"/>
        <w:ind w:firstLineChars="200" w:firstLine="640"/>
        <w:rPr>
          <w:rFonts w:ascii="仿宋_GB2312" w:eastAsia="仿宋_GB2312"/>
          <w:color w:val="000000"/>
          <w:sz w:val="32"/>
          <w:szCs w:val="32"/>
        </w:rPr>
      </w:pPr>
      <w:r w:rsidRPr="002C62E3">
        <w:rPr>
          <w:rStyle w:val="a7"/>
          <w:rFonts w:ascii="仿宋_GB2312" w:eastAsia="仿宋_GB2312" w:hAnsi="宋体" w:hint="eastAsia"/>
          <w:color w:val="000000"/>
          <w:sz w:val="32"/>
          <w:szCs w:val="32"/>
        </w:rPr>
        <w:t>积极开展首批全区学校布局调整综合改革试点县、全区农村学前教育发展机制改革试点县和全国推进民族地区教育均衡发展试点县工作。</w:t>
      </w:r>
      <w:r w:rsidRPr="002C62E3">
        <w:rPr>
          <w:rFonts w:ascii="仿宋_GB2312" w:eastAsia="仿宋_GB2312" w:hAnsi="宋体" w:hint="eastAsia"/>
          <w:color w:val="000000"/>
          <w:sz w:val="32"/>
          <w:szCs w:val="32"/>
        </w:rPr>
        <w:t>继续加强基础教育，</w:t>
      </w:r>
      <w:r w:rsidRPr="002C62E3">
        <w:rPr>
          <w:rStyle w:val="a7"/>
          <w:rFonts w:ascii="仿宋_GB2312" w:eastAsia="仿宋_GB2312" w:hAnsi="宋体" w:hint="eastAsia"/>
          <w:color w:val="000000"/>
          <w:sz w:val="32"/>
          <w:szCs w:val="32"/>
        </w:rPr>
        <w:t>重视和发展学前教育，加快县城和乡镇11所中心幼儿园以及村级学前班的建设速度，确保3-5周岁儿童能够接受学前教育。加大各级学校布局调整力度，重点建设县城2所初级中学和11所中心小学，撤并乡镇初级中学，实现初中集中县城办学</w:t>
      </w:r>
      <w:r>
        <w:rPr>
          <w:rStyle w:val="a7"/>
          <w:rFonts w:ascii="仿宋_GB2312" w:eastAsia="仿宋_GB2312" w:hAnsi="宋体" w:hint="eastAsia"/>
          <w:color w:val="000000"/>
          <w:sz w:val="32"/>
          <w:szCs w:val="32"/>
        </w:rPr>
        <w:t>，采取循序渐进的办法逐步实现</w:t>
      </w:r>
      <w:r w:rsidRPr="002C62E3">
        <w:rPr>
          <w:rStyle w:val="a7"/>
          <w:rFonts w:ascii="仿宋_GB2312" w:eastAsia="仿宋_GB2312" w:hAnsi="宋体" w:hint="eastAsia"/>
          <w:color w:val="000000"/>
          <w:sz w:val="32"/>
          <w:szCs w:val="32"/>
        </w:rPr>
        <w:t>村级三年级以上学生集中中心小学就读的目标。继续完善龙胜中学创建自治区示范性普通高中验收后的续建项目建设，加快高中阶段教育发展。大力发展职业教育，以就业创业为导向，以挖掘地方民族特色为依托，促进职业教育与职业培训融合。大力开展城乡劳动力培训，努力提高全民综合素质，积极建设县职教中心和农村社区教育中心，争创农村成人继续教育改革发展试点县和农村社区教育全国实验区。加大</w:t>
      </w:r>
      <w:r w:rsidRPr="002C62E3">
        <w:rPr>
          <w:rFonts w:ascii="仿宋_GB2312" w:eastAsia="仿宋_GB2312" w:hAnsi="宋体" w:hint="eastAsia"/>
          <w:color w:val="000000"/>
          <w:sz w:val="32"/>
          <w:szCs w:val="32"/>
        </w:rPr>
        <w:t>教育项目建设</w:t>
      </w:r>
      <w:r w:rsidRPr="002C62E3">
        <w:rPr>
          <w:rStyle w:val="a7"/>
          <w:rFonts w:ascii="仿宋_GB2312" w:eastAsia="仿宋_GB2312" w:hAnsi="宋体" w:hint="eastAsia"/>
          <w:color w:val="000000"/>
          <w:sz w:val="32"/>
          <w:szCs w:val="32"/>
        </w:rPr>
        <w:t>投入力度</w:t>
      </w:r>
      <w:r w:rsidRPr="002C62E3">
        <w:rPr>
          <w:rFonts w:ascii="仿宋_GB2312" w:eastAsia="仿宋_GB2312" w:hAnsi="宋体" w:hint="eastAsia"/>
          <w:color w:val="000000"/>
          <w:sz w:val="32"/>
          <w:szCs w:val="32"/>
        </w:rPr>
        <w:t>，积极争取上级项目资金，加大县级财政投入，完成教师周转宿舍、中小学校舍和幼儿学前基础设施等项目建设。</w:t>
      </w:r>
      <w:r w:rsidRPr="002C62E3">
        <w:rPr>
          <w:rFonts w:ascii="仿宋_GB2312" w:eastAsia="仿宋_GB2312" w:hint="eastAsia"/>
          <w:color w:val="000000"/>
          <w:sz w:val="32"/>
          <w:szCs w:val="32"/>
        </w:rPr>
        <w:t>加大优秀教师引进和培训力度，提高教师综合素质，推进教育教学质量的进一步提升。</w:t>
      </w:r>
    </w:p>
    <w:p w14:paraId="224B84D7" w14:textId="0BE9FC6D" w:rsidR="00E5177C" w:rsidRPr="002C62E3" w:rsidRDefault="00E5177C" w:rsidP="00E5177C">
      <w:pPr>
        <w:spacing w:line="500" w:lineRule="exact"/>
        <w:ind w:firstLineChars="200" w:firstLine="643"/>
        <w:rPr>
          <w:rFonts w:ascii="仿宋_GB2312" w:eastAsia="仿宋_GB2312"/>
          <w:b/>
          <w:sz w:val="32"/>
          <w:szCs w:val="32"/>
        </w:rPr>
      </w:pPr>
      <w:r w:rsidRPr="002C62E3">
        <w:rPr>
          <w:rFonts w:ascii="仿宋_GB2312" w:eastAsia="仿宋_GB2312" w:hint="eastAsia"/>
          <w:b/>
          <w:sz w:val="32"/>
          <w:szCs w:val="32"/>
        </w:rPr>
        <w:t>二</w:t>
      </w:r>
      <w:r>
        <w:rPr>
          <w:rFonts w:ascii="仿宋_GB2312" w:eastAsia="仿宋_GB2312" w:hint="eastAsia"/>
          <w:b/>
          <w:sz w:val="32"/>
          <w:szCs w:val="32"/>
        </w:rPr>
        <w:t>、</w:t>
      </w:r>
      <w:r w:rsidRPr="002C62E3">
        <w:rPr>
          <w:rFonts w:ascii="仿宋_GB2312" w:eastAsia="仿宋_GB2312" w:hint="eastAsia"/>
          <w:b/>
          <w:sz w:val="32"/>
          <w:szCs w:val="32"/>
        </w:rPr>
        <w:t>完善科技创新体制</w:t>
      </w:r>
    </w:p>
    <w:p w14:paraId="4633E68D" w14:textId="77777777" w:rsidR="00E5177C" w:rsidRPr="002C62E3" w:rsidRDefault="00E5177C" w:rsidP="00E5177C">
      <w:pPr>
        <w:spacing w:line="500" w:lineRule="exact"/>
        <w:ind w:firstLineChars="200" w:firstLine="640"/>
        <w:rPr>
          <w:rFonts w:ascii="仿宋_GB2312" w:eastAsia="仿宋_GB2312"/>
          <w:color w:val="000000"/>
          <w:sz w:val="32"/>
          <w:szCs w:val="32"/>
        </w:rPr>
      </w:pPr>
      <w:bookmarkStart w:id="7" w:name="_Toc268019599"/>
      <w:bookmarkStart w:id="8" w:name="_Toc271233419"/>
      <w:bookmarkStart w:id="9" w:name="_Toc272839006"/>
      <w:r w:rsidRPr="002C62E3">
        <w:rPr>
          <w:rFonts w:ascii="仿宋_GB2312" w:eastAsia="仿宋_GB2312" w:hint="eastAsia"/>
          <w:color w:val="000000"/>
          <w:sz w:val="32"/>
          <w:szCs w:val="32"/>
        </w:rPr>
        <w:t>提高科技成果转化率，发挥科技对重大灾害和突发性公共事件的有效支撑作用。落实自主创新激励政策，优化科技资源配置，建立多元化、网络化的新型农村科技服务体系，落实知识产权战略，</w:t>
      </w:r>
      <w:r>
        <w:rPr>
          <w:rFonts w:ascii="仿宋_GB2312" w:eastAsia="仿宋_GB2312" w:hint="eastAsia"/>
          <w:color w:val="000000"/>
          <w:sz w:val="32"/>
          <w:szCs w:val="32"/>
        </w:rPr>
        <w:t>加大科技投入</w:t>
      </w:r>
      <w:r w:rsidRPr="002C62E3">
        <w:rPr>
          <w:rFonts w:ascii="仿宋_GB2312" w:eastAsia="仿宋_GB2312" w:hint="eastAsia"/>
          <w:color w:val="000000"/>
          <w:sz w:val="32"/>
          <w:szCs w:val="32"/>
        </w:rPr>
        <w:t>力度，建立健全的科技管理制度。以提高传统优势产业科技水平和逐步应用高新技术</w:t>
      </w:r>
      <w:r w:rsidRPr="002C62E3">
        <w:rPr>
          <w:rFonts w:ascii="仿宋_GB2312" w:eastAsia="仿宋_GB2312" w:hint="eastAsia"/>
          <w:color w:val="000000"/>
          <w:sz w:val="32"/>
          <w:szCs w:val="32"/>
        </w:rPr>
        <w:lastRenderedPageBreak/>
        <w:t>开发特色资源为重点，以加强科技创新为手段，以完善科技服务体系建设和加强科学技术普及为支撑，加快推进科技进步与创新，鼓励企业设立研发中心。引进和开发一</w:t>
      </w:r>
      <w:r>
        <w:rPr>
          <w:rFonts w:ascii="仿宋_GB2312" w:eastAsia="仿宋_GB2312" w:hint="eastAsia"/>
          <w:color w:val="000000"/>
          <w:sz w:val="32"/>
          <w:szCs w:val="32"/>
        </w:rPr>
        <w:t>批有利于我县工农业快速良好发展的先进技术，加强先进技术的引进、消化、吸收和创新，增强</w:t>
      </w:r>
      <w:r w:rsidRPr="002C62E3">
        <w:rPr>
          <w:rFonts w:ascii="仿宋_GB2312" w:eastAsia="仿宋_GB2312" w:hint="eastAsia"/>
          <w:color w:val="000000"/>
          <w:sz w:val="32"/>
          <w:szCs w:val="32"/>
        </w:rPr>
        <w:t>自主创新能力，在优势矿产资源深加工技术、矿产资源高效探采与综合利用、中药产业化技术、特色林产品深加工技术、高效种植技术、农产品精深加工与保鲜和畜禽、水产养殖</w:t>
      </w:r>
      <w:r>
        <w:rPr>
          <w:rFonts w:ascii="仿宋_GB2312" w:eastAsia="仿宋_GB2312" w:hint="eastAsia"/>
          <w:color w:val="000000"/>
          <w:sz w:val="32"/>
          <w:szCs w:val="32"/>
        </w:rPr>
        <w:t>等</w:t>
      </w:r>
      <w:r w:rsidRPr="002C62E3">
        <w:rPr>
          <w:rFonts w:ascii="仿宋_GB2312" w:eastAsia="仿宋_GB2312" w:hint="eastAsia"/>
          <w:color w:val="000000"/>
          <w:sz w:val="32"/>
          <w:szCs w:val="32"/>
        </w:rPr>
        <w:t>方面加大投入，提升产品科技含量。大力推广建筑节能技术与节能建材开发。</w:t>
      </w:r>
      <w:r>
        <w:rPr>
          <w:rFonts w:ascii="仿宋_GB2312" w:eastAsia="仿宋_GB2312" w:hint="eastAsia"/>
          <w:color w:val="000000"/>
          <w:sz w:val="32"/>
          <w:szCs w:val="32"/>
        </w:rPr>
        <w:t>围绕全县主导产业基地，推行科技特派员制度，开展农村科技推广活动。</w:t>
      </w:r>
      <w:r w:rsidRPr="002C62E3">
        <w:rPr>
          <w:rFonts w:ascii="仿宋_GB2312" w:eastAsia="仿宋_GB2312" w:hint="eastAsia"/>
          <w:color w:val="000000"/>
          <w:sz w:val="32"/>
          <w:szCs w:val="32"/>
        </w:rPr>
        <w:t>优化科普发展环境，深入实施《全民科学素质行动计划纲要》，开展科技示范建设，努力提高科学技术在经济社会全面协调可持续发展的贡献率，积极营造有利于科技创新的社会环境。</w:t>
      </w:r>
      <w:bookmarkEnd w:id="7"/>
      <w:bookmarkEnd w:id="8"/>
      <w:bookmarkEnd w:id="9"/>
    </w:p>
    <w:p w14:paraId="50207CC6" w14:textId="609278A2" w:rsidR="00E5177C" w:rsidRPr="002C62E3" w:rsidRDefault="00E5177C" w:rsidP="00E5177C">
      <w:pPr>
        <w:spacing w:line="500" w:lineRule="exact"/>
        <w:ind w:firstLineChars="200" w:firstLine="643"/>
        <w:rPr>
          <w:rFonts w:ascii="仿宋_GB2312" w:eastAsia="仿宋_GB2312"/>
          <w:color w:val="000000"/>
          <w:sz w:val="32"/>
          <w:szCs w:val="32"/>
        </w:rPr>
      </w:pPr>
      <w:r w:rsidRPr="002C62E3">
        <w:rPr>
          <w:rFonts w:ascii="仿宋_GB2312" w:eastAsia="仿宋_GB2312" w:hint="eastAsia"/>
          <w:b/>
          <w:color w:val="000000"/>
          <w:sz w:val="32"/>
          <w:szCs w:val="32"/>
        </w:rPr>
        <w:t>三</w:t>
      </w:r>
      <w:r>
        <w:rPr>
          <w:rFonts w:ascii="仿宋_GB2312" w:eastAsia="仿宋_GB2312" w:hint="eastAsia"/>
          <w:b/>
          <w:color w:val="000000"/>
          <w:sz w:val="32"/>
          <w:szCs w:val="32"/>
        </w:rPr>
        <w:t>、</w:t>
      </w:r>
      <w:r w:rsidRPr="002C62E3">
        <w:rPr>
          <w:rFonts w:ascii="仿宋_GB2312" w:eastAsia="仿宋_GB2312" w:hint="eastAsia"/>
          <w:b/>
          <w:color w:val="000000"/>
          <w:sz w:val="32"/>
          <w:szCs w:val="32"/>
        </w:rPr>
        <w:t>加强精神文明建设，繁荣文化体育广电事业</w:t>
      </w:r>
    </w:p>
    <w:p w14:paraId="095F91B3" w14:textId="77777777" w:rsidR="00E5177C" w:rsidRPr="002C62E3" w:rsidRDefault="00E5177C" w:rsidP="00E5177C">
      <w:pPr>
        <w:spacing w:line="500" w:lineRule="exact"/>
        <w:ind w:firstLineChars="200" w:firstLine="640"/>
        <w:rPr>
          <w:rFonts w:ascii="仿宋_GB2312" w:eastAsia="仿宋_GB2312" w:hAnsi="宋体"/>
          <w:color w:val="000000"/>
          <w:sz w:val="32"/>
          <w:szCs w:val="32"/>
        </w:rPr>
      </w:pPr>
      <w:r w:rsidRPr="002C62E3">
        <w:rPr>
          <w:rFonts w:ascii="仿宋_GB2312" w:eastAsia="仿宋_GB2312" w:hint="eastAsia"/>
          <w:sz w:val="32"/>
          <w:szCs w:val="32"/>
        </w:rPr>
        <w:t>以社会主义核心价值体系建设为中心，大力弘扬民族精神和时代精神。以加强和改进未成年</w:t>
      </w:r>
      <w:r>
        <w:rPr>
          <w:rFonts w:ascii="仿宋_GB2312" w:eastAsia="仿宋_GB2312" w:hint="eastAsia"/>
          <w:sz w:val="32"/>
          <w:szCs w:val="32"/>
        </w:rPr>
        <w:t>人</w:t>
      </w:r>
      <w:r w:rsidRPr="002C62E3">
        <w:rPr>
          <w:rFonts w:ascii="仿宋_GB2312" w:eastAsia="仿宋_GB2312" w:hint="eastAsia"/>
          <w:sz w:val="32"/>
          <w:szCs w:val="32"/>
        </w:rPr>
        <w:t>思想道德建设为重点，开展公民道德实践活动，深入推进社会公德、职业道德、家庭美德和个人品德教育，提高城乡居民文明素质。巩固全国文明县城成果，积极开展文明村镇、文明行业、文明学校、文明单位等群众性精神文明创建活动，全面推进“和谐建设在基层”活动。实施文化景观工程、文化精品工程、文化惠民工程、文化管理工程，推进文化大发展大繁荣。完善公共文化场所和设施，为群众提供丰富的公共文化产品和服务；重点建</w:t>
      </w:r>
      <w:r>
        <w:rPr>
          <w:rFonts w:ascii="仿宋_GB2312" w:eastAsia="仿宋_GB2312" w:hint="eastAsia"/>
          <w:sz w:val="32"/>
          <w:szCs w:val="32"/>
        </w:rPr>
        <w:t>设乡镇和社区文化服务设施，</w:t>
      </w:r>
      <w:r w:rsidRPr="002C62E3">
        <w:rPr>
          <w:rFonts w:ascii="仿宋_GB2312" w:eastAsia="仿宋_GB2312" w:hint="eastAsia"/>
          <w:sz w:val="32"/>
          <w:szCs w:val="32"/>
        </w:rPr>
        <w:t>建设乡村文化室、农家书屋、广播电视通讯设施、县城室内体育设施等。加强民族优秀文化保护和传承，加快以民族传统体育项目基地和民族生态博物馆为重点的重大民族文化项目建设，开展</w:t>
      </w:r>
      <w:proofErr w:type="gramStart"/>
      <w:r w:rsidRPr="002C62E3">
        <w:rPr>
          <w:rFonts w:ascii="仿宋_GB2312" w:eastAsia="仿宋_GB2312" w:hint="eastAsia"/>
          <w:sz w:val="32"/>
          <w:szCs w:val="32"/>
        </w:rPr>
        <w:t>龙胜县非</w:t>
      </w:r>
      <w:r w:rsidRPr="002C62E3">
        <w:rPr>
          <w:rFonts w:ascii="仿宋_GB2312" w:eastAsia="仿宋_GB2312" w:hint="eastAsia"/>
          <w:sz w:val="32"/>
          <w:szCs w:val="32"/>
        </w:rPr>
        <w:lastRenderedPageBreak/>
        <w:t>物质</w:t>
      </w:r>
      <w:proofErr w:type="gramEnd"/>
      <w:r w:rsidRPr="002C62E3">
        <w:rPr>
          <w:rFonts w:ascii="仿宋_GB2312" w:eastAsia="仿宋_GB2312" w:hint="eastAsia"/>
          <w:sz w:val="32"/>
          <w:szCs w:val="32"/>
        </w:rPr>
        <w:t>文化遗产的挖掘保护工作，推进文化体制改革和文化产业发展进程。</w:t>
      </w:r>
      <w:r w:rsidRPr="002C62E3">
        <w:rPr>
          <w:rFonts w:ascii="仿宋_GB2312" w:eastAsia="仿宋_GB2312" w:hAnsi="宋体" w:hint="eastAsia"/>
          <w:color w:val="000000"/>
          <w:sz w:val="32"/>
          <w:szCs w:val="32"/>
        </w:rPr>
        <w:t>“十二五”期间，建设村级公共服务</w:t>
      </w:r>
      <w:r>
        <w:rPr>
          <w:rFonts w:ascii="仿宋_GB2312" w:eastAsia="仿宋_GB2312" w:hAnsi="宋体" w:hint="eastAsia"/>
          <w:color w:val="000000"/>
          <w:sz w:val="32"/>
          <w:szCs w:val="32"/>
        </w:rPr>
        <w:t>中心</w:t>
      </w:r>
      <w:r w:rsidRPr="002C62E3">
        <w:rPr>
          <w:rFonts w:ascii="仿宋_GB2312" w:eastAsia="仿宋_GB2312" w:hAnsi="宋体" w:hint="eastAsia"/>
          <w:color w:val="000000"/>
          <w:sz w:val="32"/>
          <w:szCs w:val="32"/>
        </w:rPr>
        <w:t>50个，农家书屋32个，村级文化信息共享工程设备65个。</w:t>
      </w:r>
    </w:p>
    <w:p w14:paraId="3265245E" w14:textId="77777777" w:rsidR="00E5177C" w:rsidRPr="002C62E3" w:rsidRDefault="00E5177C" w:rsidP="00E5177C">
      <w:pPr>
        <w:widowControl/>
        <w:shd w:val="clear" w:color="auto" w:fill="FFFFFF"/>
        <w:spacing w:line="500" w:lineRule="exact"/>
        <w:ind w:firstLineChars="200" w:firstLine="640"/>
        <w:jc w:val="left"/>
        <w:rPr>
          <w:rFonts w:ascii="仿宋_GB2312" w:eastAsia="仿宋_GB2312" w:hAnsi="Tahoma" w:cs="Tahoma"/>
          <w:kern w:val="0"/>
          <w:sz w:val="32"/>
          <w:szCs w:val="32"/>
        </w:rPr>
      </w:pPr>
      <w:r>
        <w:rPr>
          <w:rFonts w:ascii="仿宋_GB2312" w:eastAsia="仿宋_GB2312" w:hAnsi="Tahoma" w:cs="Tahoma" w:hint="eastAsia"/>
          <w:bCs/>
          <w:kern w:val="0"/>
          <w:sz w:val="32"/>
          <w:szCs w:val="32"/>
        </w:rPr>
        <w:t>继续深入</w:t>
      </w:r>
      <w:r w:rsidRPr="002C62E3">
        <w:rPr>
          <w:rFonts w:ascii="仿宋_GB2312" w:eastAsia="仿宋_GB2312" w:hAnsi="Tahoma" w:cs="Tahoma" w:hint="eastAsia"/>
          <w:kern w:val="0"/>
          <w:sz w:val="32"/>
          <w:szCs w:val="32"/>
        </w:rPr>
        <w:t>开展群众体育活动，初步建成比较完善的全民健身体系，不断满足群众日益增长的体育需求，使全县各族人民的健康素质明显改善；不断提高竞技运动水平，增强我县竞技体育的总体竞争能力</w:t>
      </w:r>
      <w:r>
        <w:rPr>
          <w:rFonts w:ascii="仿宋_GB2312" w:eastAsia="仿宋_GB2312" w:hAnsi="Tahoma" w:cs="Tahoma" w:hint="eastAsia"/>
          <w:kern w:val="0"/>
          <w:sz w:val="32"/>
          <w:szCs w:val="32"/>
        </w:rPr>
        <w:t>。</w:t>
      </w:r>
      <w:r w:rsidRPr="002C62E3">
        <w:rPr>
          <w:rFonts w:ascii="仿宋_GB2312" w:eastAsia="仿宋_GB2312" w:hAnsi="Tahoma" w:cs="Tahoma" w:hint="eastAsia"/>
          <w:kern w:val="0"/>
          <w:sz w:val="32"/>
          <w:szCs w:val="32"/>
        </w:rPr>
        <w:t>加强城镇社区、乡镇、村</w:t>
      </w:r>
      <w:r>
        <w:rPr>
          <w:rFonts w:ascii="仿宋_GB2312" w:eastAsia="仿宋_GB2312" w:hAnsi="Tahoma" w:cs="Tahoma" w:hint="eastAsia"/>
          <w:kern w:val="0"/>
          <w:sz w:val="32"/>
          <w:szCs w:val="32"/>
        </w:rPr>
        <w:t>（屯）</w:t>
      </w:r>
      <w:r w:rsidRPr="002C62E3">
        <w:rPr>
          <w:rFonts w:ascii="仿宋_GB2312" w:eastAsia="仿宋_GB2312" w:hAnsi="Tahoma" w:cs="Tahoma" w:hint="eastAsia"/>
          <w:kern w:val="0"/>
          <w:sz w:val="32"/>
          <w:szCs w:val="32"/>
        </w:rPr>
        <w:t>体育设施建设，改善活动环境。加强对少数民族传统体育项目的挖掘、整理和保护，弘扬和光大民族文化，积极探索民族体育与旅游相结合的路子。“十二五”期间，我县力争有1—2个被自治区体育局命名为广西民族体育特色之乡或民族体育传承馆或民族体育传承人称号。城镇体育、农村体育、学校体育、行业体育等整体水平明显进步，进一步提高体育管理的科学化、法制化水平，努力实现体育事业全面、协调、可持续发展。</w:t>
      </w:r>
    </w:p>
    <w:p w14:paraId="6D3107A8" w14:textId="77777777" w:rsidR="00E5177C" w:rsidRPr="00DF2797" w:rsidRDefault="00E5177C" w:rsidP="00E5177C">
      <w:pPr>
        <w:widowControl/>
        <w:shd w:val="clear" w:color="auto" w:fill="FFFFFF"/>
        <w:spacing w:line="500" w:lineRule="exact"/>
        <w:ind w:firstLineChars="200" w:firstLine="640"/>
        <w:jc w:val="left"/>
        <w:rPr>
          <w:rFonts w:ascii="仿宋_GB2312" w:eastAsia="仿宋_GB2312" w:hAnsi="宋体"/>
          <w:sz w:val="32"/>
          <w:szCs w:val="32"/>
        </w:rPr>
      </w:pPr>
      <w:r w:rsidRPr="002C62E3">
        <w:rPr>
          <w:rFonts w:ascii="仿宋_GB2312" w:eastAsia="仿宋_GB2312" w:hAnsi="Tahoma" w:cs="Tahoma" w:hint="eastAsia"/>
          <w:kern w:val="0"/>
          <w:sz w:val="32"/>
          <w:szCs w:val="32"/>
        </w:rPr>
        <w:t>进一步加大投资，完成县广播电视网络设施升级改造，</w:t>
      </w:r>
      <w:r w:rsidRPr="002C62E3">
        <w:rPr>
          <w:rFonts w:ascii="仿宋_GB2312" w:eastAsia="仿宋_GB2312" w:hAnsi="宋体" w:hint="eastAsia"/>
          <w:sz w:val="32"/>
          <w:szCs w:val="32"/>
        </w:rPr>
        <w:t>完成430个村屯</w:t>
      </w:r>
      <w:r>
        <w:rPr>
          <w:rFonts w:ascii="仿宋_GB2312" w:eastAsia="仿宋_GB2312" w:hAnsi="宋体" w:hint="eastAsia"/>
          <w:sz w:val="32"/>
          <w:szCs w:val="32"/>
        </w:rPr>
        <w:t>8600</w:t>
      </w:r>
      <w:r w:rsidRPr="002C62E3">
        <w:rPr>
          <w:rFonts w:ascii="仿宋_GB2312" w:eastAsia="仿宋_GB2312" w:hAnsi="宋体" w:hint="eastAsia"/>
          <w:sz w:val="32"/>
          <w:szCs w:val="32"/>
        </w:rPr>
        <w:t>户</w:t>
      </w:r>
      <w:r>
        <w:rPr>
          <w:rFonts w:ascii="仿宋_GB2312" w:eastAsia="仿宋_GB2312" w:hAnsi="宋体" w:hint="eastAsia"/>
          <w:sz w:val="32"/>
          <w:szCs w:val="32"/>
        </w:rPr>
        <w:t>的</w:t>
      </w:r>
      <w:r w:rsidRPr="002C62E3">
        <w:rPr>
          <w:rFonts w:ascii="仿宋_GB2312" w:eastAsia="仿宋_GB2312" w:hAnsi="宋体" w:hint="eastAsia"/>
          <w:sz w:val="32"/>
          <w:szCs w:val="32"/>
        </w:rPr>
        <w:t>20户</w:t>
      </w:r>
      <w:proofErr w:type="gramStart"/>
      <w:r w:rsidRPr="002C62E3">
        <w:rPr>
          <w:rFonts w:ascii="仿宋_GB2312" w:eastAsia="仿宋_GB2312" w:hAnsi="宋体" w:hint="eastAsia"/>
          <w:sz w:val="32"/>
          <w:szCs w:val="32"/>
        </w:rPr>
        <w:t>以下已</w:t>
      </w:r>
      <w:proofErr w:type="gramEnd"/>
      <w:r w:rsidRPr="002C62E3">
        <w:rPr>
          <w:rFonts w:ascii="仿宋_GB2312" w:eastAsia="仿宋_GB2312" w:hAnsi="宋体" w:hint="eastAsia"/>
          <w:sz w:val="32"/>
          <w:szCs w:val="32"/>
        </w:rPr>
        <w:t>通电自然村广播电视村村</w:t>
      </w:r>
      <w:proofErr w:type="gramStart"/>
      <w:r w:rsidRPr="002C62E3">
        <w:rPr>
          <w:rFonts w:ascii="仿宋_GB2312" w:eastAsia="仿宋_GB2312" w:hAnsi="宋体" w:hint="eastAsia"/>
          <w:sz w:val="32"/>
          <w:szCs w:val="32"/>
        </w:rPr>
        <w:t>通工程</w:t>
      </w:r>
      <w:proofErr w:type="gramEnd"/>
      <w:r w:rsidRPr="002C62E3">
        <w:rPr>
          <w:rFonts w:ascii="仿宋_GB2312" w:eastAsia="仿宋_GB2312" w:hAnsi="宋体" w:hint="eastAsia"/>
          <w:sz w:val="32"/>
          <w:szCs w:val="32"/>
        </w:rPr>
        <w:t>建设，解决</w:t>
      </w:r>
      <w:r>
        <w:rPr>
          <w:rFonts w:ascii="仿宋_GB2312" w:eastAsia="仿宋_GB2312" w:hAnsi="宋体" w:hint="eastAsia"/>
          <w:sz w:val="32"/>
          <w:szCs w:val="32"/>
        </w:rPr>
        <w:t>2.5万</w:t>
      </w:r>
      <w:r w:rsidRPr="002C62E3">
        <w:rPr>
          <w:rFonts w:ascii="仿宋_GB2312" w:eastAsia="仿宋_GB2312" w:hAnsi="宋体" w:hint="eastAsia"/>
          <w:sz w:val="32"/>
          <w:szCs w:val="32"/>
        </w:rPr>
        <w:t>人收听收看广播电视难的问题，基本实现户户通广播电视。同时推进乡镇</w:t>
      </w:r>
      <w:r>
        <w:rPr>
          <w:rFonts w:ascii="仿宋_GB2312" w:eastAsia="仿宋_GB2312" w:hAnsi="宋体" w:hint="eastAsia"/>
          <w:sz w:val="32"/>
          <w:szCs w:val="32"/>
        </w:rPr>
        <w:t>、村广播电视网络整合，逐</w:t>
      </w:r>
      <w:r w:rsidRPr="002C62E3">
        <w:rPr>
          <w:rFonts w:ascii="仿宋_GB2312" w:eastAsia="仿宋_GB2312" w:hAnsi="宋体" w:hint="eastAsia"/>
          <w:sz w:val="32"/>
          <w:szCs w:val="32"/>
        </w:rPr>
        <w:t>步形成区、市、县、乡、村五级贯通的广播电视网络管理体系。</w:t>
      </w:r>
    </w:p>
    <w:p w14:paraId="0CFFAC40" w14:textId="77777777" w:rsidR="00E5177C" w:rsidRPr="002C62E3" w:rsidRDefault="00E5177C" w:rsidP="00E5177C">
      <w:pPr>
        <w:tabs>
          <w:tab w:val="left" w:pos="6000"/>
        </w:tabs>
        <w:spacing w:line="500" w:lineRule="exact"/>
        <w:ind w:firstLineChars="200" w:firstLine="643"/>
        <w:rPr>
          <w:rFonts w:ascii="仿宋_GB2312" w:eastAsia="仿宋_GB2312"/>
          <w:b/>
          <w:color w:val="000000"/>
          <w:sz w:val="32"/>
          <w:szCs w:val="32"/>
        </w:rPr>
      </w:pPr>
      <w:r w:rsidRPr="002C62E3">
        <w:rPr>
          <w:rFonts w:ascii="仿宋_GB2312" w:eastAsia="仿宋_GB2312" w:hint="eastAsia"/>
          <w:b/>
          <w:color w:val="000000"/>
          <w:sz w:val="32"/>
          <w:szCs w:val="32"/>
        </w:rPr>
        <w:t>四、加强医疗卫生体制改革，改善医疗卫生条件</w:t>
      </w:r>
    </w:p>
    <w:p w14:paraId="477FBC3C"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贯彻执</w:t>
      </w:r>
      <w:r>
        <w:rPr>
          <w:rFonts w:ascii="仿宋_GB2312" w:eastAsia="仿宋_GB2312" w:hint="eastAsia"/>
          <w:sz w:val="32"/>
          <w:szCs w:val="32"/>
        </w:rPr>
        <w:t>行新时期卫生工作方针，以“人人享有基本医疗卫生服务”为目标，</w:t>
      </w:r>
      <w:proofErr w:type="gramStart"/>
      <w:r>
        <w:rPr>
          <w:rFonts w:ascii="仿宋_GB2312" w:eastAsia="仿宋_GB2312" w:hint="eastAsia"/>
          <w:sz w:val="32"/>
          <w:szCs w:val="32"/>
        </w:rPr>
        <w:t>稳</w:t>
      </w:r>
      <w:r w:rsidRPr="002C62E3">
        <w:rPr>
          <w:rFonts w:ascii="仿宋_GB2312" w:eastAsia="仿宋_GB2312" w:hint="eastAsia"/>
          <w:sz w:val="32"/>
          <w:szCs w:val="32"/>
        </w:rPr>
        <w:t>步深化</w:t>
      </w:r>
      <w:proofErr w:type="gramEnd"/>
      <w:r w:rsidRPr="002C62E3">
        <w:rPr>
          <w:rFonts w:ascii="仿宋_GB2312" w:eastAsia="仿宋_GB2312" w:hint="eastAsia"/>
          <w:sz w:val="32"/>
          <w:szCs w:val="32"/>
        </w:rPr>
        <w:t>医药卫生体制改革。根据《关于深化医药卫生体制改革的意见》的要求，完善规划纲要的指标体系，在医疗保障、卫生资源、卫生投入等方面提出一些能够反映卫生事业发展新特点、新任务的指标，并争取把</w:t>
      </w:r>
      <w:r w:rsidRPr="002C62E3">
        <w:rPr>
          <w:rFonts w:ascii="仿宋_GB2312" w:eastAsia="仿宋_GB2312" w:hint="eastAsia"/>
          <w:sz w:val="32"/>
          <w:szCs w:val="32"/>
        </w:rPr>
        <w:lastRenderedPageBreak/>
        <w:t>国际公认的、能够综合反映卫生工作和经济社会发展水平的人口期望寿命、婴儿死亡率指标纳入发展指标。做好城镇职工和居民基本医疗保险、新型农村合作医疗、城乡医疗救助制度的政策衔接</w:t>
      </w:r>
      <w:r>
        <w:rPr>
          <w:rFonts w:ascii="仿宋_GB2312" w:eastAsia="仿宋_GB2312" w:hint="eastAsia"/>
          <w:sz w:val="32"/>
          <w:szCs w:val="32"/>
        </w:rPr>
        <w:t>，健全公共卫生服务体系和医疗服务体系，加强卫生执法监督工作，扩大公共卫生服务项目，积极稳妥推进基本公共卫生服务均等化，适应广大人民群众日益增长的医疗卫生保健需求</w:t>
      </w:r>
      <w:r w:rsidRPr="002C62E3">
        <w:rPr>
          <w:rFonts w:ascii="仿宋_GB2312" w:eastAsia="仿宋_GB2312" w:hint="eastAsia"/>
          <w:sz w:val="32"/>
          <w:szCs w:val="32"/>
        </w:rPr>
        <w:t>。</w:t>
      </w:r>
    </w:p>
    <w:p w14:paraId="0A65315A"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以公共卫生和农村卫生为重点，坚持保基本、强基层、建机制，强化政府责任</w:t>
      </w:r>
      <w:r>
        <w:rPr>
          <w:rFonts w:ascii="仿宋_GB2312" w:eastAsia="仿宋_GB2312" w:hint="eastAsia"/>
          <w:sz w:val="32"/>
          <w:szCs w:val="32"/>
        </w:rPr>
        <w:t>，把基本医疗卫生制度作为公共产品向全民提供。深化公立医院体制改革</w:t>
      </w:r>
      <w:r w:rsidRPr="002C62E3">
        <w:rPr>
          <w:rFonts w:ascii="仿宋_GB2312" w:eastAsia="仿宋_GB2312" w:hint="eastAsia"/>
          <w:sz w:val="32"/>
          <w:szCs w:val="32"/>
        </w:rPr>
        <w:t>，将县中医院建设成“有中医</w:t>
      </w:r>
      <w:r>
        <w:rPr>
          <w:rFonts w:ascii="仿宋_GB2312" w:eastAsia="仿宋_GB2312" w:hint="eastAsia"/>
          <w:sz w:val="32"/>
          <w:szCs w:val="32"/>
        </w:rPr>
        <w:t>、民族</w:t>
      </w:r>
      <w:proofErr w:type="gramStart"/>
      <w:r>
        <w:rPr>
          <w:rFonts w:ascii="仿宋_GB2312" w:eastAsia="仿宋_GB2312" w:hint="eastAsia"/>
          <w:sz w:val="32"/>
          <w:szCs w:val="32"/>
        </w:rPr>
        <w:t>医</w:t>
      </w:r>
      <w:proofErr w:type="gramEnd"/>
      <w:r w:rsidRPr="002C62E3">
        <w:rPr>
          <w:rFonts w:ascii="仿宋_GB2312" w:eastAsia="仿宋_GB2312" w:hint="eastAsia"/>
          <w:sz w:val="32"/>
          <w:szCs w:val="32"/>
        </w:rPr>
        <w:t>特色，中西医结合”的</w:t>
      </w:r>
      <w:r>
        <w:rPr>
          <w:rFonts w:ascii="仿宋_GB2312" w:eastAsia="仿宋_GB2312" w:hint="eastAsia"/>
          <w:sz w:val="32"/>
          <w:szCs w:val="32"/>
        </w:rPr>
        <w:t>二级甲等</w:t>
      </w:r>
      <w:r w:rsidRPr="002C62E3">
        <w:rPr>
          <w:rFonts w:ascii="仿宋_GB2312" w:eastAsia="仿宋_GB2312" w:hint="eastAsia"/>
          <w:sz w:val="32"/>
          <w:szCs w:val="32"/>
        </w:rPr>
        <w:t>综合性医院，使县人民医院、县中医院能够均衡发展</w:t>
      </w:r>
      <w:r>
        <w:rPr>
          <w:rFonts w:ascii="仿宋_GB2312" w:eastAsia="仿宋_GB2312" w:hint="eastAsia"/>
          <w:sz w:val="32"/>
          <w:szCs w:val="32"/>
        </w:rPr>
        <w:t>；重视对妇幼保健医院的建设，建成具有妇、儿科特色的妇幼保健医院。</w:t>
      </w:r>
    </w:p>
    <w:p w14:paraId="6722FE38" w14:textId="77777777" w:rsidR="00E5177C" w:rsidRPr="002C62E3" w:rsidRDefault="00E5177C" w:rsidP="00E5177C">
      <w:pPr>
        <w:spacing w:line="500" w:lineRule="exact"/>
        <w:ind w:firstLine="645"/>
        <w:rPr>
          <w:rFonts w:ascii="仿宋_GB2312" w:eastAsia="仿宋_GB2312"/>
          <w:sz w:val="32"/>
          <w:szCs w:val="32"/>
        </w:rPr>
      </w:pPr>
      <w:r w:rsidRPr="002C62E3">
        <w:rPr>
          <w:rFonts w:ascii="仿宋_GB2312" w:eastAsia="仿宋_GB2312" w:hint="eastAsia"/>
          <w:sz w:val="32"/>
          <w:szCs w:val="32"/>
        </w:rPr>
        <w:t>组织一系列切实可行、可防可控、成本效果好的健康行动计划，加强</w:t>
      </w:r>
      <w:r>
        <w:rPr>
          <w:rFonts w:ascii="仿宋_GB2312" w:eastAsia="仿宋_GB2312" w:hint="eastAsia"/>
          <w:sz w:val="32"/>
          <w:szCs w:val="32"/>
        </w:rPr>
        <w:t>对重大和长远问题的有效干预，促进全县人民健康水平持续提高。研究</w:t>
      </w:r>
      <w:r w:rsidRPr="002C62E3">
        <w:rPr>
          <w:rFonts w:ascii="仿宋_GB2312" w:eastAsia="仿宋_GB2312" w:hint="eastAsia"/>
          <w:sz w:val="32"/>
          <w:szCs w:val="32"/>
        </w:rPr>
        <w:t>提出针对艾滋病、结核病、地中海贫血等重大疾病防控和儿童、孕产妇、老年人等重点人群健康保健以及健康危险因素的各项行动计划。</w:t>
      </w:r>
    </w:p>
    <w:p w14:paraId="447F90D9" w14:textId="77777777" w:rsidR="00E5177C" w:rsidRPr="002C62E3" w:rsidRDefault="00E5177C" w:rsidP="00E5177C">
      <w:pPr>
        <w:spacing w:line="500" w:lineRule="exact"/>
        <w:ind w:firstLineChars="200" w:firstLine="640"/>
        <w:rPr>
          <w:rFonts w:ascii="仿宋_GB2312" w:eastAsia="仿宋_GB2312"/>
          <w:sz w:val="32"/>
          <w:szCs w:val="32"/>
        </w:rPr>
      </w:pPr>
      <w:r w:rsidRPr="002C62E3">
        <w:rPr>
          <w:rFonts w:ascii="仿宋_GB2312" w:eastAsia="仿宋_GB2312" w:hint="eastAsia"/>
          <w:sz w:val="32"/>
          <w:szCs w:val="32"/>
        </w:rPr>
        <w:t>建立协调统一的医药卫生管理体制</w:t>
      </w:r>
      <w:r>
        <w:rPr>
          <w:rFonts w:ascii="仿宋_GB2312" w:eastAsia="仿宋_GB2312" w:hint="eastAsia"/>
          <w:sz w:val="32"/>
          <w:szCs w:val="32"/>
        </w:rPr>
        <w:t>和运行机制，</w:t>
      </w:r>
      <w:r w:rsidRPr="002C62E3">
        <w:rPr>
          <w:rFonts w:ascii="仿宋_GB2312" w:eastAsia="仿宋_GB2312" w:hint="eastAsia"/>
          <w:sz w:val="32"/>
          <w:szCs w:val="32"/>
        </w:rPr>
        <w:t>完善政府卫生投入机制，</w:t>
      </w:r>
      <w:r>
        <w:rPr>
          <w:rFonts w:ascii="仿宋_GB2312" w:eastAsia="仿宋_GB2312" w:hint="eastAsia"/>
          <w:sz w:val="32"/>
          <w:szCs w:val="32"/>
        </w:rPr>
        <w:t>大力推进医药卫生信息化建设</w:t>
      </w:r>
      <w:r w:rsidRPr="002C62E3">
        <w:rPr>
          <w:rFonts w:ascii="仿宋_GB2312" w:eastAsia="仿宋_GB2312" w:hint="eastAsia"/>
          <w:sz w:val="32"/>
          <w:szCs w:val="32"/>
        </w:rPr>
        <w:t>。加强医药卫生人才队伍建设，进一步充实县乡村三级医疗人才队伍，加强培训，提高素质，提高医疗服务质量，建立健全覆盖城乡的各类医疗保障制度，切实</w:t>
      </w:r>
      <w:r>
        <w:rPr>
          <w:rFonts w:ascii="仿宋_GB2312" w:eastAsia="仿宋_GB2312" w:hint="eastAsia"/>
          <w:sz w:val="32"/>
          <w:szCs w:val="32"/>
        </w:rPr>
        <w:t>解决人民群众就医问题</w:t>
      </w:r>
      <w:r w:rsidRPr="002C62E3">
        <w:rPr>
          <w:rFonts w:ascii="仿宋_GB2312" w:eastAsia="仿宋_GB2312" w:hint="eastAsia"/>
          <w:sz w:val="32"/>
          <w:szCs w:val="32"/>
        </w:rPr>
        <w:t>。</w:t>
      </w:r>
    </w:p>
    <w:p w14:paraId="6CE49AE3" w14:textId="77777777" w:rsidR="00E5177C" w:rsidRPr="002C62E3" w:rsidRDefault="00E5177C" w:rsidP="00E5177C">
      <w:pPr>
        <w:spacing w:line="500" w:lineRule="exact"/>
        <w:ind w:firstLineChars="200" w:firstLine="640"/>
        <w:rPr>
          <w:rFonts w:ascii="仿宋_GB2312" w:eastAsia="仿宋_GB2312"/>
          <w:color w:val="000000"/>
          <w:sz w:val="32"/>
          <w:szCs w:val="32"/>
        </w:rPr>
      </w:pPr>
      <w:r w:rsidRPr="002C62E3">
        <w:rPr>
          <w:rFonts w:ascii="仿宋_GB2312" w:eastAsia="仿宋_GB2312" w:hint="eastAsia"/>
          <w:sz w:val="32"/>
          <w:szCs w:val="32"/>
        </w:rPr>
        <w:t>加大对乡镇卫生院医疗设备的投入，确保医疗服务正常开展和职工住房安全。</w:t>
      </w:r>
      <w:r w:rsidRPr="002C62E3">
        <w:rPr>
          <w:rFonts w:ascii="仿宋_GB2312" w:eastAsia="仿宋_GB2312" w:hint="eastAsia"/>
          <w:color w:val="000000"/>
          <w:sz w:val="32"/>
          <w:szCs w:val="32"/>
        </w:rPr>
        <w:t>切实抓好乡镇卫生院职工住房的“危房改造”，每年安排一定的资金实施共有周转住房改造，到2015年彻底消除乡镇卫生院危房。</w:t>
      </w:r>
    </w:p>
    <w:p w14:paraId="1916F04D" w14:textId="7CCD587D" w:rsidR="00E5177C" w:rsidRPr="002C62E3" w:rsidRDefault="00E5177C" w:rsidP="00E5177C">
      <w:pPr>
        <w:tabs>
          <w:tab w:val="left" w:pos="6000"/>
        </w:tabs>
        <w:spacing w:line="500" w:lineRule="exact"/>
        <w:ind w:firstLineChars="200" w:firstLine="643"/>
        <w:rPr>
          <w:rFonts w:ascii="仿宋_GB2312" w:eastAsia="仿宋_GB2312"/>
          <w:b/>
          <w:color w:val="000000"/>
          <w:sz w:val="32"/>
          <w:szCs w:val="32"/>
        </w:rPr>
      </w:pPr>
      <w:r w:rsidRPr="002C62E3">
        <w:rPr>
          <w:rFonts w:ascii="仿宋_GB2312" w:eastAsia="仿宋_GB2312" w:hint="eastAsia"/>
          <w:b/>
          <w:color w:val="000000"/>
          <w:sz w:val="32"/>
          <w:szCs w:val="32"/>
        </w:rPr>
        <w:lastRenderedPageBreak/>
        <w:t>五</w:t>
      </w:r>
      <w:r>
        <w:rPr>
          <w:rFonts w:ascii="仿宋_GB2312" w:eastAsia="仿宋_GB2312" w:hint="eastAsia"/>
          <w:b/>
          <w:color w:val="000000"/>
          <w:sz w:val="32"/>
          <w:szCs w:val="32"/>
        </w:rPr>
        <w:t>、</w:t>
      </w:r>
      <w:r w:rsidRPr="002C62E3">
        <w:rPr>
          <w:rFonts w:ascii="仿宋_GB2312" w:eastAsia="仿宋_GB2312" w:hint="eastAsia"/>
          <w:b/>
          <w:color w:val="000000"/>
          <w:sz w:val="32"/>
          <w:szCs w:val="32"/>
        </w:rPr>
        <w:t>扎实做好人口计划生育</w:t>
      </w:r>
      <w:r>
        <w:rPr>
          <w:rFonts w:ascii="仿宋_GB2312" w:eastAsia="仿宋_GB2312" w:hint="eastAsia"/>
          <w:b/>
          <w:color w:val="000000"/>
          <w:sz w:val="32"/>
          <w:szCs w:val="32"/>
        </w:rPr>
        <w:t>和残疾人事业</w:t>
      </w:r>
      <w:r w:rsidRPr="002C62E3">
        <w:rPr>
          <w:rFonts w:ascii="仿宋_GB2312" w:eastAsia="仿宋_GB2312" w:hint="eastAsia"/>
          <w:b/>
          <w:color w:val="000000"/>
          <w:sz w:val="32"/>
          <w:szCs w:val="32"/>
        </w:rPr>
        <w:t>工作</w:t>
      </w:r>
    </w:p>
    <w:p w14:paraId="200D7AF0" w14:textId="77777777" w:rsidR="00E5177C" w:rsidRPr="002C62E3" w:rsidRDefault="00E5177C" w:rsidP="00E5177C">
      <w:pPr>
        <w:adjustRightInd w:val="0"/>
        <w:snapToGrid w:val="0"/>
        <w:spacing w:line="500" w:lineRule="exact"/>
        <w:ind w:firstLineChars="200" w:firstLine="640"/>
        <w:rPr>
          <w:rFonts w:ascii="仿宋_GB2312" w:eastAsia="仿宋_GB2312" w:hAnsi="宋体"/>
          <w:sz w:val="32"/>
          <w:szCs w:val="32"/>
        </w:rPr>
      </w:pPr>
      <w:r w:rsidRPr="002C62E3">
        <w:rPr>
          <w:rFonts w:ascii="仿宋_GB2312" w:eastAsia="仿宋_GB2312" w:hAnsi="宋体" w:hint="eastAsia"/>
          <w:color w:val="000000"/>
          <w:sz w:val="32"/>
          <w:szCs w:val="32"/>
        </w:rPr>
        <w:t>坚持计划生育基本国策，全</w:t>
      </w:r>
      <w:r>
        <w:rPr>
          <w:rFonts w:ascii="仿宋_GB2312" w:eastAsia="仿宋_GB2312" w:hAnsi="宋体" w:hint="eastAsia"/>
          <w:color w:val="000000"/>
          <w:sz w:val="32"/>
          <w:szCs w:val="32"/>
        </w:rPr>
        <w:t>面推进人口和计划生育目标管理责任制，进一步加强基层基础工作，</w:t>
      </w:r>
      <w:r w:rsidRPr="002C62E3">
        <w:rPr>
          <w:rFonts w:ascii="仿宋_GB2312" w:eastAsia="仿宋_GB2312" w:hAnsi="宋体" w:hint="eastAsia"/>
          <w:color w:val="000000"/>
          <w:sz w:val="32"/>
          <w:szCs w:val="32"/>
        </w:rPr>
        <w:t>控制人口增长，稳定低生育水平</w:t>
      </w:r>
      <w:r>
        <w:rPr>
          <w:rFonts w:ascii="仿宋_GB2312" w:eastAsia="仿宋_GB2312" w:hAnsi="宋体" w:hint="eastAsia"/>
          <w:color w:val="000000"/>
          <w:sz w:val="32"/>
          <w:szCs w:val="32"/>
        </w:rPr>
        <w:t>，加大“两无一提高”工作力度，</w:t>
      </w:r>
      <w:r w:rsidRPr="002C62E3">
        <w:rPr>
          <w:rFonts w:ascii="仿宋_GB2312" w:eastAsia="仿宋_GB2312" w:hAnsi="宋体" w:hint="eastAsia"/>
          <w:color w:val="000000"/>
          <w:sz w:val="32"/>
          <w:szCs w:val="32"/>
        </w:rPr>
        <w:t>力争符合政策生育率达9</w:t>
      </w:r>
      <w:r>
        <w:rPr>
          <w:rFonts w:ascii="仿宋_GB2312" w:eastAsia="仿宋_GB2312" w:hAnsi="宋体" w:hint="eastAsia"/>
          <w:color w:val="000000"/>
          <w:sz w:val="32"/>
          <w:szCs w:val="32"/>
        </w:rPr>
        <w:t>5</w:t>
      </w:r>
      <w:r w:rsidRPr="002C62E3">
        <w:rPr>
          <w:rFonts w:ascii="仿宋_GB2312" w:eastAsia="仿宋_GB2312" w:hAnsi="宋体" w:hint="eastAsia"/>
          <w:color w:val="000000"/>
          <w:sz w:val="32"/>
          <w:szCs w:val="32"/>
        </w:rPr>
        <w:t>%以上，二</w:t>
      </w:r>
      <w:proofErr w:type="gramStart"/>
      <w:r w:rsidRPr="002C62E3">
        <w:rPr>
          <w:rFonts w:ascii="仿宋_GB2312" w:eastAsia="仿宋_GB2312" w:hAnsi="宋体" w:hint="eastAsia"/>
          <w:color w:val="000000"/>
          <w:sz w:val="32"/>
          <w:szCs w:val="32"/>
        </w:rPr>
        <w:t>孩符合</w:t>
      </w:r>
      <w:proofErr w:type="gramEnd"/>
      <w:r w:rsidRPr="002C62E3">
        <w:rPr>
          <w:rFonts w:ascii="仿宋_GB2312" w:eastAsia="仿宋_GB2312" w:hAnsi="宋体" w:hint="eastAsia"/>
          <w:color w:val="000000"/>
          <w:sz w:val="32"/>
          <w:szCs w:val="32"/>
        </w:rPr>
        <w:t>政策生育率达9</w:t>
      </w:r>
      <w:r>
        <w:rPr>
          <w:rFonts w:ascii="仿宋_GB2312" w:eastAsia="仿宋_GB2312" w:hAnsi="宋体" w:hint="eastAsia"/>
          <w:color w:val="000000"/>
          <w:sz w:val="32"/>
          <w:szCs w:val="32"/>
        </w:rPr>
        <w:t>0</w:t>
      </w:r>
      <w:r w:rsidRPr="002C62E3">
        <w:rPr>
          <w:rFonts w:ascii="仿宋_GB2312" w:eastAsia="仿宋_GB2312" w:hAnsi="宋体" w:hint="eastAsia"/>
          <w:color w:val="000000"/>
          <w:sz w:val="32"/>
          <w:szCs w:val="32"/>
        </w:rPr>
        <w:t>%以上，人口出生率控制在13.5‰左右，人口自然增长率控制在6‰以内。提高生殖健康水平，改善出生人口素质。坚持男女平等，切实保障妇女合法权益，</w:t>
      </w:r>
      <w:r>
        <w:rPr>
          <w:rFonts w:ascii="仿宋_GB2312" w:eastAsia="仿宋_GB2312" w:hAnsi="宋体" w:hint="eastAsia"/>
          <w:color w:val="000000"/>
          <w:sz w:val="32"/>
          <w:szCs w:val="32"/>
        </w:rPr>
        <w:t>促进2011—2020年“妇女发展纲要、儿童发展纲要”中期目标的实施，</w:t>
      </w:r>
      <w:r w:rsidRPr="002C62E3">
        <w:rPr>
          <w:rFonts w:ascii="仿宋_GB2312" w:eastAsia="仿宋_GB2312" w:hAnsi="宋体" w:hint="eastAsia"/>
          <w:color w:val="000000"/>
          <w:sz w:val="32"/>
          <w:szCs w:val="32"/>
        </w:rPr>
        <w:t>加强未成年人保护，发展妇女儿童事业。逐步建立稳定、可靠的投入保障机制，提高人口与计划生育经费投入水平。进一步健全和完善计划生育利益导向机制，加大奖励扶助和</w:t>
      </w:r>
      <w:proofErr w:type="gramStart"/>
      <w:r w:rsidRPr="002C62E3">
        <w:rPr>
          <w:rFonts w:ascii="仿宋_GB2312" w:eastAsia="仿宋_GB2312" w:hAnsi="宋体" w:hint="eastAsia"/>
          <w:color w:val="000000"/>
          <w:sz w:val="32"/>
          <w:szCs w:val="32"/>
        </w:rPr>
        <w:t>普惠</w:t>
      </w:r>
      <w:proofErr w:type="gramEnd"/>
      <w:r w:rsidRPr="002C62E3">
        <w:rPr>
          <w:rFonts w:ascii="仿宋_GB2312" w:eastAsia="仿宋_GB2312" w:hAnsi="宋体" w:hint="eastAsia"/>
          <w:color w:val="000000"/>
          <w:sz w:val="32"/>
          <w:szCs w:val="32"/>
        </w:rPr>
        <w:t>政策力度。加快人口计划生育信息化建设，完善工作机制，切实改进和加强</w:t>
      </w:r>
      <w:r w:rsidRPr="002C62E3">
        <w:rPr>
          <w:rFonts w:ascii="仿宋_GB2312" w:eastAsia="仿宋_GB2312" w:hAnsi="宋体" w:hint="eastAsia"/>
          <w:sz w:val="32"/>
          <w:szCs w:val="32"/>
        </w:rPr>
        <w:t>村级</w:t>
      </w:r>
      <w:r>
        <w:rPr>
          <w:rFonts w:ascii="仿宋_GB2312" w:eastAsia="仿宋_GB2312" w:hAnsi="宋体" w:hint="eastAsia"/>
          <w:sz w:val="32"/>
          <w:szCs w:val="32"/>
        </w:rPr>
        <w:t>和</w:t>
      </w:r>
      <w:r>
        <w:rPr>
          <w:rFonts w:ascii="仿宋_GB2312" w:eastAsia="仿宋_GB2312" w:hAnsi="宋体" w:hint="eastAsia"/>
          <w:color w:val="000000"/>
          <w:sz w:val="32"/>
          <w:szCs w:val="32"/>
        </w:rPr>
        <w:t>流动人口的计划生育管理服务工作。研究制定积极应对人口老龄化的政策体系，提高老年人生活质量</w:t>
      </w:r>
      <w:r w:rsidRPr="002C62E3">
        <w:rPr>
          <w:rFonts w:ascii="仿宋_GB2312" w:eastAsia="仿宋_GB2312" w:hAnsi="宋体" w:hint="eastAsia"/>
          <w:color w:val="000000"/>
          <w:sz w:val="32"/>
          <w:szCs w:val="32"/>
        </w:rPr>
        <w:t>。</w:t>
      </w:r>
      <w:r>
        <w:rPr>
          <w:rFonts w:ascii="仿宋_GB2312" w:eastAsia="仿宋_GB2312" w:hAnsi="宋体" w:hint="eastAsia"/>
          <w:color w:val="000000"/>
          <w:sz w:val="32"/>
          <w:szCs w:val="32"/>
        </w:rPr>
        <w:t>努力</w:t>
      </w:r>
      <w:r>
        <w:rPr>
          <w:rFonts w:ascii="仿宋_GB2312" w:eastAsia="仿宋_GB2312" w:hAnsi="宋体" w:hint="eastAsia"/>
          <w:sz w:val="32"/>
          <w:szCs w:val="32"/>
        </w:rPr>
        <w:t>做好免费孕前优生健康检查、计划生育家庭奖励扶助政策的落实，进一步完善</w:t>
      </w:r>
      <w:r w:rsidRPr="002C62E3">
        <w:rPr>
          <w:rFonts w:ascii="仿宋_GB2312" w:eastAsia="仿宋_GB2312" w:hAnsi="宋体" w:hint="eastAsia"/>
          <w:sz w:val="32"/>
          <w:szCs w:val="32"/>
        </w:rPr>
        <w:t>县乡计划生育服务</w:t>
      </w:r>
      <w:r>
        <w:rPr>
          <w:rFonts w:ascii="仿宋_GB2312" w:eastAsia="仿宋_GB2312" w:hAnsi="宋体" w:hint="eastAsia"/>
          <w:sz w:val="32"/>
          <w:szCs w:val="32"/>
        </w:rPr>
        <w:t>机构人员和设施的配备</w:t>
      </w:r>
      <w:r w:rsidRPr="002C62E3">
        <w:rPr>
          <w:rFonts w:ascii="仿宋_GB2312" w:eastAsia="仿宋_GB2312" w:hAnsi="宋体" w:hint="eastAsia"/>
          <w:sz w:val="32"/>
          <w:szCs w:val="32"/>
        </w:rPr>
        <w:t>。</w:t>
      </w:r>
      <w:r w:rsidRPr="002C62E3">
        <w:rPr>
          <w:rFonts w:ascii="仿宋_GB2312" w:eastAsia="仿宋_GB2312" w:hAnsi="宋体" w:hint="eastAsia"/>
          <w:color w:val="000000"/>
          <w:sz w:val="32"/>
          <w:szCs w:val="32"/>
        </w:rPr>
        <w:t>支持残疾人事业发展，切实保障残疾人合法权益</w:t>
      </w:r>
      <w:r>
        <w:rPr>
          <w:rFonts w:ascii="仿宋_GB2312" w:eastAsia="仿宋_GB2312" w:hAnsi="宋体" w:hint="eastAsia"/>
          <w:color w:val="000000"/>
          <w:sz w:val="32"/>
          <w:szCs w:val="32"/>
        </w:rPr>
        <w:t>，加大对残疾人的社会保障力度，做到应保尽保。积极推进残疾人无障碍进家庭项目建设，建成建筑面积为5000平方米的残疾人康复中心和残疾人托养中心。调动全社会积极因素，使全县有康复需求的残疾人得到康复服务，率先在全自治区实现“人人享有康复服务”目标。</w:t>
      </w:r>
    </w:p>
    <w:p w14:paraId="40320F2C" w14:textId="6A1565FD" w:rsidR="00E5177C" w:rsidRPr="002C62E3" w:rsidRDefault="00E5177C" w:rsidP="00E5177C">
      <w:pPr>
        <w:adjustRightInd w:val="0"/>
        <w:snapToGrid w:val="0"/>
        <w:spacing w:line="500" w:lineRule="exact"/>
        <w:ind w:firstLineChars="200" w:firstLine="643"/>
        <w:rPr>
          <w:rFonts w:ascii="仿宋_GB2312" w:eastAsia="仿宋_GB2312" w:hAnsi="宋体"/>
          <w:sz w:val="32"/>
          <w:szCs w:val="32"/>
        </w:rPr>
      </w:pPr>
      <w:r w:rsidRPr="002C62E3">
        <w:rPr>
          <w:rFonts w:ascii="仿宋_GB2312" w:eastAsia="仿宋_GB2312" w:hint="eastAsia"/>
          <w:b/>
          <w:color w:val="000000"/>
          <w:sz w:val="32"/>
          <w:szCs w:val="32"/>
        </w:rPr>
        <w:t>六</w:t>
      </w:r>
      <w:r>
        <w:rPr>
          <w:rFonts w:ascii="仿宋_GB2312" w:eastAsia="仿宋_GB2312" w:hint="eastAsia"/>
          <w:b/>
          <w:color w:val="000000"/>
          <w:sz w:val="32"/>
          <w:szCs w:val="32"/>
        </w:rPr>
        <w:t>、</w:t>
      </w:r>
      <w:r w:rsidRPr="002C62E3">
        <w:rPr>
          <w:rFonts w:ascii="仿宋_GB2312" w:eastAsia="仿宋_GB2312" w:hint="eastAsia"/>
          <w:b/>
          <w:color w:val="000000"/>
          <w:sz w:val="32"/>
          <w:szCs w:val="32"/>
        </w:rPr>
        <w:t>认真落实城乡居民的社会保障政策，加强社会福利和社会救助事业建设</w:t>
      </w:r>
    </w:p>
    <w:p w14:paraId="5B7CD77C" w14:textId="57BBB748" w:rsidR="00E5177C" w:rsidRPr="002C62E3" w:rsidRDefault="00E5177C" w:rsidP="00E5177C">
      <w:pPr>
        <w:pStyle w:val="aa"/>
        <w:spacing w:before="0" w:beforeAutospacing="0" w:after="0" w:afterAutospacing="0" w:line="500" w:lineRule="exact"/>
        <w:ind w:firstLineChars="200" w:firstLine="640"/>
        <w:rPr>
          <w:rFonts w:ascii="仿宋_GB2312" w:eastAsia="仿宋_GB2312"/>
          <w:color w:val="000000"/>
          <w:sz w:val="32"/>
          <w:szCs w:val="32"/>
        </w:rPr>
      </w:pPr>
      <w:r w:rsidRPr="002C62E3">
        <w:rPr>
          <w:rFonts w:ascii="仿宋_GB2312" w:eastAsia="仿宋_GB2312" w:hint="eastAsia"/>
          <w:color w:val="000000"/>
          <w:sz w:val="32"/>
          <w:szCs w:val="32"/>
        </w:rPr>
        <w:t>认真执行覆盖乡镇</w:t>
      </w:r>
      <w:r>
        <w:rPr>
          <w:rFonts w:ascii="仿宋_GB2312" w:eastAsia="仿宋_GB2312" w:hint="eastAsia"/>
          <w:color w:val="000000"/>
          <w:sz w:val="32"/>
          <w:szCs w:val="32"/>
        </w:rPr>
        <w:t>的</w:t>
      </w:r>
      <w:r w:rsidRPr="002C62E3">
        <w:rPr>
          <w:rFonts w:ascii="仿宋_GB2312" w:eastAsia="仿宋_GB2312" w:hint="eastAsia"/>
          <w:color w:val="000000"/>
          <w:sz w:val="32"/>
          <w:szCs w:val="32"/>
        </w:rPr>
        <w:t>各类社会基本保险制度，提高人口覆盖面和保障水平。坚持“广覆盖、保基本、多层次、</w:t>
      </w:r>
      <w:r w:rsidRPr="002C62E3">
        <w:rPr>
          <w:rFonts w:ascii="仿宋_GB2312" w:eastAsia="仿宋_GB2312" w:hint="eastAsia"/>
          <w:color w:val="000000"/>
          <w:sz w:val="32"/>
          <w:szCs w:val="32"/>
        </w:rPr>
        <w:lastRenderedPageBreak/>
        <w:t>可持续”的方针，重点在增强公平性、适应流动性、保证可持续性方面</w:t>
      </w:r>
      <w:r w:rsidR="00EB6A43">
        <w:rPr>
          <w:rFonts w:ascii="仿宋_GB2312" w:eastAsia="仿宋_GB2312" w:hint="eastAsia"/>
          <w:color w:val="000000"/>
          <w:sz w:val="32"/>
          <w:szCs w:val="32"/>
        </w:rPr>
        <w:t>下功夫</w:t>
      </w:r>
      <w:r w:rsidRPr="002C62E3">
        <w:rPr>
          <w:rFonts w:ascii="仿宋_GB2312" w:eastAsia="仿宋_GB2312" w:hint="eastAsia"/>
          <w:color w:val="000000"/>
          <w:sz w:val="32"/>
          <w:szCs w:val="32"/>
        </w:rPr>
        <w:t>。确保社会保障制度基本完善，将符合条件的农村进城务工人员全部纳入城镇企业职工基本养老保险</w:t>
      </w:r>
      <w:r>
        <w:rPr>
          <w:rFonts w:ascii="仿宋_GB2312" w:eastAsia="仿宋_GB2312" w:hint="eastAsia"/>
          <w:color w:val="000000"/>
          <w:sz w:val="32"/>
          <w:szCs w:val="32"/>
        </w:rPr>
        <w:t>、城镇基本医疗保险等制度覆盖范围，对在城镇就业、居住、转为城镇户口的原农村居民，在执行社会保障政策方面与城市居民享受同等待遇，使广大人民群众能够更好地分享经济社会发展成果，保障水平稳步提高，并逐步缩小相关群体之间的保障水平差距，多层次的体系比较健全，资金基础更加雄厚，可持续发展能力增强，管理服务更加便捷</w:t>
      </w:r>
      <w:r w:rsidRPr="002C62E3">
        <w:rPr>
          <w:rFonts w:ascii="仿宋_GB2312" w:eastAsia="仿宋_GB2312" w:hint="eastAsia"/>
          <w:color w:val="000000"/>
          <w:sz w:val="32"/>
          <w:szCs w:val="32"/>
        </w:rPr>
        <w:t>。</w:t>
      </w:r>
    </w:p>
    <w:p w14:paraId="5F639B58" w14:textId="77777777" w:rsidR="00E5177C" w:rsidRPr="002C62E3" w:rsidRDefault="00E5177C" w:rsidP="00E5177C">
      <w:pPr>
        <w:pStyle w:val="aa"/>
        <w:spacing w:before="0" w:beforeAutospacing="0" w:after="0" w:afterAutospacing="0" w:line="500" w:lineRule="exact"/>
        <w:ind w:firstLineChars="200" w:firstLine="640"/>
        <w:rPr>
          <w:rFonts w:ascii="仿宋_GB2312" w:eastAsia="仿宋_GB2312"/>
          <w:color w:val="000000"/>
          <w:sz w:val="32"/>
          <w:szCs w:val="32"/>
        </w:rPr>
      </w:pPr>
      <w:r w:rsidRPr="002C62E3">
        <w:rPr>
          <w:rFonts w:ascii="仿宋_GB2312" w:eastAsia="仿宋_GB2312" w:hint="eastAsia"/>
          <w:color w:val="000000"/>
          <w:sz w:val="32"/>
          <w:szCs w:val="32"/>
        </w:rPr>
        <w:t>完善城乡社会救助体系。健全以城市低保、农村低保、农村五保供养、城乡医疗救助、灾害应急救助为基础，以教育、住房、就业、法律等专项救助为辅助，以临时救助和慈善援助为补充的新型社会救助体系。同时，建立城乡低收入认定机构，完善程序，形成机制，为全县低收入家庭在各职能部门获取救助、享受政策优惠发挥积极作用。完善社会福利服务体系，</w:t>
      </w:r>
      <w:r>
        <w:rPr>
          <w:rFonts w:ascii="仿宋_GB2312" w:eastAsia="仿宋_GB2312" w:hint="eastAsia"/>
          <w:color w:val="000000"/>
          <w:sz w:val="32"/>
          <w:szCs w:val="32"/>
        </w:rPr>
        <w:t>大力发展福利彩票事业，为社会福利事业发展筹措更多的</w:t>
      </w:r>
      <w:r w:rsidRPr="002C62E3">
        <w:rPr>
          <w:rFonts w:ascii="仿宋_GB2312" w:eastAsia="仿宋_GB2312" w:hint="eastAsia"/>
          <w:color w:val="000000"/>
          <w:sz w:val="32"/>
          <w:szCs w:val="32"/>
        </w:rPr>
        <w:t>资金。</w:t>
      </w:r>
      <w:r w:rsidRPr="002C62E3">
        <w:rPr>
          <w:rFonts w:ascii="仿宋_GB2312" w:eastAsia="仿宋_GB2312" w:hint="eastAsia"/>
          <w:sz w:val="32"/>
          <w:szCs w:val="32"/>
        </w:rPr>
        <w:t>完善双拥优抚安置保障体系，贯彻落实《龙胜县优抚对象医疗保障实施办法》（试行）。完善城乡社区建设和基层民主政治建设体系。完善社会事务管理服务体系。加强行政区划地名管理工作，扎实推进城市、城镇街巷牌、楼牌、门牌设置工作，完善地名公共服务体系。建立健全殡葬工作责任机制，加大殡葬宣传和执法力度。加强殡葬基础设施建设，提高殡仪服务水平。加大农村公益性公墓建设与管理，满足群众多元化的殡葬服务需求。探索建立面向城乡困难群</w:t>
      </w:r>
      <w:r w:rsidRPr="002C62E3">
        <w:rPr>
          <w:rFonts w:ascii="仿宋_GB2312" w:eastAsia="仿宋_GB2312" w:hint="eastAsia"/>
          <w:sz w:val="32"/>
          <w:szCs w:val="32"/>
        </w:rPr>
        <w:lastRenderedPageBreak/>
        <w:t>众的殡葬基本服务补贴制度。切实推进婚姻登记规范化建设，完善婚姻登记信息化平台，提高民政公共服务水平。</w:t>
      </w:r>
    </w:p>
    <w:p w14:paraId="0B4B5D02" w14:textId="78CCA5B1" w:rsidR="00E5177C" w:rsidRPr="002C62E3" w:rsidRDefault="00E5177C" w:rsidP="00E5177C">
      <w:pPr>
        <w:tabs>
          <w:tab w:val="left" w:pos="6000"/>
        </w:tabs>
        <w:spacing w:line="500" w:lineRule="exact"/>
        <w:ind w:firstLineChars="200" w:firstLine="643"/>
        <w:rPr>
          <w:rFonts w:ascii="仿宋_GB2312" w:eastAsia="仿宋_GB2312"/>
          <w:b/>
          <w:color w:val="000000"/>
          <w:sz w:val="32"/>
          <w:szCs w:val="32"/>
        </w:rPr>
      </w:pPr>
      <w:r w:rsidRPr="002C62E3">
        <w:rPr>
          <w:rFonts w:ascii="仿宋_GB2312" w:eastAsia="仿宋_GB2312" w:hint="eastAsia"/>
          <w:b/>
          <w:color w:val="000000"/>
          <w:sz w:val="32"/>
          <w:szCs w:val="32"/>
        </w:rPr>
        <w:t>七</w:t>
      </w:r>
      <w:r>
        <w:rPr>
          <w:rFonts w:ascii="仿宋_GB2312" w:eastAsia="仿宋_GB2312" w:hint="eastAsia"/>
          <w:b/>
          <w:color w:val="000000"/>
          <w:sz w:val="32"/>
          <w:szCs w:val="32"/>
        </w:rPr>
        <w:t>、</w:t>
      </w:r>
      <w:r w:rsidRPr="002C62E3">
        <w:rPr>
          <w:rFonts w:ascii="仿宋_GB2312" w:eastAsia="仿宋_GB2312" w:hint="eastAsia"/>
          <w:b/>
          <w:color w:val="000000"/>
          <w:sz w:val="32"/>
          <w:szCs w:val="32"/>
        </w:rPr>
        <w:t>积极促进就业</w:t>
      </w:r>
      <w:r>
        <w:rPr>
          <w:rFonts w:ascii="仿宋_GB2312" w:eastAsia="仿宋_GB2312" w:hint="eastAsia"/>
          <w:b/>
          <w:color w:val="000000"/>
          <w:sz w:val="32"/>
          <w:szCs w:val="32"/>
        </w:rPr>
        <w:t>，</w:t>
      </w:r>
      <w:r w:rsidRPr="002C62E3">
        <w:rPr>
          <w:rFonts w:ascii="仿宋_GB2312" w:eastAsia="仿宋_GB2312" w:hint="eastAsia"/>
          <w:b/>
          <w:color w:val="000000"/>
          <w:sz w:val="32"/>
          <w:szCs w:val="32"/>
        </w:rPr>
        <w:t>科学调整收入分配</w:t>
      </w:r>
    </w:p>
    <w:p w14:paraId="653BC7A0" w14:textId="77777777" w:rsidR="00E5177C" w:rsidRPr="002C62E3" w:rsidRDefault="00E5177C" w:rsidP="00E5177C">
      <w:pPr>
        <w:widowControl/>
        <w:spacing w:line="500" w:lineRule="exact"/>
        <w:ind w:firstLineChars="200" w:firstLine="640"/>
        <w:jc w:val="left"/>
        <w:rPr>
          <w:rFonts w:ascii="仿宋_GB2312" w:eastAsia="仿宋_GB2312" w:hAnsi="宋体" w:cs="宋体"/>
          <w:kern w:val="0"/>
          <w:sz w:val="32"/>
          <w:szCs w:val="32"/>
        </w:rPr>
      </w:pPr>
      <w:r w:rsidRPr="002C62E3">
        <w:rPr>
          <w:rFonts w:ascii="仿宋_GB2312" w:eastAsia="仿宋_GB2312" w:hAnsi="宋体" w:cs="宋体" w:hint="eastAsia"/>
          <w:kern w:val="0"/>
          <w:sz w:val="32"/>
          <w:szCs w:val="32"/>
        </w:rPr>
        <w:t>实施更加积极的就业政策，多渠道开发就业岗位。加强人力资源市场建设，积极完善公共就业服务体系，进一步清理和取消各种歧视性规定和不合理限制，消除劳动者城乡差别和就业歧视，为城乡劳动者提供公平的就业环境。健全完善职业技能培训机制，不断提高劳动者就业技能。力争 “十二五”期间，实现城镇新增就业年均增长11%；促进和帮助城镇下岗失业人员、就业困难人员实现再就业，把城镇登记失业率力争控制在</w:t>
      </w:r>
      <w:r>
        <w:rPr>
          <w:rFonts w:ascii="仿宋_GB2312" w:eastAsia="仿宋_GB2312" w:hAnsi="宋体" w:cs="宋体" w:hint="eastAsia"/>
          <w:kern w:val="0"/>
          <w:sz w:val="32"/>
          <w:szCs w:val="32"/>
        </w:rPr>
        <w:t>3</w:t>
      </w:r>
      <w:r w:rsidRPr="002C62E3">
        <w:rPr>
          <w:rFonts w:ascii="仿宋_GB2312" w:eastAsia="仿宋_GB2312" w:hAnsi="宋体" w:cs="宋体" w:hint="eastAsia"/>
          <w:kern w:val="0"/>
          <w:sz w:val="32"/>
          <w:szCs w:val="32"/>
        </w:rPr>
        <w:t>.7%以内；新开展就业再就业培训2800--5000人，农民工培训12000--30000人（其中包含农民工技能培训、新增农村劳动力转移就业培训）。加强择业观念教育，重点解</w:t>
      </w:r>
      <w:r>
        <w:rPr>
          <w:rFonts w:ascii="仿宋_GB2312" w:eastAsia="仿宋_GB2312" w:hAnsi="宋体" w:cs="宋体" w:hint="eastAsia"/>
          <w:kern w:val="0"/>
          <w:sz w:val="32"/>
          <w:szCs w:val="32"/>
        </w:rPr>
        <w:t>决农村转移劳动力、城镇就业困难人员和</w:t>
      </w:r>
      <w:proofErr w:type="gramStart"/>
      <w:r>
        <w:rPr>
          <w:rFonts w:ascii="仿宋_GB2312" w:eastAsia="仿宋_GB2312" w:hAnsi="宋体" w:cs="宋体" w:hint="eastAsia"/>
          <w:kern w:val="0"/>
          <w:sz w:val="32"/>
          <w:szCs w:val="32"/>
        </w:rPr>
        <w:t>零就业</w:t>
      </w:r>
      <w:proofErr w:type="gramEnd"/>
      <w:r>
        <w:rPr>
          <w:rFonts w:ascii="仿宋_GB2312" w:eastAsia="仿宋_GB2312" w:hAnsi="宋体" w:cs="宋体" w:hint="eastAsia"/>
          <w:kern w:val="0"/>
          <w:sz w:val="32"/>
          <w:szCs w:val="32"/>
        </w:rPr>
        <w:t>家庭人员的就业问题，拓</w:t>
      </w:r>
      <w:r w:rsidRPr="002C62E3">
        <w:rPr>
          <w:rFonts w:ascii="仿宋_GB2312" w:eastAsia="仿宋_GB2312" w:hAnsi="宋体" w:cs="宋体" w:hint="eastAsia"/>
          <w:kern w:val="0"/>
          <w:sz w:val="32"/>
          <w:szCs w:val="32"/>
        </w:rPr>
        <w:t>宽就业门路，帮助有创业愿望的城乡劳动者特别是失地农民、返乡农民工等成功创业。积极做好军队转业人员和退役军人的就业工作。加强</w:t>
      </w:r>
      <w:r>
        <w:rPr>
          <w:rFonts w:ascii="仿宋_GB2312" w:eastAsia="仿宋_GB2312" w:hAnsi="宋体" w:cs="宋体" w:hint="eastAsia"/>
          <w:kern w:val="0"/>
          <w:sz w:val="32"/>
          <w:szCs w:val="32"/>
        </w:rPr>
        <w:t>对《劳动法》、《劳动合同法》的宣传</w:t>
      </w:r>
      <w:r w:rsidRPr="002C62E3">
        <w:rPr>
          <w:rFonts w:ascii="仿宋_GB2312" w:eastAsia="仿宋_GB2312" w:hAnsi="宋体" w:cs="宋体" w:hint="eastAsia"/>
          <w:kern w:val="0"/>
          <w:sz w:val="32"/>
          <w:szCs w:val="32"/>
        </w:rPr>
        <w:t>，认真落实和规范劳动合同制度，加快协调劳动关系矛盾的机制建设，完善劳动争议调解和仲裁制度，加强劳动执法，改善劳动条件，保障劳动者权益。发挥政府、工会和企业的作用，构建和谐的劳动关系。科学合理调整收入分配，坚持和完善按劳分配为主体、多种分配方式并存的分配制度，注重收入分配的公平性，拓宽居民收入来源渠道，创造条件增加居民财政性收入；规范分配秩序，坚持执行税收对分配的调节作用，保护合法收入，缓解收入差距扩大趋势；逐步提高村干部待遇。</w:t>
      </w:r>
    </w:p>
    <w:p w14:paraId="41664447" w14:textId="77777777" w:rsidR="00E5177C" w:rsidRPr="002C62E3" w:rsidRDefault="00E5177C" w:rsidP="00E5177C">
      <w:pPr>
        <w:widowControl/>
        <w:spacing w:line="500" w:lineRule="exact"/>
        <w:jc w:val="center"/>
        <w:rPr>
          <w:rFonts w:ascii="仿宋_GB2312" w:eastAsia="仿宋_GB2312" w:hAnsi="宋体" w:cs="宋体"/>
          <w:kern w:val="0"/>
          <w:sz w:val="32"/>
          <w:szCs w:val="32"/>
        </w:rPr>
      </w:pPr>
      <w:r w:rsidRPr="002C62E3">
        <w:rPr>
          <w:rFonts w:ascii="仿宋_GB2312" w:eastAsia="仿宋_GB2312" w:hAnsi="宋体" w:cs="宋体" w:hint="eastAsia"/>
          <w:b/>
          <w:kern w:val="0"/>
          <w:sz w:val="32"/>
          <w:szCs w:val="32"/>
        </w:rPr>
        <w:lastRenderedPageBreak/>
        <w:t xml:space="preserve">第二节 </w:t>
      </w:r>
      <w:r>
        <w:rPr>
          <w:rFonts w:ascii="仿宋_GB2312" w:eastAsia="仿宋_GB2312" w:hAnsi="宋体" w:cs="宋体" w:hint="eastAsia"/>
          <w:b/>
          <w:kern w:val="0"/>
          <w:sz w:val="32"/>
          <w:szCs w:val="32"/>
        </w:rPr>
        <w:t>深入推进社会矛盾化解、社会管理创新和公正廉洁执法，</w:t>
      </w:r>
      <w:r w:rsidRPr="002C62E3">
        <w:rPr>
          <w:rFonts w:ascii="仿宋_GB2312" w:eastAsia="仿宋_GB2312" w:hAnsi="宋体" w:cs="宋体" w:hint="eastAsia"/>
          <w:b/>
          <w:kern w:val="0"/>
          <w:sz w:val="32"/>
          <w:szCs w:val="32"/>
        </w:rPr>
        <w:t>建设平安和谐</w:t>
      </w:r>
      <w:r>
        <w:rPr>
          <w:rFonts w:ascii="仿宋_GB2312" w:eastAsia="仿宋_GB2312" w:hAnsi="宋体" w:cs="宋体" w:hint="eastAsia"/>
          <w:b/>
          <w:kern w:val="0"/>
          <w:sz w:val="32"/>
          <w:szCs w:val="32"/>
        </w:rPr>
        <w:t>稳定</w:t>
      </w:r>
      <w:r w:rsidRPr="002C62E3">
        <w:rPr>
          <w:rFonts w:ascii="仿宋_GB2312" w:eastAsia="仿宋_GB2312" w:hAnsi="宋体" w:cs="宋体" w:hint="eastAsia"/>
          <w:b/>
          <w:kern w:val="0"/>
          <w:sz w:val="32"/>
          <w:szCs w:val="32"/>
        </w:rPr>
        <w:t>民族县</w:t>
      </w:r>
    </w:p>
    <w:p w14:paraId="0B563B00" w14:textId="77777777" w:rsidR="00E5177C" w:rsidRPr="002C62E3" w:rsidRDefault="00E5177C" w:rsidP="00E5177C">
      <w:pPr>
        <w:spacing w:line="500" w:lineRule="exact"/>
        <w:ind w:firstLine="645"/>
        <w:rPr>
          <w:rFonts w:ascii="仿宋_GB2312" w:eastAsia="仿宋_GB2312"/>
          <w:color w:val="000000"/>
          <w:sz w:val="32"/>
          <w:szCs w:val="32"/>
        </w:rPr>
      </w:pPr>
      <w:r>
        <w:rPr>
          <w:rFonts w:ascii="仿宋_GB2312" w:eastAsia="仿宋_GB2312" w:hint="eastAsia"/>
          <w:color w:val="000000"/>
          <w:sz w:val="32"/>
          <w:szCs w:val="32"/>
        </w:rPr>
        <w:t>深入推进社会矛盾化解、社会管理创新和公正廉洁执法三项重点工作，继续深化平安龙胜建设，确保社会和谐稳定。加强和改进新形势下的群众工作，注重预防和化解社会矛盾，全面推行社会稳定风险评估机制，积极预防并有效化解社会矛盾纠纷，消除各种不稳定因素。</w:t>
      </w:r>
      <w:proofErr w:type="gramStart"/>
      <w:r>
        <w:rPr>
          <w:rFonts w:ascii="仿宋_GB2312" w:eastAsia="仿宋_GB2312" w:hint="eastAsia"/>
          <w:color w:val="000000"/>
          <w:sz w:val="32"/>
          <w:szCs w:val="32"/>
        </w:rPr>
        <w:t>畅通领导</w:t>
      </w:r>
      <w:proofErr w:type="gramEnd"/>
      <w:r>
        <w:rPr>
          <w:rFonts w:ascii="仿宋_GB2312" w:eastAsia="仿宋_GB2312" w:hint="eastAsia"/>
          <w:color w:val="000000"/>
          <w:sz w:val="32"/>
          <w:szCs w:val="32"/>
        </w:rPr>
        <w:t>接访、干部下访等信访渠道，加强人民调解、行政调解和司法调解。完善突发公共事件预警应急机制，健全社会动员机制，建设应急联动综合信息服务系统，增强应急指挥、协调联动和快速救援能力。大力推进社会管理创新，健全基层管理和服务体系，加强和改进基层党组织建设，发挥群众组织和社会组织的作用，推进和谐社区、和谐村镇建设，增强和谐社会基础。坚持严打方针，依法打击各种违法犯罪活动，及时调整和解决突出治安问题；进一步完善流动人口管理服务机制，加强治安防范，着力构建现代治安防控体系；加强基层工作，把平安建设各项措施落到实处；扎实推进公正廉洁执法，努力提高公正执法水平，为平安建设营造公正高效的法治环境；切实加强政法队伍建设，</w:t>
      </w:r>
      <w:r w:rsidRPr="00E02AF3">
        <w:rPr>
          <w:rFonts w:ascii="仿宋_GB2312" w:eastAsia="仿宋_GB2312" w:hint="eastAsia"/>
          <w:color w:val="000000"/>
          <w:sz w:val="32"/>
          <w:szCs w:val="32"/>
        </w:rPr>
        <w:t>为建设平安龙胜和社会和谐稳定模范示范县提供强有力的组织保障。依法坚决打击各种严重经济犯罪、刑事犯罪和非法宗教、邪教活动，杜绝“黄赌毒”等社会丑恶现象</w:t>
      </w:r>
      <w:r>
        <w:rPr>
          <w:rFonts w:ascii="仿宋_GB2312" w:eastAsia="仿宋_GB2312" w:hint="eastAsia"/>
          <w:color w:val="000000"/>
          <w:sz w:val="32"/>
          <w:szCs w:val="32"/>
        </w:rPr>
        <w:t>，增强人民群众的安全感，为保持和扩大我县经济社会发展良好势头提供更</w:t>
      </w:r>
      <w:r w:rsidRPr="00E02AF3">
        <w:rPr>
          <w:rFonts w:ascii="仿宋_GB2312" w:eastAsia="仿宋_GB2312" w:hint="eastAsia"/>
          <w:color w:val="000000"/>
          <w:sz w:val="32"/>
          <w:szCs w:val="32"/>
        </w:rPr>
        <w:t>强有力的法治保障和良好的社会环境。</w:t>
      </w:r>
      <w:r w:rsidRPr="002C62E3">
        <w:rPr>
          <w:rFonts w:ascii="仿宋_GB2312" w:eastAsia="仿宋_GB2312" w:hint="eastAsia"/>
          <w:color w:val="000000"/>
          <w:sz w:val="32"/>
          <w:szCs w:val="32"/>
        </w:rPr>
        <w:t>加强全社会食品药品安全管理，重点对粮油、肉、乳制品、蔬菜等日常主要生活必需品</w:t>
      </w:r>
      <w:r>
        <w:rPr>
          <w:rFonts w:ascii="仿宋_GB2312" w:eastAsia="仿宋_GB2312" w:hint="eastAsia"/>
          <w:color w:val="000000"/>
          <w:sz w:val="32"/>
          <w:szCs w:val="32"/>
        </w:rPr>
        <w:t>和药品、医疗器械</w:t>
      </w:r>
      <w:r w:rsidRPr="002C62E3">
        <w:rPr>
          <w:rFonts w:ascii="仿宋_GB2312" w:eastAsia="仿宋_GB2312" w:hint="eastAsia"/>
          <w:color w:val="000000"/>
          <w:sz w:val="32"/>
          <w:szCs w:val="32"/>
        </w:rPr>
        <w:t>的质量监控，</w:t>
      </w:r>
      <w:r>
        <w:rPr>
          <w:rFonts w:ascii="仿宋_GB2312" w:eastAsia="仿宋_GB2312" w:hint="eastAsia"/>
          <w:color w:val="000000"/>
          <w:sz w:val="32"/>
          <w:szCs w:val="32"/>
        </w:rPr>
        <w:t>整顿和规范药品流通秩序，</w:t>
      </w:r>
      <w:r w:rsidRPr="002C62E3">
        <w:rPr>
          <w:rFonts w:ascii="仿宋_GB2312" w:eastAsia="仿宋_GB2312" w:hint="eastAsia"/>
          <w:color w:val="000000"/>
          <w:sz w:val="32"/>
          <w:szCs w:val="32"/>
        </w:rPr>
        <w:t>确保人民群众</w:t>
      </w:r>
      <w:r>
        <w:rPr>
          <w:rFonts w:ascii="仿宋_GB2312" w:eastAsia="仿宋_GB2312" w:hint="eastAsia"/>
          <w:color w:val="000000"/>
          <w:sz w:val="32"/>
          <w:szCs w:val="32"/>
        </w:rPr>
        <w:t>饮食用药安全和</w:t>
      </w:r>
      <w:r w:rsidRPr="002C62E3">
        <w:rPr>
          <w:rFonts w:ascii="仿宋_GB2312" w:eastAsia="仿宋_GB2312" w:hint="eastAsia"/>
          <w:color w:val="000000"/>
          <w:sz w:val="32"/>
          <w:szCs w:val="32"/>
        </w:rPr>
        <w:t>身体健康。加强民族团结教育，深入开展民族团结创</w:t>
      </w:r>
      <w:r w:rsidRPr="002C62E3">
        <w:rPr>
          <w:rFonts w:ascii="仿宋_GB2312" w:eastAsia="仿宋_GB2312" w:hint="eastAsia"/>
          <w:color w:val="000000"/>
          <w:sz w:val="32"/>
          <w:szCs w:val="32"/>
        </w:rPr>
        <w:lastRenderedPageBreak/>
        <w:t>建活动，实现各民族共同奋斗、共同繁荣发展，建设和谐民族自治县。</w:t>
      </w:r>
    </w:p>
    <w:p w14:paraId="0622355D" w14:textId="77777777" w:rsidR="00E5177C" w:rsidRPr="002C62E3" w:rsidRDefault="00E5177C" w:rsidP="00E5177C">
      <w:pPr>
        <w:spacing w:line="500" w:lineRule="exact"/>
        <w:jc w:val="center"/>
        <w:rPr>
          <w:rFonts w:ascii="仿宋_GB2312" w:eastAsia="仿宋_GB2312" w:hAnsi="宋体"/>
          <w:b/>
          <w:color w:val="000000"/>
          <w:sz w:val="32"/>
          <w:szCs w:val="32"/>
        </w:rPr>
      </w:pPr>
    </w:p>
    <w:p w14:paraId="6965D366" w14:textId="77777777" w:rsidR="00E5177C" w:rsidRPr="002C62E3" w:rsidRDefault="00E5177C" w:rsidP="00E5177C">
      <w:pPr>
        <w:spacing w:line="500" w:lineRule="exact"/>
        <w:jc w:val="center"/>
        <w:rPr>
          <w:rFonts w:ascii="仿宋_GB2312" w:eastAsia="仿宋_GB2312" w:hAnsi="宋体"/>
          <w:b/>
          <w:color w:val="000000"/>
          <w:sz w:val="36"/>
          <w:szCs w:val="36"/>
        </w:rPr>
      </w:pPr>
      <w:r w:rsidRPr="002C62E3">
        <w:rPr>
          <w:rFonts w:ascii="仿宋_GB2312" w:eastAsia="仿宋_GB2312" w:hAnsi="宋体" w:hint="eastAsia"/>
          <w:b/>
          <w:color w:val="000000"/>
          <w:sz w:val="36"/>
          <w:szCs w:val="36"/>
        </w:rPr>
        <w:t>第八章</w:t>
      </w:r>
      <w:r>
        <w:rPr>
          <w:rFonts w:ascii="仿宋_GB2312" w:eastAsia="仿宋_GB2312" w:hAnsi="宋体" w:hint="eastAsia"/>
          <w:b/>
          <w:color w:val="000000"/>
          <w:sz w:val="36"/>
          <w:szCs w:val="36"/>
        </w:rPr>
        <w:t xml:space="preserve"> </w:t>
      </w:r>
      <w:r w:rsidRPr="002C62E3">
        <w:rPr>
          <w:rFonts w:ascii="仿宋_GB2312" w:eastAsia="仿宋_GB2312" w:hAnsi="宋体" w:hint="eastAsia"/>
          <w:b/>
          <w:color w:val="000000"/>
          <w:sz w:val="36"/>
          <w:szCs w:val="36"/>
        </w:rPr>
        <w:t>深化开放带动，建设服务型政府</w:t>
      </w:r>
    </w:p>
    <w:p w14:paraId="026BED1D" w14:textId="77777777" w:rsidR="00E5177C" w:rsidRPr="002C62E3" w:rsidRDefault="00E5177C" w:rsidP="00E5177C">
      <w:pPr>
        <w:spacing w:line="500" w:lineRule="exact"/>
        <w:jc w:val="center"/>
        <w:rPr>
          <w:rFonts w:ascii="仿宋_GB2312" w:eastAsia="仿宋_GB2312" w:hAnsi="宋体"/>
          <w:b/>
          <w:color w:val="000000"/>
          <w:sz w:val="32"/>
          <w:szCs w:val="32"/>
        </w:rPr>
      </w:pPr>
      <w:r w:rsidRPr="002C62E3">
        <w:rPr>
          <w:rFonts w:ascii="仿宋_GB2312" w:eastAsia="仿宋_GB2312" w:hAnsi="宋体" w:hint="eastAsia"/>
          <w:b/>
          <w:color w:val="000000"/>
          <w:sz w:val="32"/>
          <w:szCs w:val="32"/>
        </w:rPr>
        <w:t>第一节 强化政府基本公共服务职能，建设服务型政府</w:t>
      </w:r>
    </w:p>
    <w:p w14:paraId="01742B16" w14:textId="5F88257D" w:rsidR="00E5177C" w:rsidRPr="002C62E3" w:rsidRDefault="00E5177C" w:rsidP="00E5177C">
      <w:pPr>
        <w:widowControl/>
        <w:adjustRightInd w:val="0"/>
        <w:snapToGrid w:val="0"/>
        <w:spacing w:line="500" w:lineRule="exact"/>
        <w:ind w:firstLineChars="200" w:firstLine="643"/>
        <w:jc w:val="left"/>
        <w:rPr>
          <w:rFonts w:ascii="仿宋_GB2312" w:eastAsia="仿宋_GB2312" w:hAnsi="Arial" w:cs="Arial"/>
          <w:b/>
          <w:kern w:val="0"/>
          <w:sz w:val="32"/>
          <w:szCs w:val="32"/>
        </w:rPr>
      </w:pPr>
      <w:r w:rsidRPr="002C62E3">
        <w:rPr>
          <w:rFonts w:ascii="仿宋_GB2312" w:eastAsia="仿宋_GB2312" w:hAnsi="Arial" w:cs="Arial" w:hint="eastAsia"/>
          <w:b/>
          <w:kern w:val="0"/>
          <w:sz w:val="32"/>
          <w:szCs w:val="32"/>
        </w:rPr>
        <w:t>一</w:t>
      </w:r>
      <w:r>
        <w:rPr>
          <w:rFonts w:ascii="仿宋_GB2312" w:eastAsia="仿宋_GB2312" w:hAnsi="Arial" w:cs="Arial" w:hint="eastAsia"/>
          <w:b/>
          <w:kern w:val="0"/>
          <w:sz w:val="32"/>
          <w:szCs w:val="32"/>
        </w:rPr>
        <w:t>、</w:t>
      </w:r>
      <w:r w:rsidRPr="002C62E3">
        <w:rPr>
          <w:rFonts w:ascii="仿宋_GB2312" w:eastAsia="仿宋_GB2312" w:hAnsi="Arial" w:cs="Arial" w:hint="eastAsia"/>
          <w:b/>
          <w:kern w:val="0"/>
          <w:sz w:val="32"/>
          <w:szCs w:val="32"/>
        </w:rPr>
        <w:t>强化政府基本公共服务职能</w:t>
      </w:r>
    </w:p>
    <w:p w14:paraId="60A58B49" w14:textId="77777777" w:rsidR="00E5177C" w:rsidRPr="002C62E3" w:rsidRDefault="00E5177C" w:rsidP="00E5177C">
      <w:pPr>
        <w:widowControl/>
        <w:adjustRightInd w:val="0"/>
        <w:snapToGrid w:val="0"/>
        <w:spacing w:line="500" w:lineRule="exact"/>
        <w:ind w:firstLineChars="200" w:firstLine="640"/>
        <w:jc w:val="left"/>
        <w:rPr>
          <w:rFonts w:ascii="仿宋_GB2312" w:eastAsia="仿宋_GB2312" w:hAnsi="仿宋_GB2312" w:cs="Arial"/>
          <w:bCs/>
          <w:color w:val="000000"/>
          <w:kern w:val="0"/>
          <w:sz w:val="32"/>
          <w:szCs w:val="32"/>
        </w:rPr>
      </w:pPr>
      <w:r w:rsidRPr="002C62E3">
        <w:rPr>
          <w:rFonts w:ascii="仿宋_GB2312" w:eastAsia="仿宋_GB2312" w:hAnsi="仿宋_GB2312" w:cs="Arial" w:hint="eastAsia"/>
          <w:bCs/>
          <w:color w:val="000000"/>
          <w:kern w:val="0"/>
          <w:sz w:val="32"/>
          <w:szCs w:val="32"/>
        </w:rPr>
        <w:t>完善公共财政体制。优化公共财政资源分配格局，以基本公共服务均等化为目标，加大财政支出对公共服务领域投入，逐步退出竞争性领域的直接投入；完善财政转移支付制度，推进乡镇财政管理体制改革，强化乡镇财政的预算约束。</w:t>
      </w:r>
    </w:p>
    <w:p w14:paraId="49DD6B5F" w14:textId="77777777" w:rsidR="00E5177C" w:rsidRPr="002C62E3" w:rsidRDefault="00E5177C" w:rsidP="00E5177C">
      <w:pPr>
        <w:widowControl/>
        <w:adjustRightInd w:val="0"/>
        <w:snapToGrid w:val="0"/>
        <w:spacing w:line="500" w:lineRule="exact"/>
        <w:ind w:firstLineChars="200" w:firstLine="640"/>
        <w:jc w:val="left"/>
        <w:rPr>
          <w:rFonts w:ascii="仿宋_GB2312" w:eastAsia="仿宋_GB2312" w:hAnsi="仿宋_GB2312" w:cs="Arial"/>
          <w:bCs/>
          <w:color w:val="000000"/>
          <w:kern w:val="0"/>
          <w:sz w:val="32"/>
          <w:szCs w:val="32"/>
        </w:rPr>
      </w:pPr>
      <w:r>
        <w:rPr>
          <w:rFonts w:ascii="仿宋_GB2312" w:eastAsia="仿宋_GB2312" w:hAnsi="仿宋_GB2312" w:cs="Arial" w:hint="eastAsia"/>
          <w:bCs/>
          <w:color w:val="000000"/>
          <w:kern w:val="0"/>
          <w:sz w:val="32"/>
          <w:szCs w:val="32"/>
        </w:rPr>
        <w:t>创新政府基本公共服务投资体制。</w:t>
      </w:r>
      <w:r w:rsidRPr="002C62E3">
        <w:rPr>
          <w:rFonts w:ascii="仿宋_GB2312" w:eastAsia="仿宋_GB2312" w:hAnsi="仿宋_GB2312" w:cs="Arial" w:hint="eastAsia"/>
          <w:bCs/>
          <w:color w:val="000000"/>
          <w:kern w:val="0"/>
          <w:sz w:val="32"/>
          <w:szCs w:val="32"/>
        </w:rPr>
        <w:t>提高政府公共服务的供给能力、质量和效率</w:t>
      </w:r>
      <w:r>
        <w:rPr>
          <w:rFonts w:ascii="仿宋_GB2312" w:eastAsia="仿宋_GB2312" w:hAnsi="仿宋_GB2312" w:cs="Arial" w:hint="eastAsia"/>
          <w:bCs/>
          <w:color w:val="000000"/>
          <w:kern w:val="0"/>
          <w:sz w:val="32"/>
          <w:szCs w:val="32"/>
        </w:rPr>
        <w:t>。认真执行《广西壮族自治区政府投资项目后评价管理暂行办法》，</w:t>
      </w:r>
      <w:r w:rsidRPr="002C62E3">
        <w:rPr>
          <w:rFonts w:ascii="仿宋_GB2312" w:eastAsia="仿宋_GB2312" w:hAnsi="仿宋_GB2312" w:cs="Arial" w:hint="eastAsia"/>
          <w:bCs/>
          <w:color w:val="000000"/>
          <w:kern w:val="0"/>
          <w:sz w:val="32"/>
          <w:szCs w:val="32"/>
        </w:rPr>
        <w:t>优化政府投资使用途径，降低资金风险。</w:t>
      </w:r>
    </w:p>
    <w:p w14:paraId="4E6CEBE9" w14:textId="48255CED" w:rsidR="00E5177C" w:rsidRPr="002C62E3" w:rsidRDefault="00E5177C" w:rsidP="00E5177C">
      <w:pPr>
        <w:widowControl/>
        <w:adjustRightInd w:val="0"/>
        <w:snapToGrid w:val="0"/>
        <w:spacing w:line="500" w:lineRule="exact"/>
        <w:ind w:firstLineChars="200" w:firstLine="643"/>
        <w:jc w:val="left"/>
        <w:rPr>
          <w:rFonts w:ascii="仿宋_GB2312" w:eastAsia="仿宋_GB2312" w:hAnsi="仿宋_GB2312" w:cs="Arial"/>
          <w:b/>
          <w:bCs/>
          <w:color w:val="000000"/>
          <w:kern w:val="0"/>
          <w:sz w:val="32"/>
          <w:szCs w:val="32"/>
        </w:rPr>
      </w:pPr>
      <w:r w:rsidRPr="002C62E3">
        <w:rPr>
          <w:rFonts w:ascii="仿宋_GB2312" w:eastAsia="仿宋_GB2312" w:hAnsi="仿宋_GB2312" w:cs="Arial" w:hint="eastAsia"/>
          <w:b/>
          <w:bCs/>
          <w:color w:val="000000"/>
          <w:kern w:val="0"/>
          <w:sz w:val="32"/>
          <w:szCs w:val="32"/>
        </w:rPr>
        <w:t>二</w:t>
      </w:r>
      <w:r>
        <w:rPr>
          <w:rFonts w:ascii="仿宋_GB2312" w:eastAsia="仿宋_GB2312" w:hAnsi="仿宋_GB2312" w:cs="Arial" w:hint="eastAsia"/>
          <w:b/>
          <w:bCs/>
          <w:color w:val="000000"/>
          <w:kern w:val="0"/>
          <w:sz w:val="32"/>
          <w:szCs w:val="32"/>
        </w:rPr>
        <w:t>、</w:t>
      </w:r>
      <w:r w:rsidRPr="002C62E3">
        <w:rPr>
          <w:rFonts w:ascii="仿宋_GB2312" w:eastAsia="仿宋_GB2312" w:hAnsi="仿宋_GB2312" w:cs="Arial" w:hint="eastAsia"/>
          <w:b/>
          <w:bCs/>
          <w:color w:val="000000"/>
          <w:kern w:val="0"/>
          <w:sz w:val="32"/>
          <w:szCs w:val="32"/>
        </w:rPr>
        <w:t>改善公共治理结构</w:t>
      </w:r>
      <w:r>
        <w:rPr>
          <w:rFonts w:ascii="仿宋_GB2312" w:eastAsia="仿宋_GB2312" w:hAnsi="仿宋_GB2312" w:cs="Arial" w:hint="eastAsia"/>
          <w:b/>
          <w:bCs/>
          <w:color w:val="000000"/>
          <w:kern w:val="0"/>
          <w:sz w:val="32"/>
          <w:szCs w:val="32"/>
        </w:rPr>
        <w:t>，增强政务服务活力</w:t>
      </w:r>
    </w:p>
    <w:p w14:paraId="43A31FAA" w14:textId="77777777" w:rsidR="00E5177C" w:rsidRDefault="00E5177C" w:rsidP="00E5177C">
      <w:pPr>
        <w:widowControl/>
        <w:adjustRightInd w:val="0"/>
        <w:snapToGrid w:val="0"/>
        <w:spacing w:line="500" w:lineRule="exact"/>
        <w:ind w:firstLineChars="200" w:firstLine="640"/>
        <w:jc w:val="left"/>
        <w:rPr>
          <w:rFonts w:ascii="仿宋_GB2312" w:eastAsia="仿宋_GB2312" w:hAnsi="仿宋_GB2312" w:cs="Arial"/>
          <w:bCs/>
          <w:color w:val="000000"/>
          <w:kern w:val="0"/>
          <w:sz w:val="32"/>
          <w:szCs w:val="32"/>
        </w:rPr>
      </w:pPr>
      <w:r w:rsidRPr="002C62E3">
        <w:rPr>
          <w:rFonts w:ascii="仿宋_GB2312" w:eastAsia="仿宋_GB2312" w:hAnsi="仿宋_GB2312" w:cs="Arial" w:hint="eastAsia"/>
          <w:bCs/>
          <w:color w:val="000000"/>
          <w:kern w:val="0"/>
          <w:sz w:val="32"/>
          <w:szCs w:val="32"/>
        </w:rPr>
        <w:t>以强化党内监督、行政监督和公众监督为重点，全面落实党风廉政建设责任制。继续</w:t>
      </w:r>
      <w:proofErr w:type="gramStart"/>
      <w:r w:rsidRPr="002C62E3">
        <w:rPr>
          <w:rFonts w:ascii="仿宋_GB2312" w:eastAsia="仿宋_GB2312" w:hAnsi="仿宋_GB2312" w:cs="Arial" w:hint="eastAsia"/>
          <w:bCs/>
          <w:color w:val="000000"/>
          <w:kern w:val="0"/>
          <w:sz w:val="32"/>
          <w:szCs w:val="32"/>
        </w:rPr>
        <w:t>推进惩防体系</w:t>
      </w:r>
      <w:proofErr w:type="gramEnd"/>
      <w:r w:rsidRPr="002C62E3">
        <w:rPr>
          <w:rFonts w:ascii="仿宋_GB2312" w:eastAsia="仿宋_GB2312" w:hAnsi="仿宋_GB2312" w:cs="Arial" w:hint="eastAsia"/>
          <w:bCs/>
          <w:color w:val="000000"/>
          <w:kern w:val="0"/>
          <w:sz w:val="32"/>
          <w:szCs w:val="32"/>
        </w:rPr>
        <w:t>建设和基层党风廉政建设，健全行政复议制度和行政外部监督体制，充分发挥人大、政协、司法机关监</w:t>
      </w:r>
      <w:r>
        <w:rPr>
          <w:rFonts w:ascii="仿宋_GB2312" w:eastAsia="仿宋_GB2312" w:hAnsi="仿宋_GB2312" w:cs="Arial" w:hint="eastAsia"/>
          <w:bCs/>
          <w:color w:val="000000"/>
          <w:kern w:val="0"/>
          <w:sz w:val="32"/>
          <w:szCs w:val="32"/>
        </w:rPr>
        <w:t>督作用；依托龙胜广播电视台、龙胜政府网站（含部门网站</w:t>
      </w:r>
      <w:r w:rsidRPr="002C62E3">
        <w:rPr>
          <w:rFonts w:ascii="仿宋_GB2312" w:eastAsia="仿宋_GB2312" w:hAnsi="仿宋_GB2312" w:cs="Arial" w:hint="eastAsia"/>
          <w:bCs/>
          <w:color w:val="000000"/>
          <w:kern w:val="0"/>
          <w:sz w:val="32"/>
          <w:szCs w:val="32"/>
        </w:rPr>
        <w:t>）等平台，建立政务公开定期公告制度，完善行政监督、媒体监督、中间组织监督、群众监督的机制。</w:t>
      </w:r>
      <w:r>
        <w:rPr>
          <w:rFonts w:ascii="仿宋_GB2312" w:eastAsia="仿宋_GB2312" w:hAnsi="仿宋_GB2312" w:cs="Arial" w:hint="eastAsia"/>
          <w:bCs/>
          <w:color w:val="000000"/>
          <w:kern w:val="0"/>
          <w:sz w:val="32"/>
          <w:szCs w:val="32"/>
        </w:rPr>
        <w:t>坚持改革创新，增强政务服务活力，以适应社会主义市场经济发展为要求，进一步转变思想观念、思维方式，改善工作方法，更新服务方式。加大政务服务中心办证大厅场地建设力度，创建高效、规范、便民的一流服务综合平台，积极扩大县政务服务中心办证</w:t>
      </w:r>
      <w:r>
        <w:rPr>
          <w:rFonts w:ascii="仿宋_GB2312" w:eastAsia="仿宋_GB2312" w:hAnsi="仿宋_GB2312" w:cs="Arial" w:hint="eastAsia"/>
          <w:bCs/>
          <w:color w:val="000000"/>
          <w:kern w:val="0"/>
          <w:sz w:val="32"/>
          <w:szCs w:val="32"/>
        </w:rPr>
        <w:lastRenderedPageBreak/>
        <w:t>大厅面积，推进“一服务两公开”工作向基层延伸，实现全县乡镇政务服务电子信息二级联动的新型政务服务体系，力争全县乡镇建立政务服务中心或便民服务站。</w:t>
      </w:r>
    </w:p>
    <w:p w14:paraId="64028450" w14:textId="0A19539C" w:rsidR="00E5177C" w:rsidRPr="002C62E3" w:rsidRDefault="00E5177C" w:rsidP="00E5177C">
      <w:pPr>
        <w:widowControl/>
        <w:adjustRightInd w:val="0"/>
        <w:snapToGrid w:val="0"/>
        <w:spacing w:line="500" w:lineRule="exact"/>
        <w:ind w:firstLineChars="200" w:firstLine="643"/>
        <w:jc w:val="left"/>
        <w:rPr>
          <w:rFonts w:ascii="仿宋_GB2312" w:eastAsia="仿宋_GB2312" w:hAnsi="仿宋_GB2312" w:cs="Arial"/>
          <w:b/>
          <w:bCs/>
          <w:color w:val="000000"/>
          <w:kern w:val="0"/>
          <w:sz w:val="32"/>
          <w:szCs w:val="32"/>
        </w:rPr>
      </w:pPr>
      <w:r>
        <w:rPr>
          <w:rFonts w:ascii="仿宋_GB2312" w:eastAsia="仿宋_GB2312" w:hAnsi="仿宋_GB2312" w:cs="Arial" w:hint="eastAsia"/>
          <w:b/>
          <w:bCs/>
          <w:color w:val="000000"/>
          <w:kern w:val="0"/>
          <w:sz w:val="32"/>
          <w:szCs w:val="32"/>
        </w:rPr>
        <w:t>三、</w:t>
      </w:r>
      <w:r w:rsidRPr="002C62E3">
        <w:rPr>
          <w:rFonts w:ascii="仿宋_GB2312" w:eastAsia="仿宋_GB2312" w:hAnsi="仿宋_GB2312" w:cs="Arial" w:hint="eastAsia"/>
          <w:b/>
          <w:bCs/>
          <w:color w:val="000000"/>
          <w:kern w:val="0"/>
          <w:sz w:val="32"/>
          <w:szCs w:val="32"/>
        </w:rPr>
        <w:t>完善政府转型绩效考核机制</w:t>
      </w:r>
    </w:p>
    <w:p w14:paraId="4F9ADCCF" w14:textId="77777777" w:rsidR="00E5177C" w:rsidRPr="002C62E3" w:rsidRDefault="00E5177C" w:rsidP="00E5177C">
      <w:pPr>
        <w:widowControl/>
        <w:adjustRightInd w:val="0"/>
        <w:snapToGrid w:val="0"/>
        <w:spacing w:line="500" w:lineRule="exact"/>
        <w:ind w:firstLineChars="200" w:firstLine="640"/>
        <w:jc w:val="left"/>
        <w:rPr>
          <w:rFonts w:ascii="仿宋_GB2312" w:eastAsia="仿宋_GB2312" w:hAnsi="仿宋_GB2312" w:cs="Arial"/>
          <w:bCs/>
          <w:color w:val="000000"/>
          <w:kern w:val="0"/>
          <w:sz w:val="32"/>
          <w:szCs w:val="32"/>
        </w:rPr>
      </w:pPr>
      <w:r w:rsidRPr="002C62E3">
        <w:rPr>
          <w:rFonts w:ascii="仿宋_GB2312" w:eastAsia="仿宋_GB2312" w:hAnsi="仿宋_GB2312" w:cs="Arial" w:hint="eastAsia"/>
          <w:bCs/>
          <w:color w:val="000000"/>
          <w:kern w:val="0"/>
          <w:sz w:val="32"/>
          <w:szCs w:val="32"/>
        </w:rPr>
        <w:t>以服务型政府建设为核心，提高政府经济调控能力，健全公共服务产品管理机制，建立符合转型升级需求的政府绩效评价体系；积极引入社会公众、专业机构等评价主体，形成多层次、多元化政府绩效评价体系。</w:t>
      </w:r>
    </w:p>
    <w:p w14:paraId="0315D2AF" w14:textId="77777777" w:rsidR="00E5177C" w:rsidRPr="002C62E3" w:rsidRDefault="00E5177C" w:rsidP="00E5177C">
      <w:pPr>
        <w:widowControl/>
        <w:adjustRightInd w:val="0"/>
        <w:snapToGrid w:val="0"/>
        <w:spacing w:line="500" w:lineRule="exact"/>
        <w:jc w:val="center"/>
        <w:rPr>
          <w:rFonts w:ascii="仿宋_GB2312" w:eastAsia="仿宋_GB2312" w:hAnsi="宋体" w:cs="Arial"/>
          <w:b/>
          <w:bCs/>
          <w:color w:val="000000"/>
          <w:kern w:val="0"/>
          <w:sz w:val="32"/>
          <w:szCs w:val="32"/>
        </w:rPr>
      </w:pPr>
      <w:r w:rsidRPr="002C62E3">
        <w:rPr>
          <w:rFonts w:ascii="仿宋_GB2312" w:eastAsia="仿宋_GB2312" w:hAnsi="宋体" w:cs="Arial" w:hint="eastAsia"/>
          <w:b/>
          <w:bCs/>
          <w:color w:val="000000"/>
          <w:kern w:val="0"/>
          <w:sz w:val="32"/>
          <w:szCs w:val="32"/>
        </w:rPr>
        <w:t xml:space="preserve">第二节 </w:t>
      </w:r>
      <w:r>
        <w:rPr>
          <w:rFonts w:ascii="仿宋_GB2312" w:eastAsia="仿宋_GB2312" w:hAnsi="宋体" w:cs="Arial" w:hint="eastAsia"/>
          <w:b/>
          <w:bCs/>
          <w:color w:val="000000"/>
          <w:kern w:val="0"/>
          <w:sz w:val="32"/>
          <w:szCs w:val="32"/>
        </w:rPr>
        <w:t>推进改革开放</w:t>
      </w:r>
      <w:r w:rsidRPr="002C62E3">
        <w:rPr>
          <w:rFonts w:ascii="仿宋_GB2312" w:eastAsia="仿宋_GB2312" w:hAnsi="宋体" w:cs="Arial" w:hint="eastAsia"/>
          <w:b/>
          <w:bCs/>
          <w:color w:val="000000"/>
          <w:kern w:val="0"/>
          <w:sz w:val="32"/>
          <w:szCs w:val="32"/>
        </w:rPr>
        <w:t>，增强发展活力</w:t>
      </w:r>
    </w:p>
    <w:p w14:paraId="7740431C" w14:textId="605A4673" w:rsidR="00E5177C" w:rsidRPr="002C62E3" w:rsidRDefault="00E5177C" w:rsidP="00E5177C">
      <w:pPr>
        <w:widowControl/>
        <w:adjustRightInd w:val="0"/>
        <w:snapToGrid w:val="0"/>
        <w:spacing w:line="500" w:lineRule="exact"/>
        <w:ind w:firstLineChars="200" w:firstLine="643"/>
        <w:jc w:val="left"/>
        <w:rPr>
          <w:rFonts w:ascii="仿宋_GB2312" w:eastAsia="仿宋_GB2312" w:hAnsi="宋体"/>
          <w:b/>
          <w:sz w:val="32"/>
          <w:szCs w:val="32"/>
        </w:rPr>
      </w:pPr>
      <w:r w:rsidRPr="002C62E3">
        <w:rPr>
          <w:rFonts w:ascii="仿宋_GB2312" w:eastAsia="仿宋_GB2312" w:hAnsi="宋体" w:hint="eastAsia"/>
          <w:b/>
          <w:sz w:val="32"/>
          <w:szCs w:val="32"/>
        </w:rPr>
        <w:t>一</w:t>
      </w:r>
      <w:r>
        <w:rPr>
          <w:rFonts w:ascii="仿宋_GB2312" w:eastAsia="仿宋_GB2312" w:hAnsi="宋体" w:hint="eastAsia"/>
          <w:b/>
          <w:sz w:val="32"/>
          <w:szCs w:val="32"/>
        </w:rPr>
        <w:t>、深化重点领域和关键环节改革管理</w:t>
      </w:r>
    </w:p>
    <w:p w14:paraId="775B8A93" w14:textId="77777777" w:rsidR="00E5177C" w:rsidRPr="002C62E3" w:rsidRDefault="00E5177C" w:rsidP="00E5177C">
      <w:pPr>
        <w:widowControl/>
        <w:adjustRightInd w:val="0"/>
        <w:snapToGrid w:val="0"/>
        <w:spacing w:line="500" w:lineRule="exact"/>
        <w:ind w:firstLineChars="200" w:firstLine="640"/>
        <w:jc w:val="left"/>
        <w:rPr>
          <w:rFonts w:ascii="仿宋_GB2312" w:eastAsia="仿宋_GB2312" w:hAnsi="宋体" w:cs="Arial"/>
          <w:b/>
          <w:bCs/>
          <w:color w:val="000000"/>
          <w:kern w:val="0"/>
          <w:sz w:val="32"/>
          <w:szCs w:val="32"/>
        </w:rPr>
      </w:pPr>
      <w:r w:rsidRPr="002C62E3">
        <w:rPr>
          <w:rFonts w:ascii="仿宋_GB2312" w:eastAsia="仿宋_GB2312" w:hint="eastAsia"/>
          <w:color w:val="000000"/>
          <w:sz w:val="32"/>
          <w:szCs w:val="32"/>
        </w:rPr>
        <w:t>认真贯彻落实中央、自治区、桂林市的有关方针政策，继续深化推进农村改革与企业改革，深化金融、价格体制改革。完善农村土地承包制度，深入推进农村集体林权制度改革。继续推进农村金融体制改革，鼓励和支持发展适合农村需求特点的多种所有制金融组织，积极培育多种形式的小额信贷组织。推进行政管理体制改革，进一步转变政府职能，全面提高政府机关行政效能和服务水平。全面推行单位和干部绩效目标考核制度改革，实行工作量化考核。积极探索和推进适合我县特点的体制、机制改革与创新，努力消除阻碍经济社会发展的体制性障碍，促进全县经济社会的全面协调发展。</w:t>
      </w:r>
    </w:p>
    <w:p w14:paraId="0DE00E7C" w14:textId="72BC3632" w:rsidR="00E5177C" w:rsidRPr="002C62E3" w:rsidRDefault="00E5177C" w:rsidP="00E5177C">
      <w:pPr>
        <w:widowControl/>
        <w:adjustRightInd w:val="0"/>
        <w:snapToGrid w:val="0"/>
        <w:spacing w:line="500" w:lineRule="exact"/>
        <w:ind w:firstLineChars="200" w:firstLine="643"/>
        <w:jc w:val="left"/>
        <w:rPr>
          <w:rFonts w:ascii="仿宋_GB2312" w:eastAsia="仿宋_GB2312" w:hAnsi="宋体" w:cs="Arial"/>
          <w:b/>
          <w:bCs/>
          <w:color w:val="000000"/>
          <w:kern w:val="0"/>
          <w:sz w:val="32"/>
          <w:szCs w:val="32"/>
        </w:rPr>
      </w:pPr>
      <w:r w:rsidRPr="002C62E3">
        <w:rPr>
          <w:rFonts w:ascii="仿宋_GB2312" w:eastAsia="仿宋_GB2312" w:hAnsi="华文中宋" w:hint="eastAsia"/>
          <w:b/>
          <w:sz w:val="32"/>
          <w:szCs w:val="32"/>
        </w:rPr>
        <w:t>二</w:t>
      </w:r>
      <w:r>
        <w:rPr>
          <w:rFonts w:ascii="仿宋_GB2312" w:eastAsia="仿宋_GB2312" w:hAnsi="华文中宋" w:hint="eastAsia"/>
          <w:b/>
          <w:sz w:val="32"/>
          <w:szCs w:val="32"/>
        </w:rPr>
        <w:t>、</w:t>
      </w:r>
      <w:r w:rsidRPr="002C62E3">
        <w:rPr>
          <w:rFonts w:ascii="仿宋_GB2312" w:eastAsia="仿宋_GB2312" w:hAnsi="宋体" w:hint="eastAsia"/>
          <w:b/>
          <w:sz w:val="32"/>
          <w:szCs w:val="32"/>
        </w:rPr>
        <w:t>提高利用外资水平</w:t>
      </w:r>
      <w:r>
        <w:rPr>
          <w:rFonts w:ascii="仿宋_GB2312" w:eastAsia="仿宋_GB2312" w:hAnsi="宋体" w:hint="eastAsia"/>
          <w:b/>
          <w:sz w:val="32"/>
          <w:szCs w:val="32"/>
        </w:rPr>
        <w:t>，</w:t>
      </w:r>
      <w:r w:rsidRPr="002C62E3">
        <w:rPr>
          <w:rFonts w:ascii="仿宋_GB2312" w:eastAsia="仿宋_GB2312" w:hAnsi="华文中宋" w:hint="eastAsia"/>
          <w:b/>
          <w:sz w:val="32"/>
          <w:szCs w:val="32"/>
        </w:rPr>
        <w:t>创新区域合作模式</w:t>
      </w:r>
    </w:p>
    <w:p w14:paraId="67985FDF" w14:textId="77777777" w:rsidR="00E5177C" w:rsidRPr="002C62E3" w:rsidRDefault="00E5177C" w:rsidP="00E5177C">
      <w:pPr>
        <w:widowControl/>
        <w:adjustRightInd w:val="0"/>
        <w:snapToGrid w:val="0"/>
        <w:spacing w:line="500" w:lineRule="exact"/>
        <w:ind w:firstLineChars="200" w:firstLine="640"/>
        <w:jc w:val="left"/>
        <w:rPr>
          <w:rFonts w:ascii="仿宋_GB2312" w:eastAsia="仿宋_GB2312" w:hAnsi="宋体" w:cs="Arial"/>
          <w:b/>
          <w:bCs/>
          <w:color w:val="000000"/>
          <w:kern w:val="0"/>
          <w:sz w:val="32"/>
          <w:szCs w:val="32"/>
        </w:rPr>
      </w:pPr>
      <w:r>
        <w:rPr>
          <w:rFonts w:ascii="仿宋_GB2312" w:eastAsia="仿宋_GB2312" w:hint="eastAsia"/>
          <w:color w:val="000000"/>
          <w:sz w:val="32"/>
          <w:szCs w:val="32"/>
        </w:rPr>
        <w:t>重点围绕矿产、电力、旅游、特色农林</w:t>
      </w:r>
      <w:r w:rsidRPr="002C62E3">
        <w:rPr>
          <w:rFonts w:ascii="仿宋_GB2312" w:eastAsia="仿宋_GB2312" w:hint="eastAsia"/>
          <w:color w:val="000000"/>
          <w:sz w:val="32"/>
          <w:szCs w:val="32"/>
        </w:rPr>
        <w:t>产品等优势资源开展对外开放与合作，加快优势资源的开发利用</w:t>
      </w:r>
      <w:r>
        <w:rPr>
          <w:rFonts w:ascii="仿宋_GB2312" w:eastAsia="仿宋_GB2312" w:hint="eastAsia"/>
          <w:color w:val="000000"/>
          <w:sz w:val="32"/>
          <w:szCs w:val="32"/>
        </w:rPr>
        <w:t>，促进资源优势转化为经济优势，努力实现招商引资新突破</w:t>
      </w:r>
      <w:r w:rsidRPr="002C62E3">
        <w:rPr>
          <w:rFonts w:ascii="仿宋_GB2312" w:eastAsia="仿宋_GB2312" w:hint="eastAsia"/>
          <w:color w:val="000000"/>
          <w:sz w:val="32"/>
          <w:szCs w:val="32"/>
        </w:rPr>
        <w:t>。认真贯彻落实和用足用活已经出台的有关招商引资优惠政策，</w:t>
      </w:r>
      <w:r>
        <w:rPr>
          <w:rFonts w:ascii="仿宋_GB2312" w:eastAsia="仿宋_GB2312" w:hint="eastAsia"/>
          <w:color w:val="000000"/>
          <w:sz w:val="32"/>
          <w:szCs w:val="32"/>
        </w:rPr>
        <w:t>加强区域投资合作，</w:t>
      </w:r>
      <w:r w:rsidRPr="002C62E3">
        <w:rPr>
          <w:rFonts w:ascii="仿宋_GB2312" w:eastAsia="仿宋_GB2312" w:hint="eastAsia"/>
          <w:color w:val="000000"/>
          <w:sz w:val="32"/>
          <w:szCs w:val="32"/>
        </w:rPr>
        <w:t>引进外部企业、资金、技术</w:t>
      </w:r>
      <w:r>
        <w:rPr>
          <w:rFonts w:ascii="仿宋_GB2312" w:eastAsia="仿宋_GB2312" w:hint="eastAsia"/>
          <w:color w:val="000000"/>
          <w:sz w:val="32"/>
          <w:szCs w:val="32"/>
        </w:rPr>
        <w:t>，</w:t>
      </w:r>
      <w:r w:rsidRPr="002C62E3">
        <w:rPr>
          <w:rFonts w:ascii="仿宋_GB2312" w:eastAsia="仿宋_GB2312" w:hint="eastAsia"/>
          <w:color w:val="000000"/>
          <w:sz w:val="32"/>
          <w:szCs w:val="32"/>
        </w:rPr>
        <w:t>加</w:t>
      </w:r>
      <w:r w:rsidRPr="002C62E3">
        <w:rPr>
          <w:rFonts w:ascii="仿宋_GB2312" w:eastAsia="仿宋_GB2312" w:hint="eastAsia"/>
          <w:color w:val="000000"/>
          <w:sz w:val="32"/>
          <w:szCs w:val="32"/>
        </w:rPr>
        <w:lastRenderedPageBreak/>
        <w:t>快优势产业发展。</w:t>
      </w:r>
      <w:r>
        <w:rPr>
          <w:rFonts w:ascii="仿宋_GB2312" w:eastAsia="仿宋_GB2312" w:hint="eastAsia"/>
          <w:color w:val="000000"/>
          <w:sz w:val="32"/>
          <w:szCs w:val="32"/>
        </w:rPr>
        <w:t>建立好企业信息库，汇编招商引资情报，</w:t>
      </w:r>
      <w:r w:rsidRPr="002C62E3">
        <w:rPr>
          <w:rFonts w:ascii="仿宋_GB2312" w:eastAsia="仿宋_GB2312" w:hint="eastAsia"/>
          <w:color w:val="000000"/>
          <w:sz w:val="32"/>
          <w:szCs w:val="32"/>
        </w:rPr>
        <w:t>积极组织县内企业参加招商贸易洽谈会，</w:t>
      </w:r>
      <w:r>
        <w:rPr>
          <w:rFonts w:ascii="仿宋_GB2312" w:eastAsia="仿宋_GB2312" w:hint="eastAsia"/>
          <w:color w:val="000000"/>
          <w:sz w:val="32"/>
          <w:szCs w:val="32"/>
        </w:rPr>
        <w:t>推介我县优势资源和优势产业，</w:t>
      </w:r>
      <w:r w:rsidRPr="002C62E3">
        <w:rPr>
          <w:rFonts w:ascii="仿宋_GB2312" w:eastAsia="仿宋_GB2312" w:hint="eastAsia"/>
          <w:color w:val="000000"/>
          <w:sz w:val="32"/>
          <w:szCs w:val="32"/>
        </w:rPr>
        <w:t>举办重点项目推介会，</w:t>
      </w:r>
      <w:r>
        <w:rPr>
          <w:rFonts w:ascii="仿宋_GB2312" w:eastAsia="仿宋_GB2312" w:hint="eastAsia"/>
          <w:color w:val="000000"/>
          <w:sz w:val="32"/>
          <w:szCs w:val="32"/>
        </w:rPr>
        <w:t>推进重点项目“联合招商”，</w:t>
      </w:r>
      <w:r w:rsidRPr="002C62E3">
        <w:rPr>
          <w:rFonts w:ascii="仿宋_GB2312" w:eastAsia="仿宋_GB2312" w:hint="eastAsia"/>
          <w:color w:val="000000"/>
          <w:sz w:val="32"/>
          <w:szCs w:val="32"/>
        </w:rPr>
        <w:t>广泛宣传，广交朋友，树立招商良好形象，营造“重商、亲商、助商、安商”的良好氛围。加强网站建设，加大宣传力度，进行网络招商。</w:t>
      </w:r>
      <w:r>
        <w:rPr>
          <w:rFonts w:ascii="仿宋_GB2312" w:eastAsia="仿宋_GB2312" w:hAnsi="华文中宋" w:hint="eastAsia"/>
          <w:sz w:val="32"/>
          <w:szCs w:val="32"/>
        </w:rPr>
        <w:t>推行“以商招商”，大力开展以</w:t>
      </w:r>
      <w:proofErr w:type="gramStart"/>
      <w:r>
        <w:rPr>
          <w:rFonts w:ascii="仿宋_GB2312" w:eastAsia="仿宋_GB2312" w:hAnsi="华文中宋" w:hint="eastAsia"/>
          <w:sz w:val="32"/>
          <w:szCs w:val="32"/>
        </w:rPr>
        <w:t>企引企</w:t>
      </w:r>
      <w:proofErr w:type="gramEnd"/>
      <w:r w:rsidRPr="002C62E3">
        <w:rPr>
          <w:rFonts w:ascii="仿宋_GB2312" w:eastAsia="仿宋_GB2312" w:hAnsi="华文中宋" w:hint="eastAsia"/>
          <w:sz w:val="32"/>
          <w:szCs w:val="32"/>
        </w:rPr>
        <w:t>，</w:t>
      </w:r>
      <w:r>
        <w:rPr>
          <w:rFonts w:ascii="仿宋_GB2312" w:eastAsia="仿宋_GB2312" w:hAnsi="华文中宋" w:hint="eastAsia"/>
          <w:sz w:val="32"/>
          <w:szCs w:val="32"/>
        </w:rPr>
        <w:t>重点抓产业链招商、全国500强招商、</w:t>
      </w:r>
      <w:proofErr w:type="gramStart"/>
      <w:r>
        <w:rPr>
          <w:rFonts w:ascii="仿宋_GB2312" w:eastAsia="仿宋_GB2312" w:hAnsi="华文中宋" w:hint="eastAsia"/>
          <w:sz w:val="32"/>
          <w:szCs w:val="32"/>
        </w:rPr>
        <w:t>央企招商</w:t>
      </w:r>
      <w:proofErr w:type="gramEnd"/>
      <w:r>
        <w:rPr>
          <w:rFonts w:ascii="仿宋_GB2312" w:eastAsia="仿宋_GB2312" w:hAnsi="华文中宋" w:hint="eastAsia"/>
          <w:sz w:val="32"/>
          <w:szCs w:val="32"/>
        </w:rPr>
        <w:t>、区企招商，坚持招大引强，</w:t>
      </w:r>
      <w:r w:rsidRPr="002C62E3">
        <w:rPr>
          <w:rFonts w:ascii="仿宋_GB2312" w:eastAsia="仿宋_GB2312" w:hAnsi="华文中宋" w:hint="eastAsia"/>
          <w:sz w:val="32"/>
          <w:szCs w:val="32"/>
        </w:rPr>
        <w:t>形成新的合作平台</w:t>
      </w:r>
      <w:r>
        <w:rPr>
          <w:rFonts w:ascii="仿宋_GB2312" w:eastAsia="仿宋_GB2312" w:hAnsi="华文中宋" w:hint="eastAsia"/>
          <w:sz w:val="32"/>
          <w:szCs w:val="32"/>
        </w:rPr>
        <w:t>。健全招商项目考核机制，继续开展项目大兑现工作，进一步提高项目的履约率、开竣工率和资金到位率</w:t>
      </w:r>
      <w:r w:rsidRPr="002C62E3">
        <w:rPr>
          <w:rFonts w:ascii="仿宋_GB2312" w:eastAsia="仿宋_GB2312" w:hAnsi="华文中宋" w:hint="eastAsia"/>
          <w:sz w:val="32"/>
          <w:szCs w:val="32"/>
        </w:rPr>
        <w:t>。</w:t>
      </w:r>
    </w:p>
    <w:p w14:paraId="5BA2CA06" w14:textId="77777777" w:rsidR="00E5177C" w:rsidRPr="008D67AD" w:rsidRDefault="00E5177C" w:rsidP="00E5177C">
      <w:pPr>
        <w:adjustRightInd w:val="0"/>
        <w:snapToGrid w:val="0"/>
        <w:spacing w:line="500" w:lineRule="exact"/>
        <w:ind w:firstLine="555"/>
        <w:rPr>
          <w:rFonts w:ascii="仿宋_GB2312" w:eastAsia="仿宋_GB2312" w:hAnsi="华文中宋"/>
          <w:sz w:val="32"/>
          <w:szCs w:val="32"/>
        </w:rPr>
      </w:pPr>
      <w:r w:rsidRPr="002C62E3">
        <w:rPr>
          <w:rFonts w:ascii="仿宋_GB2312" w:eastAsia="仿宋_GB2312" w:hAnsi="华文中宋" w:hint="eastAsia"/>
          <w:sz w:val="32"/>
          <w:szCs w:val="32"/>
        </w:rPr>
        <w:t>推进旅游开发区域合作。积极创建旅游区域合作平台，加快推进与周边县的战略合作，全面融入大桂林旅游圈；以养生旅游、红色旅游、乡村旅游为引领，强化与周边区域</w:t>
      </w:r>
      <w:r>
        <w:rPr>
          <w:rFonts w:ascii="仿宋_GB2312" w:eastAsia="仿宋_GB2312" w:hAnsi="华文中宋" w:hint="eastAsia"/>
          <w:sz w:val="32"/>
          <w:szCs w:val="32"/>
        </w:rPr>
        <w:t>的</w:t>
      </w:r>
      <w:r w:rsidRPr="002C62E3">
        <w:rPr>
          <w:rFonts w:ascii="仿宋_GB2312" w:eastAsia="仿宋_GB2312" w:hAnsi="华文中宋" w:hint="eastAsia"/>
          <w:sz w:val="32"/>
          <w:szCs w:val="32"/>
        </w:rPr>
        <w:t>合作，共同构建度假旅游线路。创新产业转移引导模式，积极与东部省份县市合作，加快承接产业转移，实现收益共享。</w:t>
      </w:r>
    </w:p>
    <w:p w14:paraId="0F2D241F" w14:textId="5072048F" w:rsidR="00E5177C" w:rsidRPr="002C62E3" w:rsidRDefault="00E5177C" w:rsidP="00E5177C">
      <w:pPr>
        <w:adjustRightInd w:val="0"/>
        <w:snapToGrid w:val="0"/>
        <w:spacing w:line="500" w:lineRule="exact"/>
        <w:ind w:firstLineChars="200" w:firstLine="643"/>
        <w:rPr>
          <w:rFonts w:ascii="仿宋_GB2312" w:eastAsia="仿宋_GB2312" w:hAnsi="宋体"/>
          <w:b/>
          <w:sz w:val="32"/>
          <w:szCs w:val="32"/>
        </w:rPr>
      </w:pPr>
      <w:r w:rsidRPr="002C62E3">
        <w:rPr>
          <w:rFonts w:ascii="仿宋_GB2312" w:eastAsia="仿宋_GB2312" w:hAnsi="宋体" w:hint="eastAsia"/>
          <w:b/>
          <w:sz w:val="32"/>
          <w:szCs w:val="32"/>
        </w:rPr>
        <w:t>三</w:t>
      </w:r>
      <w:r>
        <w:rPr>
          <w:rFonts w:ascii="仿宋_GB2312" w:eastAsia="仿宋_GB2312" w:hAnsi="宋体" w:hint="eastAsia"/>
          <w:b/>
          <w:sz w:val="32"/>
          <w:szCs w:val="32"/>
        </w:rPr>
        <w:t>、</w:t>
      </w:r>
      <w:r w:rsidRPr="002C62E3">
        <w:rPr>
          <w:rFonts w:ascii="仿宋_GB2312" w:eastAsia="仿宋_GB2312" w:hAnsi="宋体" w:hint="eastAsia"/>
          <w:b/>
          <w:sz w:val="32"/>
          <w:szCs w:val="32"/>
        </w:rPr>
        <w:t>大力发展非公有制经济</w:t>
      </w:r>
    </w:p>
    <w:p w14:paraId="51CF67DE" w14:textId="77777777" w:rsidR="00E5177C" w:rsidRPr="002C62E3" w:rsidRDefault="00E5177C" w:rsidP="00E5177C">
      <w:pPr>
        <w:widowControl/>
        <w:adjustRightInd w:val="0"/>
        <w:snapToGrid w:val="0"/>
        <w:spacing w:line="500" w:lineRule="exact"/>
        <w:ind w:firstLineChars="200" w:firstLine="640"/>
        <w:jc w:val="left"/>
        <w:rPr>
          <w:rFonts w:ascii="仿宋_GB2312" w:eastAsia="仿宋_GB2312" w:hAnsi="仿宋_GB2312" w:cs="Arial"/>
          <w:bCs/>
          <w:color w:val="000000"/>
          <w:kern w:val="0"/>
          <w:sz w:val="32"/>
          <w:szCs w:val="32"/>
        </w:rPr>
      </w:pPr>
      <w:r w:rsidRPr="002C62E3">
        <w:rPr>
          <w:rFonts w:ascii="仿宋_GB2312" w:eastAsia="仿宋_GB2312" w:hAnsi="仿宋" w:hint="eastAsia"/>
          <w:color w:val="000000"/>
          <w:sz w:val="32"/>
          <w:szCs w:val="32"/>
        </w:rPr>
        <w:t>大力发展非公有制经济，落实放宽市场准入的各项政策，支持非公有制企业进入基础设施、公用事业、金融服务和社会事业等领域，支持非公有制经济参与国有企业改组改造。鼓励非公有制企业参与桂林国家旅游综合改革试验区建设。充分利用商会、协会等社团组织的优势，在招商引资、抱团发展、壮大产业等方面发挥作用。</w:t>
      </w:r>
    </w:p>
    <w:p w14:paraId="1CD088BE" w14:textId="77777777" w:rsidR="00E5177C" w:rsidRPr="002C62E3" w:rsidRDefault="00E5177C" w:rsidP="00E5177C">
      <w:pPr>
        <w:widowControl/>
        <w:adjustRightInd w:val="0"/>
        <w:snapToGrid w:val="0"/>
        <w:spacing w:line="500" w:lineRule="exact"/>
        <w:jc w:val="center"/>
        <w:rPr>
          <w:rFonts w:ascii="仿宋_GB2312" w:eastAsia="仿宋_GB2312" w:hAnsi="宋体" w:cs="Arial"/>
          <w:b/>
          <w:bCs/>
          <w:color w:val="000000"/>
          <w:kern w:val="0"/>
          <w:sz w:val="32"/>
          <w:szCs w:val="32"/>
        </w:rPr>
      </w:pPr>
    </w:p>
    <w:p w14:paraId="071A9361" w14:textId="77777777" w:rsidR="00E5177C" w:rsidRPr="002C62E3" w:rsidRDefault="00E5177C" w:rsidP="00E5177C">
      <w:pPr>
        <w:widowControl/>
        <w:adjustRightInd w:val="0"/>
        <w:snapToGrid w:val="0"/>
        <w:spacing w:line="500" w:lineRule="exact"/>
        <w:jc w:val="center"/>
        <w:rPr>
          <w:rFonts w:ascii="仿宋_GB2312" w:eastAsia="仿宋_GB2312" w:hAnsi="宋体" w:cs="Arial"/>
          <w:b/>
          <w:bCs/>
          <w:color w:val="000000"/>
          <w:kern w:val="0"/>
          <w:sz w:val="36"/>
          <w:szCs w:val="36"/>
        </w:rPr>
      </w:pPr>
      <w:r w:rsidRPr="002C62E3">
        <w:rPr>
          <w:rFonts w:ascii="仿宋_GB2312" w:eastAsia="仿宋_GB2312" w:hAnsi="宋体" w:cs="Arial" w:hint="eastAsia"/>
          <w:b/>
          <w:bCs/>
          <w:color w:val="000000"/>
          <w:kern w:val="0"/>
          <w:sz w:val="36"/>
          <w:szCs w:val="36"/>
        </w:rPr>
        <w:t>第九章 “十二五”规划的保障措施</w:t>
      </w:r>
    </w:p>
    <w:p w14:paraId="2194A61D" w14:textId="77777777" w:rsidR="00E5177C" w:rsidRPr="002C62E3" w:rsidRDefault="00E5177C" w:rsidP="00E5177C">
      <w:pPr>
        <w:widowControl/>
        <w:adjustRightInd w:val="0"/>
        <w:snapToGrid w:val="0"/>
        <w:spacing w:line="500" w:lineRule="exact"/>
        <w:jc w:val="center"/>
        <w:rPr>
          <w:rFonts w:ascii="仿宋_GB2312" w:eastAsia="仿宋_GB2312" w:hAnsi="宋体" w:cs="Arial"/>
          <w:b/>
          <w:bCs/>
          <w:color w:val="000000"/>
          <w:kern w:val="0"/>
          <w:sz w:val="32"/>
          <w:szCs w:val="32"/>
        </w:rPr>
      </w:pPr>
      <w:r w:rsidRPr="002C62E3">
        <w:rPr>
          <w:rFonts w:ascii="仿宋_GB2312" w:eastAsia="仿宋_GB2312" w:hAnsi="宋体" w:cs="Arial" w:hint="eastAsia"/>
          <w:b/>
          <w:bCs/>
          <w:color w:val="000000"/>
          <w:kern w:val="0"/>
          <w:sz w:val="32"/>
          <w:szCs w:val="32"/>
        </w:rPr>
        <w:t>第一节 推进重大项目实施</w:t>
      </w:r>
    </w:p>
    <w:p w14:paraId="5EB57103" w14:textId="77777777" w:rsidR="00E5177C" w:rsidRPr="002C62E3" w:rsidRDefault="00E5177C" w:rsidP="00E5177C">
      <w:pPr>
        <w:widowControl/>
        <w:adjustRightInd w:val="0"/>
        <w:snapToGrid w:val="0"/>
        <w:spacing w:line="500" w:lineRule="exact"/>
        <w:jc w:val="left"/>
        <w:rPr>
          <w:rFonts w:ascii="仿宋_GB2312" w:eastAsia="仿宋_GB2312" w:hAnsi="华文细黑"/>
          <w:sz w:val="32"/>
          <w:szCs w:val="32"/>
        </w:rPr>
      </w:pPr>
      <w:r w:rsidRPr="002C62E3">
        <w:rPr>
          <w:rFonts w:ascii="仿宋_GB2312" w:eastAsia="仿宋_GB2312" w:hAnsi="宋体" w:cs="Arial" w:hint="eastAsia"/>
          <w:b/>
          <w:bCs/>
          <w:color w:val="000000"/>
          <w:kern w:val="0"/>
          <w:sz w:val="32"/>
          <w:szCs w:val="32"/>
        </w:rPr>
        <w:t xml:space="preserve">   </w:t>
      </w:r>
      <w:r w:rsidRPr="002C62E3">
        <w:rPr>
          <w:rFonts w:ascii="仿宋_GB2312" w:eastAsia="仿宋_GB2312" w:hAnsi="华文中宋" w:hint="eastAsia"/>
          <w:sz w:val="32"/>
          <w:szCs w:val="32"/>
        </w:rPr>
        <w:t>“十二五”时期，我县</w:t>
      </w:r>
      <w:r>
        <w:rPr>
          <w:rFonts w:ascii="仿宋_GB2312" w:eastAsia="仿宋_GB2312" w:hAnsi="华文中宋" w:hint="eastAsia"/>
          <w:sz w:val="32"/>
          <w:szCs w:val="32"/>
        </w:rPr>
        <w:t>拟实施重大项目共238项，从重大项目构成看，基础设施项目</w:t>
      </w:r>
      <w:r w:rsidRPr="002C62E3">
        <w:rPr>
          <w:rFonts w:ascii="仿宋_GB2312" w:eastAsia="仿宋_GB2312" w:hAnsi="华文中宋" w:hint="eastAsia"/>
          <w:sz w:val="32"/>
          <w:szCs w:val="32"/>
        </w:rPr>
        <w:t>类</w:t>
      </w:r>
      <w:r>
        <w:rPr>
          <w:rFonts w:ascii="仿宋_GB2312" w:eastAsia="仿宋_GB2312" w:hAnsi="华文中宋" w:hint="eastAsia"/>
          <w:sz w:val="32"/>
          <w:szCs w:val="32"/>
        </w:rPr>
        <w:t>39项，生态建设和环境保</w:t>
      </w:r>
      <w:r>
        <w:rPr>
          <w:rFonts w:ascii="仿宋_GB2312" w:eastAsia="仿宋_GB2312" w:hAnsi="华文中宋" w:hint="eastAsia"/>
          <w:sz w:val="32"/>
          <w:szCs w:val="32"/>
        </w:rPr>
        <w:lastRenderedPageBreak/>
        <w:t>护</w:t>
      </w:r>
      <w:r w:rsidRPr="002C62E3">
        <w:rPr>
          <w:rFonts w:ascii="仿宋_GB2312" w:eastAsia="仿宋_GB2312" w:hAnsi="华文中宋" w:hint="eastAsia"/>
          <w:sz w:val="32"/>
          <w:szCs w:val="32"/>
        </w:rPr>
        <w:t>类</w:t>
      </w:r>
      <w:r>
        <w:rPr>
          <w:rFonts w:ascii="仿宋_GB2312" w:eastAsia="仿宋_GB2312" w:hAnsi="华文中宋" w:hint="eastAsia"/>
          <w:sz w:val="32"/>
          <w:szCs w:val="32"/>
        </w:rPr>
        <w:t>30项，农业基础和统筹城乡发展</w:t>
      </w:r>
      <w:r w:rsidRPr="002C62E3">
        <w:rPr>
          <w:rFonts w:ascii="仿宋_GB2312" w:eastAsia="仿宋_GB2312" w:hAnsi="华文中宋" w:hint="eastAsia"/>
          <w:sz w:val="32"/>
          <w:szCs w:val="32"/>
        </w:rPr>
        <w:t>类</w:t>
      </w:r>
      <w:r>
        <w:rPr>
          <w:rFonts w:ascii="仿宋_GB2312" w:eastAsia="仿宋_GB2312" w:hAnsi="华文中宋" w:hint="eastAsia"/>
          <w:sz w:val="32"/>
          <w:szCs w:val="32"/>
        </w:rPr>
        <w:t>32项，特色优势产业</w:t>
      </w:r>
      <w:r w:rsidRPr="002C62E3">
        <w:rPr>
          <w:rFonts w:ascii="仿宋_GB2312" w:eastAsia="仿宋_GB2312" w:hAnsi="华文中宋" w:hint="eastAsia"/>
          <w:sz w:val="32"/>
          <w:szCs w:val="32"/>
        </w:rPr>
        <w:t>类</w:t>
      </w:r>
      <w:r>
        <w:rPr>
          <w:rFonts w:ascii="仿宋_GB2312" w:eastAsia="仿宋_GB2312" w:hAnsi="华文中宋" w:hint="eastAsia"/>
          <w:sz w:val="32"/>
          <w:szCs w:val="32"/>
        </w:rPr>
        <w:t>72</w:t>
      </w:r>
      <w:r w:rsidRPr="002C62E3">
        <w:rPr>
          <w:rFonts w:ascii="仿宋_GB2312" w:eastAsia="仿宋_GB2312" w:hAnsi="华文中宋" w:hint="eastAsia"/>
          <w:sz w:val="32"/>
          <w:szCs w:val="32"/>
        </w:rPr>
        <w:t>项</w:t>
      </w:r>
      <w:r>
        <w:rPr>
          <w:rFonts w:ascii="仿宋_GB2312" w:eastAsia="仿宋_GB2312" w:hAnsi="华文中宋" w:hint="eastAsia"/>
          <w:sz w:val="32"/>
          <w:szCs w:val="32"/>
        </w:rPr>
        <w:t>，社会事业及民生工程类49项，提高公共管理水平类16项</w:t>
      </w:r>
      <w:r w:rsidRPr="002C62E3">
        <w:rPr>
          <w:rFonts w:ascii="仿宋_GB2312" w:eastAsia="仿宋_GB2312" w:hAnsi="华文中宋" w:hint="eastAsia"/>
          <w:sz w:val="32"/>
          <w:szCs w:val="32"/>
        </w:rPr>
        <w:t>。</w:t>
      </w:r>
      <w:r>
        <w:rPr>
          <w:rFonts w:ascii="仿宋_GB2312" w:eastAsia="仿宋_GB2312" w:hAnsi="华文中宋" w:hint="eastAsia"/>
          <w:sz w:val="32"/>
          <w:szCs w:val="32"/>
        </w:rPr>
        <w:t>推进这些重大项目的实施任务重大，因此，</w:t>
      </w:r>
      <w:r w:rsidRPr="002C62E3">
        <w:rPr>
          <w:rFonts w:ascii="仿宋_GB2312" w:eastAsia="仿宋_GB2312" w:hAnsi="华文细黑" w:hint="eastAsia"/>
          <w:sz w:val="32"/>
          <w:szCs w:val="32"/>
        </w:rPr>
        <w:t>“十二五”时期必须落实重大项目责任制，确保</w:t>
      </w:r>
      <w:r>
        <w:rPr>
          <w:rFonts w:ascii="仿宋_GB2312" w:eastAsia="仿宋_GB2312" w:hAnsi="华文细黑" w:hint="eastAsia"/>
          <w:sz w:val="32"/>
          <w:szCs w:val="32"/>
        </w:rPr>
        <w:t>完成</w:t>
      </w:r>
      <w:r w:rsidRPr="002C62E3">
        <w:rPr>
          <w:rFonts w:ascii="仿宋_GB2312" w:eastAsia="仿宋_GB2312" w:hAnsi="华文细黑" w:hint="eastAsia"/>
          <w:sz w:val="32"/>
          <w:szCs w:val="32"/>
        </w:rPr>
        <w:t>重大项目建设，并根据“十二五”时期发展变化，积极谋划新增或调整部分重大项目。</w:t>
      </w:r>
    </w:p>
    <w:p w14:paraId="71BD6F0E" w14:textId="77777777" w:rsidR="00E5177C" w:rsidRPr="002C62E3" w:rsidRDefault="00E5177C" w:rsidP="00E5177C">
      <w:pPr>
        <w:widowControl/>
        <w:adjustRightInd w:val="0"/>
        <w:snapToGrid w:val="0"/>
        <w:spacing w:line="500" w:lineRule="exact"/>
        <w:jc w:val="center"/>
        <w:rPr>
          <w:rFonts w:ascii="仿宋_GB2312" w:eastAsia="仿宋_GB2312" w:hAnsi="宋体"/>
          <w:b/>
          <w:sz w:val="32"/>
          <w:szCs w:val="32"/>
        </w:rPr>
      </w:pPr>
      <w:r w:rsidRPr="002C62E3">
        <w:rPr>
          <w:rFonts w:ascii="仿宋_GB2312" w:eastAsia="仿宋_GB2312" w:hAnsi="宋体" w:hint="eastAsia"/>
          <w:b/>
          <w:color w:val="000000"/>
          <w:sz w:val="32"/>
          <w:szCs w:val="32"/>
        </w:rPr>
        <w:t xml:space="preserve">第二节 </w:t>
      </w:r>
      <w:r w:rsidRPr="002C62E3">
        <w:rPr>
          <w:rFonts w:ascii="仿宋_GB2312" w:eastAsia="仿宋_GB2312" w:hAnsi="宋体" w:hint="eastAsia"/>
          <w:b/>
          <w:sz w:val="32"/>
          <w:szCs w:val="32"/>
        </w:rPr>
        <w:t>强化资金投入保障</w:t>
      </w:r>
    </w:p>
    <w:p w14:paraId="0B5A6CAB" w14:textId="77777777" w:rsidR="00E5177C" w:rsidRPr="002C62E3" w:rsidRDefault="00E5177C" w:rsidP="00E5177C">
      <w:pPr>
        <w:spacing w:line="500" w:lineRule="exact"/>
        <w:ind w:firstLineChars="300" w:firstLine="964"/>
        <w:rPr>
          <w:rFonts w:ascii="仿宋_GB2312" w:eastAsia="仿宋_GB2312" w:hAnsi="宋体"/>
          <w:b/>
          <w:sz w:val="32"/>
          <w:szCs w:val="32"/>
        </w:rPr>
      </w:pPr>
      <w:r w:rsidRPr="002C62E3">
        <w:rPr>
          <w:rFonts w:ascii="仿宋_GB2312" w:eastAsia="仿宋_GB2312" w:hAnsi="华文细黑" w:hint="eastAsia"/>
          <w:b/>
          <w:sz w:val="32"/>
          <w:szCs w:val="32"/>
        </w:rPr>
        <w:t>一、确保政府性投入资金平衡</w:t>
      </w:r>
    </w:p>
    <w:p w14:paraId="270783E9" w14:textId="77777777" w:rsidR="00E5177C" w:rsidRPr="002C62E3" w:rsidRDefault="00E5177C" w:rsidP="00E5177C">
      <w:pPr>
        <w:adjustRightInd w:val="0"/>
        <w:snapToGrid w:val="0"/>
        <w:spacing w:line="500" w:lineRule="exact"/>
        <w:ind w:firstLineChars="200" w:firstLine="640"/>
        <w:rPr>
          <w:rFonts w:ascii="仿宋_GB2312" w:eastAsia="仿宋_GB2312" w:hAnsi="华文细黑"/>
          <w:sz w:val="32"/>
          <w:szCs w:val="32"/>
        </w:rPr>
      </w:pPr>
      <w:r w:rsidRPr="002C62E3">
        <w:rPr>
          <w:rFonts w:ascii="仿宋_GB2312" w:eastAsia="仿宋_GB2312" w:hAnsi="华文细黑" w:hint="eastAsia"/>
          <w:sz w:val="32"/>
          <w:szCs w:val="32"/>
        </w:rPr>
        <w:t>“十二五”时期重大项目建设涉及政府性投入资金规模</w:t>
      </w:r>
      <w:r>
        <w:rPr>
          <w:rFonts w:ascii="仿宋_GB2312" w:eastAsia="仿宋_GB2312" w:hAnsi="华文细黑" w:hint="eastAsia"/>
          <w:sz w:val="32"/>
          <w:szCs w:val="32"/>
        </w:rPr>
        <w:t>约176</w:t>
      </w:r>
      <w:r w:rsidRPr="002C62E3">
        <w:rPr>
          <w:rFonts w:ascii="仿宋_GB2312" w:eastAsia="仿宋_GB2312" w:hAnsi="华文细黑" w:hint="eastAsia"/>
          <w:sz w:val="32"/>
          <w:szCs w:val="32"/>
        </w:rPr>
        <w:t>亿元，项目建设政府性资金投入完成难度较大</w:t>
      </w:r>
      <w:r>
        <w:rPr>
          <w:rFonts w:ascii="仿宋_GB2312" w:eastAsia="仿宋_GB2312" w:hAnsi="华文细黑" w:hint="eastAsia"/>
          <w:sz w:val="32"/>
          <w:szCs w:val="32"/>
        </w:rPr>
        <w:t>，为此要做好以下几方面工作：</w:t>
      </w:r>
    </w:p>
    <w:p w14:paraId="665C466D" w14:textId="77777777" w:rsidR="00E5177C" w:rsidRPr="002C62E3" w:rsidRDefault="00E5177C" w:rsidP="00E5177C">
      <w:pPr>
        <w:adjustRightInd w:val="0"/>
        <w:snapToGrid w:val="0"/>
        <w:spacing w:line="500" w:lineRule="exact"/>
        <w:ind w:firstLineChars="200" w:firstLine="640"/>
        <w:rPr>
          <w:rFonts w:ascii="仿宋_GB2312" w:eastAsia="仿宋_GB2312" w:hAnsi="华文中宋"/>
          <w:sz w:val="32"/>
          <w:szCs w:val="32"/>
        </w:rPr>
      </w:pPr>
      <w:r w:rsidRPr="002C62E3">
        <w:rPr>
          <w:rFonts w:ascii="仿宋_GB2312" w:eastAsia="仿宋_GB2312" w:hAnsi="华文细黑" w:hint="eastAsia"/>
          <w:sz w:val="32"/>
          <w:szCs w:val="32"/>
        </w:rPr>
        <w:t>做强税源经济，</w:t>
      </w:r>
      <w:r w:rsidRPr="002C62E3">
        <w:rPr>
          <w:rFonts w:ascii="仿宋_GB2312" w:eastAsia="仿宋_GB2312" w:hAnsi="华文中宋" w:hint="eastAsia"/>
          <w:sz w:val="32"/>
          <w:szCs w:val="32"/>
        </w:rPr>
        <w:t>即培育新兴产业、商务商贸、休闲旅游等现代服务业，优化税源结构，扩大税基。</w:t>
      </w:r>
    </w:p>
    <w:p w14:paraId="7D06BA0E" w14:textId="77777777" w:rsidR="00E5177C" w:rsidRPr="002C62E3" w:rsidRDefault="00E5177C" w:rsidP="00E5177C">
      <w:pPr>
        <w:adjustRightInd w:val="0"/>
        <w:snapToGrid w:val="0"/>
        <w:spacing w:line="500" w:lineRule="exact"/>
        <w:ind w:firstLineChars="200" w:firstLine="640"/>
        <w:rPr>
          <w:rFonts w:ascii="仿宋_GB2312" w:eastAsia="仿宋_GB2312" w:hAnsi="华文中宋"/>
          <w:sz w:val="32"/>
          <w:szCs w:val="32"/>
        </w:rPr>
      </w:pPr>
      <w:r w:rsidRPr="002C62E3">
        <w:rPr>
          <w:rFonts w:ascii="仿宋_GB2312" w:eastAsia="仿宋_GB2312" w:hAnsi="华文细黑" w:hint="eastAsia"/>
          <w:sz w:val="32"/>
          <w:szCs w:val="32"/>
        </w:rPr>
        <w:t>创新开发模式，</w:t>
      </w:r>
      <w:r w:rsidRPr="002C62E3">
        <w:rPr>
          <w:rFonts w:ascii="仿宋_GB2312" w:eastAsia="仿宋_GB2312" w:hAnsi="华文中宋" w:hint="eastAsia"/>
          <w:sz w:val="32"/>
          <w:szCs w:val="32"/>
        </w:rPr>
        <w:t>积极引进大集团，鼓励区块整体商业化运作，缓解政府资金配套压力；继续放宽民资准入限制，引导民资进入基础设施、社会设施、公共服务设施等领域。</w:t>
      </w:r>
    </w:p>
    <w:p w14:paraId="061CB1F6" w14:textId="77777777" w:rsidR="00E5177C" w:rsidRPr="002C62E3" w:rsidRDefault="00E5177C" w:rsidP="00E5177C">
      <w:pPr>
        <w:adjustRightInd w:val="0"/>
        <w:snapToGrid w:val="0"/>
        <w:spacing w:line="50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推进</w:t>
      </w:r>
      <w:r w:rsidRPr="002C62E3">
        <w:rPr>
          <w:rFonts w:ascii="仿宋_GB2312" w:eastAsia="仿宋_GB2312" w:hAnsi="华文中宋" w:hint="eastAsia"/>
          <w:sz w:val="32"/>
          <w:szCs w:val="32"/>
        </w:rPr>
        <w:t>政府与银行、企业与银行的战略合作，以已有基础设施等固定资产、部分现有存量储备土地及增量储备土地作为抵押，开展开发性金融合作。</w:t>
      </w:r>
    </w:p>
    <w:p w14:paraId="15E3DC0C" w14:textId="77777777" w:rsidR="00E5177C" w:rsidRPr="002C62E3" w:rsidRDefault="00E5177C" w:rsidP="00E5177C">
      <w:pPr>
        <w:adjustRightInd w:val="0"/>
        <w:snapToGrid w:val="0"/>
        <w:spacing w:line="500" w:lineRule="exact"/>
        <w:ind w:firstLineChars="200" w:firstLine="640"/>
        <w:rPr>
          <w:rFonts w:ascii="仿宋_GB2312" w:eastAsia="仿宋_GB2312" w:hAnsi="华文中宋"/>
          <w:sz w:val="32"/>
          <w:szCs w:val="32"/>
        </w:rPr>
      </w:pPr>
      <w:r w:rsidRPr="002C62E3">
        <w:rPr>
          <w:rFonts w:ascii="仿宋_GB2312" w:eastAsia="仿宋_GB2312" w:hAnsi="华文中宋" w:hint="eastAsia"/>
          <w:sz w:val="32"/>
          <w:szCs w:val="32"/>
        </w:rPr>
        <w:t>创新融资平台运作模式，即以国投公司等政府投融资平台为龙头，试点财政资金拨付、基础设施等领域固定资产划入、政府储备土地资产注入等方式推动政府性融资平台建设。</w:t>
      </w:r>
    </w:p>
    <w:p w14:paraId="617D7C3E" w14:textId="77777777" w:rsidR="00E5177C" w:rsidRPr="002C62E3" w:rsidRDefault="00E5177C" w:rsidP="00E5177C">
      <w:pPr>
        <w:adjustRightInd w:val="0"/>
        <w:snapToGrid w:val="0"/>
        <w:spacing w:line="500" w:lineRule="exact"/>
        <w:jc w:val="center"/>
        <w:rPr>
          <w:rFonts w:ascii="仿宋_GB2312" w:eastAsia="仿宋_GB2312" w:hAnsi="宋体"/>
          <w:b/>
          <w:sz w:val="32"/>
          <w:szCs w:val="32"/>
        </w:rPr>
      </w:pPr>
      <w:r w:rsidRPr="002C62E3">
        <w:rPr>
          <w:rFonts w:ascii="仿宋_GB2312" w:eastAsia="仿宋_GB2312" w:hAnsi="宋体" w:hint="eastAsia"/>
          <w:b/>
          <w:sz w:val="32"/>
          <w:szCs w:val="32"/>
        </w:rPr>
        <w:t>第三节 加强土地资源开发管理</w:t>
      </w:r>
    </w:p>
    <w:p w14:paraId="26144618" w14:textId="77777777" w:rsidR="00E5177C" w:rsidRPr="002C62E3" w:rsidRDefault="00E5177C" w:rsidP="00E5177C">
      <w:pPr>
        <w:spacing w:line="500" w:lineRule="exact"/>
        <w:ind w:firstLineChars="200" w:firstLine="640"/>
        <w:rPr>
          <w:rFonts w:ascii="仿宋_GB2312" w:eastAsia="仿宋_GB2312" w:hAnsi="华文细黑"/>
          <w:sz w:val="32"/>
          <w:szCs w:val="32"/>
        </w:rPr>
      </w:pPr>
      <w:r w:rsidRPr="002C62E3">
        <w:rPr>
          <w:rFonts w:ascii="仿宋_GB2312" w:eastAsia="仿宋_GB2312" w:hAnsi="华文细黑" w:hint="eastAsia"/>
          <w:sz w:val="32"/>
          <w:szCs w:val="32"/>
        </w:rPr>
        <w:t>“十二五”时期，我县重点大项目累计</w:t>
      </w:r>
      <w:r>
        <w:rPr>
          <w:rFonts w:ascii="仿宋_GB2312" w:eastAsia="仿宋_GB2312" w:hAnsi="华文细黑" w:hint="eastAsia"/>
          <w:sz w:val="32"/>
          <w:szCs w:val="32"/>
        </w:rPr>
        <w:t>用地量很多，耕地占补</w:t>
      </w:r>
      <w:r w:rsidRPr="002C62E3">
        <w:rPr>
          <w:rFonts w:ascii="仿宋_GB2312" w:eastAsia="仿宋_GB2312" w:hAnsi="华文细黑" w:hint="eastAsia"/>
          <w:sz w:val="32"/>
          <w:szCs w:val="32"/>
        </w:rPr>
        <w:t>平衡压力较大。为保障重大项目用地空间需求，以低丘缓坡开发、农地置换、存量土地再利用等为重点，加快腾出可用空间。强力推进321国道沿线和高速公路沿线山丘缓</w:t>
      </w:r>
      <w:r w:rsidRPr="002C62E3">
        <w:rPr>
          <w:rFonts w:ascii="仿宋_GB2312" w:eastAsia="仿宋_GB2312" w:hAnsi="华文细黑" w:hint="eastAsia"/>
          <w:sz w:val="32"/>
          <w:szCs w:val="32"/>
        </w:rPr>
        <w:lastRenderedPageBreak/>
        <w:t>坡资源开发，继续推进废弃矿山、宅基地复垦和新农村建设；</w:t>
      </w:r>
      <w:r>
        <w:rPr>
          <w:rFonts w:ascii="仿宋_GB2312" w:eastAsia="仿宋_GB2312" w:hAnsi="华文细黑" w:hint="eastAsia"/>
          <w:sz w:val="32"/>
          <w:szCs w:val="32"/>
        </w:rPr>
        <w:t>结合城乡风貌改造和旅游景区建设，实施一批整村推进土地整治项目；</w:t>
      </w:r>
      <w:r w:rsidRPr="002C62E3">
        <w:rPr>
          <w:rFonts w:ascii="仿宋_GB2312" w:eastAsia="仿宋_GB2312" w:hAnsi="华文细黑" w:hint="eastAsia"/>
          <w:sz w:val="32"/>
          <w:szCs w:val="32"/>
        </w:rPr>
        <w:t>有序推进小流域整治，带动农居点集中安置，配套实施复垦，腾挪城镇、产业用地空间。</w:t>
      </w:r>
    </w:p>
    <w:p w14:paraId="72D1CBF3" w14:textId="77777777" w:rsidR="00E5177C" w:rsidRPr="002C62E3" w:rsidRDefault="00E5177C" w:rsidP="00E5177C">
      <w:pPr>
        <w:adjustRightInd w:val="0"/>
        <w:snapToGrid w:val="0"/>
        <w:spacing w:line="500" w:lineRule="exact"/>
        <w:ind w:firstLineChars="200" w:firstLine="643"/>
        <w:jc w:val="center"/>
        <w:rPr>
          <w:rFonts w:ascii="仿宋_GB2312" w:eastAsia="仿宋_GB2312" w:hAnsi="宋体"/>
          <w:b/>
          <w:sz w:val="32"/>
          <w:szCs w:val="32"/>
        </w:rPr>
      </w:pPr>
      <w:r w:rsidRPr="002C62E3">
        <w:rPr>
          <w:rFonts w:ascii="仿宋_GB2312" w:eastAsia="仿宋_GB2312" w:hAnsi="宋体" w:hint="eastAsia"/>
          <w:b/>
          <w:sz w:val="32"/>
          <w:szCs w:val="32"/>
        </w:rPr>
        <w:t>第四节 加强人才队伍建设</w:t>
      </w:r>
    </w:p>
    <w:p w14:paraId="758A232F" w14:textId="77777777" w:rsidR="00E5177C" w:rsidRPr="002C62E3" w:rsidRDefault="00E5177C" w:rsidP="00E5177C">
      <w:pPr>
        <w:adjustRightInd w:val="0"/>
        <w:snapToGrid w:val="0"/>
        <w:spacing w:line="500" w:lineRule="exact"/>
        <w:ind w:firstLine="555"/>
        <w:rPr>
          <w:rFonts w:ascii="仿宋_GB2312" w:eastAsia="仿宋_GB2312" w:hAnsi="宋体"/>
          <w:sz w:val="32"/>
          <w:szCs w:val="32"/>
        </w:rPr>
      </w:pPr>
      <w:r w:rsidRPr="002C62E3">
        <w:rPr>
          <w:rFonts w:ascii="仿宋_GB2312" w:eastAsia="仿宋_GB2312" w:hint="eastAsia"/>
          <w:color w:val="000000"/>
          <w:sz w:val="32"/>
          <w:szCs w:val="32"/>
        </w:rPr>
        <w:t>牢固树立人才资源是第一资源的观念，紧紧抓住培养、吸引、用好人才三个环节，放宽引进人才尤其是特殊人才的政策，大力培养和造就高层次管理人才，为经济社会持续快速协调发展提供人才支撑。深入实施干部素质提升、紧缺人才引进、农民素质提升、教师素质提升等“四大人才工程”，努力提高专业技术人才专业素质及创新能力、公务员综合素质与依法行政能力、科学决策能力、创新能力、调查研究能力和应对复杂局面能力。利用现有各类教育资源，建立农村实用型人才技术培训体系，大力培养我县支柱产业和特色产业所需人才。坚持以产业发展引导人才流向，确保人才在部门、产业、地区、城乡间的分布逐步趋于合理，实现人才资源持续开发与经济社会快速发展的良性互动。积极</w:t>
      </w:r>
      <w:r w:rsidRPr="002C62E3">
        <w:rPr>
          <w:rFonts w:ascii="仿宋_GB2312" w:eastAsia="仿宋_GB2312" w:hAnsi="宋体" w:hint="eastAsia"/>
          <w:sz w:val="32"/>
          <w:szCs w:val="32"/>
        </w:rPr>
        <w:t>探索创新优秀人才的用人机制，</w:t>
      </w:r>
      <w:r w:rsidRPr="002C62E3">
        <w:rPr>
          <w:rFonts w:ascii="仿宋_GB2312" w:eastAsia="仿宋_GB2312" w:hAnsi="ˎ̥" w:hint="eastAsia"/>
          <w:color w:val="000000"/>
          <w:sz w:val="32"/>
          <w:szCs w:val="32"/>
        </w:rPr>
        <w:t>强化育人机制建设、择优机制建设、考察机制建设、风险机制建设、监督机制建设，促进优秀人才脱颖而出。</w:t>
      </w:r>
    </w:p>
    <w:p w14:paraId="4F74B04B" w14:textId="77777777" w:rsidR="00E5177C" w:rsidRPr="002C62E3" w:rsidRDefault="00E5177C" w:rsidP="00E5177C">
      <w:pPr>
        <w:adjustRightInd w:val="0"/>
        <w:snapToGrid w:val="0"/>
        <w:spacing w:line="500" w:lineRule="exact"/>
        <w:ind w:firstLine="555"/>
        <w:jc w:val="center"/>
        <w:rPr>
          <w:rFonts w:ascii="仿宋_GB2312" w:eastAsia="仿宋_GB2312" w:hAnsi="宋体"/>
          <w:b/>
          <w:sz w:val="32"/>
          <w:szCs w:val="32"/>
        </w:rPr>
      </w:pPr>
      <w:r w:rsidRPr="002C62E3">
        <w:rPr>
          <w:rFonts w:ascii="仿宋_GB2312" w:eastAsia="仿宋_GB2312" w:hAnsi="宋体" w:hint="eastAsia"/>
          <w:b/>
          <w:sz w:val="32"/>
          <w:szCs w:val="32"/>
        </w:rPr>
        <w:t>第五节 加大安全生产监督管理</w:t>
      </w:r>
    </w:p>
    <w:p w14:paraId="4A9C0E94" w14:textId="77777777" w:rsidR="00E5177C" w:rsidRDefault="00E5177C" w:rsidP="00E5177C">
      <w:pPr>
        <w:widowControl/>
        <w:spacing w:line="500" w:lineRule="exact"/>
        <w:ind w:firstLine="645"/>
        <w:jc w:val="left"/>
        <w:rPr>
          <w:rFonts w:ascii="仿宋_GB2312" w:eastAsia="仿宋_GB2312" w:hAnsi="宋体" w:cs="宋体"/>
          <w:sz w:val="32"/>
          <w:szCs w:val="32"/>
        </w:rPr>
      </w:pPr>
      <w:r>
        <w:rPr>
          <w:rFonts w:ascii="仿宋_GB2312" w:eastAsia="仿宋_GB2312" w:hAnsi="宋体" w:cs="宋体" w:hint="eastAsia"/>
          <w:sz w:val="32"/>
          <w:szCs w:val="32"/>
        </w:rPr>
        <w:t>突出对重点行业领域安全生产的监督管理；完善重大危险源监控体系，加强事故隐患综合治理；加大宣传教育工作力度，提升全民安全意识；加强职业健康监管，保障生产安全健康；健全应急管理体系，有效处置突发事件；严格生产安全事故查处，坚决维护法律权威；做好安全监管机构和队伍建设，努力提高</w:t>
      </w:r>
      <w:proofErr w:type="gramStart"/>
      <w:r>
        <w:rPr>
          <w:rFonts w:ascii="仿宋_GB2312" w:eastAsia="仿宋_GB2312" w:hAnsi="宋体" w:cs="宋体" w:hint="eastAsia"/>
          <w:sz w:val="32"/>
          <w:szCs w:val="32"/>
        </w:rPr>
        <w:t>履</w:t>
      </w:r>
      <w:proofErr w:type="gramEnd"/>
      <w:r>
        <w:rPr>
          <w:rFonts w:ascii="仿宋_GB2312" w:eastAsia="仿宋_GB2312" w:hAnsi="宋体" w:cs="宋体" w:hint="eastAsia"/>
          <w:sz w:val="32"/>
          <w:szCs w:val="32"/>
        </w:rPr>
        <w:t>职能力，确保全县安全生</w:t>
      </w:r>
      <w:r>
        <w:rPr>
          <w:rFonts w:ascii="仿宋_GB2312" w:eastAsia="仿宋_GB2312" w:hAnsi="宋体" w:cs="宋体" w:hint="eastAsia"/>
          <w:sz w:val="32"/>
          <w:szCs w:val="32"/>
        </w:rPr>
        <w:lastRenderedPageBreak/>
        <w:t>产形势持续稳定好转。到“十二五”期末，各类生产安全事故死亡人数较“十一五”期间下降15%，杜绝一次死亡3人以上的生产安全事故发生。</w:t>
      </w:r>
    </w:p>
    <w:p w14:paraId="5FE81BBB" w14:textId="77777777" w:rsidR="00E5177C" w:rsidRPr="002C62E3" w:rsidRDefault="00E5177C" w:rsidP="00E5177C">
      <w:pPr>
        <w:widowControl/>
        <w:spacing w:line="500" w:lineRule="exact"/>
        <w:ind w:firstLine="645"/>
        <w:jc w:val="center"/>
        <w:rPr>
          <w:rFonts w:ascii="仿宋_GB2312" w:eastAsia="仿宋_GB2312" w:hAnsi="宋体" w:cs="宋体"/>
          <w:b/>
          <w:sz w:val="32"/>
          <w:szCs w:val="32"/>
        </w:rPr>
      </w:pPr>
      <w:r w:rsidRPr="002C62E3">
        <w:rPr>
          <w:rFonts w:ascii="仿宋_GB2312" w:eastAsia="仿宋_GB2312" w:hAnsi="宋体" w:cs="宋体" w:hint="eastAsia"/>
          <w:b/>
          <w:sz w:val="32"/>
          <w:szCs w:val="32"/>
        </w:rPr>
        <w:t>第六节 推进质量兴县战略</w:t>
      </w:r>
    </w:p>
    <w:p w14:paraId="667CB836" w14:textId="637BF9B2" w:rsidR="00E5177C" w:rsidRPr="002C62E3" w:rsidRDefault="00E5177C" w:rsidP="00E5177C">
      <w:pPr>
        <w:pStyle w:val="aa"/>
        <w:spacing w:before="0" w:beforeAutospacing="0" w:after="0" w:afterAutospacing="0" w:line="500" w:lineRule="exact"/>
        <w:ind w:firstLineChars="198" w:firstLine="636"/>
        <w:rPr>
          <w:rFonts w:ascii="仿宋_GB2312" w:eastAsia="仿宋_GB2312"/>
          <w:b/>
          <w:sz w:val="32"/>
          <w:szCs w:val="32"/>
        </w:rPr>
      </w:pPr>
      <w:r w:rsidRPr="002C62E3">
        <w:rPr>
          <w:rFonts w:ascii="仿宋_GB2312" w:eastAsia="仿宋_GB2312" w:hint="eastAsia"/>
          <w:b/>
          <w:sz w:val="32"/>
          <w:szCs w:val="32"/>
        </w:rPr>
        <w:t>一</w:t>
      </w:r>
      <w:r>
        <w:rPr>
          <w:rFonts w:ascii="仿宋_GB2312" w:eastAsia="仿宋_GB2312" w:hint="eastAsia"/>
          <w:b/>
          <w:sz w:val="32"/>
          <w:szCs w:val="32"/>
        </w:rPr>
        <w:t>、</w:t>
      </w:r>
      <w:r w:rsidRPr="002C62E3">
        <w:rPr>
          <w:rFonts w:ascii="仿宋_GB2312" w:eastAsia="仿宋_GB2312" w:hint="eastAsia"/>
          <w:b/>
          <w:sz w:val="32"/>
          <w:szCs w:val="32"/>
        </w:rPr>
        <w:t>产品质量</w:t>
      </w:r>
    </w:p>
    <w:p w14:paraId="59B3E34E" w14:textId="77777777" w:rsidR="00E5177C" w:rsidRPr="002C62E3" w:rsidRDefault="00E5177C" w:rsidP="00E5177C">
      <w:pPr>
        <w:pStyle w:val="aa"/>
        <w:spacing w:before="0" w:beforeAutospacing="0" w:after="0" w:afterAutospacing="0" w:line="500" w:lineRule="exact"/>
        <w:ind w:firstLineChars="200" w:firstLine="640"/>
        <w:rPr>
          <w:rFonts w:ascii="仿宋_GB2312" w:eastAsia="仿宋_GB2312"/>
          <w:sz w:val="32"/>
          <w:szCs w:val="32"/>
        </w:rPr>
      </w:pPr>
      <w:r w:rsidRPr="002C62E3">
        <w:rPr>
          <w:rFonts w:ascii="仿宋_GB2312" w:eastAsia="仿宋_GB2312" w:hint="eastAsia"/>
          <w:sz w:val="32"/>
          <w:szCs w:val="32"/>
        </w:rPr>
        <w:t>产品质量目标明显提高。重点产品在生产领域和流通领域的质量监督抽查合格率分别达到95%、90%以上，农产品质</w:t>
      </w:r>
      <w:proofErr w:type="gramStart"/>
      <w:r w:rsidRPr="002C62E3">
        <w:rPr>
          <w:rFonts w:ascii="仿宋_GB2312" w:eastAsia="仿宋_GB2312" w:hint="eastAsia"/>
          <w:sz w:val="32"/>
          <w:szCs w:val="32"/>
        </w:rPr>
        <w:t>量安全</w:t>
      </w:r>
      <w:proofErr w:type="gramEnd"/>
      <w:r w:rsidRPr="002C62E3">
        <w:rPr>
          <w:rFonts w:ascii="仿宋_GB2312" w:eastAsia="仿宋_GB2312" w:hint="eastAsia"/>
          <w:sz w:val="32"/>
          <w:szCs w:val="32"/>
        </w:rPr>
        <w:t>例行监测合格率达到95%以上；产品监督抽查和监测不合格的企业整改合格率达到100%。大力发展名牌战略</w:t>
      </w:r>
      <w:r>
        <w:rPr>
          <w:rFonts w:ascii="仿宋_GB2312" w:eastAsia="仿宋_GB2312" w:hint="eastAsia"/>
          <w:sz w:val="32"/>
          <w:szCs w:val="32"/>
        </w:rPr>
        <w:t>，</w:t>
      </w:r>
      <w:r w:rsidRPr="002C62E3">
        <w:rPr>
          <w:rFonts w:ascii="仿宋_GB2312" w:eastAsia="仿宋_GB2312" w:hint="eastAsia"/>
          <w:sz w:val="32"/>
          <w:szCs w:val="32"/>
        </w:rPr>
        <w:t>培育广西名牌和优质农产品1个以上；中国驰名商标1件以上，广西著名商标2件以上。企业质量管理水平上新台阶。年销售收入2000万元以上规模以上生产企业50%通过ISO9001质量体系认证。大力实施技术标准战略</w:t>
      </w:r>
      <w:r>
        <w:rPr>
          <w:rFonts w:ascii="仿宋_GB2312" w:eastAsia="仿宋_GB2312" w:hint="eastAsia"/>
          <w:sz w:val="32"/>
          <w:szCs w:val="32"/>
        </w:rPr>
        <w:t>，</w:t>
      </w:r>
      <w:r w:rsidRPr="002C62E3">
        <w:rPr>
          <w:rFonts w:ascii="仿宋_GB2312" w:eastAsia="仿宋_GB2312" w:hint="eastAsia"/>
          <w:sz w:val="32"/>
          <w:szCs w:val="32"/>
        </w:rPr>
        <w:t>全面推行企业生产标准化，年销售收入2000万元以上规模工业企业主导产品采用国际标准或国外先进标准达到90%以上；基本消除无标生产现象；重点企业按照标准生产的比例达100%</w:t>
      </w:r>
      <w:r>
        <w:rPr>
          <w:rFonts w:ascii="仿宋_GB2312" w:eastAsia="仿宋_GB2312" w:hint="eastAsia"/>
          <w:sz w:val="32"/>
          <w:szCs w:val="32"/>
        </w:rPr>
        <w:t>。努力创建果蔬和畜牧的国家级、省级农业标准化示范基地</w:t>
      </w:r>
      <w:r w:rsidRPr="002C62E3">
        <w:rPr>
          <w:rFonts w:ascii="仿宋_GB2312" w:eastAsia="仿宋_GB2312" w:hint="eastAsia"/>
          <w:sz w:val="32"/>
          <w:szCs w:val="32"/>
        </w:rPr>
        <w:t>。依法监管企业生产</w:t>
      </w:r>
      <w:r>
        <w:rPr>
          <w:rFonts w:ascii="仿宋_GB2312" w:eastAsia="仿宋_GB2312" w:hint="eastAsia"/>
          <w:sz w:val="32"/>
          <w:szCs w:val="32"/>
        </w:rPr>
        <w:t>，</w:t>
      </w:r>
      <w:r w:rsidRPr="002C62E3">
        <w:rPr>
          <w:rFonts w:ascii="仿宋_GB2312" w:eastAsia="仿宋_GB2312" w:hint="eastAsia"/>
          <w:sz w:val="32"/>
          <w:szCs w:val="32"/>
        </w:rPr>
        <w:t>对国家实行生产许可证管理、特种设备、计量设备制造许可证管理、强制性认证管理的生产企业要100%持证生产。控制国家产业政策规定限制发展的行业和产品，坚决禁止生产和</w:t>
      </w:r>
      <w:proofErr w:type="gramStart"/>
      <w:r w:rsidRPr="002C62E3">
        <w:rPr>
          <w:rFonts w:ascii="仿宋_GB2312" w:eastAsia="仿宋_GB2312" w:hint="eastAsia"/>
          <w:sz w:val="32"/>
          <w:szCs w:val="32"/>
        </w:rPr>
        <w:t>有效清理</w:t>
      </w:r>
      <w:proofErr w:type="gramEnd"/>
      <w:r w:rsidRPr="002C62E3">
        <w:rPr>
          <w:rFonts w:ascii="仿宋_GB2312" w:eastAsia="仿宋_GB2312" w:hint="eastAsia"/>
          <w:sz w:val="32"/>
          <w:szCs w:val="32"/>
        </w:rPr>
        <w:t>国家明令淘汰的产品。制售假冒伪劣产品现象得到有效遏制</w:t>
      </w:r>
      <w:r>
        <w:rPr>
          <w:rFonts w:ascii="仿宋_GB2312" w:eastAsia="仿宋_GB2312" w:hint="eastAsia"/>
          <w:sz w:val="32"/>
          <w:szCs w:val="32"/>
        </w:rPr>
        <w:t>，</w:t>
      </w:r>
      <w:r w:rsidRPr="002C62E3">
        <w:rPr>
          <w:rFonts w:ascii="仿宋_GB2312" w:eastAsia="仿宋_GB2312" w:hint="eastAsia"/>
          <w:sz w:val="32"/>
          <w:szCs w:val="32"/>
        </w:rPr>
        <w:t>不出现大面积的区域性生产、销售假冒伪劣产品的违法行为，不出现被省级</w:t>
      </w:r>
      <w:proofErr w:type="gramStart"/>
      <w:r w:rsidRPr="002C62E3">
        <w:rPr>
          <w:rFonts w:ascii="仿宋_GB2312" w:eastAsia="仿宋_GB2312" w:hint="eastAsia"/>
          <w:sz w:val="32"/>
          <w:szCs w:val="32"/>
        </w:rPr>
        <w:t>以上质</w:t>
      </w:r>
      <w:proofErr w:type="gramEnd"/>
      <w:r w:rsidRPr="002C62E3">
        <w:rPr>
          <w:rFonts w:ascii="仿宋_GB2312" w:eastAsia="仿宋_GB2312" w:hint="eastAsia"/>
          <w:sz w:val="32"/>
          <w:szCs w:val="32"/>
        </w:rPr>
        <w:t>监等部门点名的区域性产品质量问题。消费者和企业的投诉日益减少，建立起较完善的企业质量诚信系统</w:t>
      </w:r>
      <w:r w:rsidRPr="002C62E3">
        <w:rPr>
          <w:rFonts w:ascii="仿宋_GB2312" w:eastAsia="仿宋_GB2312" w:hint="eastAsia"/>
          <w:color w:val="0000FF"/>
          <w:sz w:val="32"/>
          <w:szCs w:val="32"/>
        </w:rPr>
        <w:t>。</w:t>
      </w:r>
    </w:p>
    <w:p w14:paraId="6524128E" w14:textId="21D5F3F4" w:rsidR="00E5177C" w:rsidRPr="002C62E3" w:rsidRDefault="00E5177C" w:rsidP="00E5177C">
      <w:pPr>
        <w:pStyle w:val="aa"/>
        <w:spacing w:before="0" w:beforeAutospacing="0" w:after="0" w:afterAutospacing="0" w:line="500" w:lineRule="exact"/>
        <w:ind w:firstLineChars="200" w:firstLine="643"/>
        <w:rPr>
          <w:rFonts w:ascii="仿宋_GB2312" w:eastAsia="仿宋_GB2312"/>
          <w:b/>
          <w:sz w:val="32"/>
          <w:szCs w:val="32"/>
        </w:rPr>
      </w:pPr>
      <w:r w:rsidRPr="002C62E3">
        <w:rPr>
          <w:rFonts w:ascii="仿宋_GB2312" w:eastAsia="仿宋_GB2312" w:hint="eastAsia"/>
          <w:b/>
          <w:sz w:val="32"/>
          <w:szCs w:val="32"/>
        </w:rPr>
        <w:t>二</w:t>
      </w:r>
      <w:r>
        <w:rPr>
          <w:rFonts w:ascii="仿宋_GB2312" w:eastAsia="仿宋_GB2312" w:hint="eastAsia"/>
          <w:b/>
          <w:sz w:val="32"/>
          <w:szCs w:val="32"/>
        </w:rPr>
        <w:t>、</w:t>
      </w:r>
      <w:r w:rsidRPr="002C62E3">
        <w:rPr>
          <w:rFonts w:ascii="仿宋_GB2312" w:eastAsia="仿宋_GB2312" w:hint="eastAsia"/>
          <w:b/>
          <w:sz w:val="32"/>
          <w:szCs w:val="32"/>
        </w:rPr>
        <w:t>工程质量</w:t>
      </w:r>
    </w:p>
    <w:p w14:paraId="33E8CF04" w14:textId="77777777" w:rsidR="00E5177C" w:rsidRDefault="00E5177C" w:rsidP="00E5177C">
      <w:pPr>
        <w:pStyle w:val="aa"/>
        <w:spacing w:before="0" w:beforeAutospacing="0" w:after="0" w:afterAutospacing="0" w:line="500" w:lineRule="exact"/>
        <w:ind w:firstLineChars="150" w:firstLine="480"/>
        <w:rPr>
          <w:rFonts w:ascii="仿宋_GB2312" w:eastAsia="仿宋_GB2312"/>
          <w:sz w:val="32"/>
          <w:szCs w:val="32"/>
        </w:rPr>
      </w:pPr>
      <w:r w:rsidRPr="002C62E3">
        <w:rPr>
          <w:rFonts w:ascii="仿宋_GB2312" w:eastAsia="仿宋_GB2312" w:hint="eastAsia"/>
          <w:sz w:val="32"/>
          <w:szCs w:val="32"/>
        </w:rPr>
        <w:lastRenderedPageBreak/>
        <w:t xml:space="preserve"> 竣工工程质量全部达到国家标准或规范要求，大型工程建设项目验收合格率达到100%并通过竣工验收备案。</w:t>
      </w:r>
    </w:p>
    <w:p w14:paraId="055AA8D8" w14:textId="20EA331F" w:rsidR="00E5177C" w:rsidRDefault="00E5177C" w:rsidP="00E5177C">
      <w:pPr>
        <w:pStyle w:val="aa"/>
        <w:spacing w:before="0" w:beforeAutospacing="0" w:after="0" w:afterAutospacing="0" w:line="500" w:lineRule="exact"/>
        <w:ind w:firstLineChars="200" w:firstLine="643"/>
        <w:rPr>
          <w:rFonts w:ascii="仿宋_GB2312" w:eastAsia="仿宋_GB2312"/>
          <w:sz w:val="32"/>
          <w:szCs w:val="32"/>
        </w:rPr>
      </w:pPr>
      <w:r w:rsidRPr="002C62E3">
        <w:rPr>
          <w:rFonts w:ascii="仿宋_GB2312" w:eastAsia="仿宋_GB2312" w:hint="eastAsia"/>
          <w:b/>
          <w:sz w:val="32"/>
          <w:szCs w:val="32"/>
        </w:rPr>
        <w:t>三</w:t>
      </w:r>
      <w:r>
        <w:rPr>
          <w:rFonts w:ascii="仿宋_GB2312" w:eastAsia="仿宋_GB2312" w:hint="eastAsia"/>
          <w:b/>
          <w:sz w:val="32"/>
          <w:szCs w:val="32"/>
        </w:rPr>
        <w:t>、</w:t>
      </w:r>
      <w:r w:rsidRPr="002C62E3">
        <w:rPr>
          <w:rFonts w:ascii="仿宋_GB2312" w:eastAsia="仿宋_GB2312" w:hint="eastAsia"/>
          <w:b/>
          <w:sz w:val="32"/>
          <w:szCs w:val="32"/>
        </w:rPr>
        <w:t>服务质量</w:t>
      </w:r>
    </w:p>
    <w:p w14:paraId="020C1886" w14:textId="77777777" w:rsidR="00E5177C" w:rsidRDefault="00E5177C" w:rsidP="00E5177C">
      <w:pPr>
        <w:pStyle w:val="aa"/>
        <w:spacing w:before="0" w:beforeAutospacing="0" w:after="0" w:afterAutospacing="0" w:line="500" w:lineRule="exact"/>
        <w:ind w:firstLineChars="200" w:firstLine="640"/>
        <w:rPr>
          <w:rFonts w:ascii="仿宋_GB2312" w:eastAsia="仿宋_GB2312"/>
          <w:sz w:val="32"/>
          <w:szCs w:val="32"/>
        </w:rPr>
      </w:pPr>
      <w:r w:rsidRPr="002C62E3">
        <w:rPr>
          <w:rFonts w:ascii="仿宋_GB2312" w:eastAsia="仿宋_GB2312" w:hint="eastAsia"/>
          <w:sz w:val="32"/>
          <w:szCs w:val="32"/>
        </w:rPr>
        <w:t>1.机关行政服务顾客满意率达到90%以上。</w:t>
      </w:r>
    </w:p>
    <w:p w14:paraId="25158D0C" w14:textId="77777777" w:rsidR="00E5177C" w:rsidRPr="002C62E3" w:rsidRDefault="00E5177C" w:rsidP="00E5177C">
      <w:pPr>
        <w:pStyle w:val="aa"/>
        <w:spacing w:before="0" w:beforeAutospacing="0" w:after="0" w:afterAutospacing="0" w:line="500" w:lineRule="exact"/>
        <w:ind w:firstLineChars="200" w:firstLine="640"/>
        <w:rPr>
          <w:rFonts w:ascii="仿宋_GB2312" w:eastAsia="仿宋_GB2312"/>
          <w:sz w:val="32"/>
          <w:szCs w:val="32"/>
        </w:rPr>
      </w:pPr>
      <w:r w:rsidRPr="002C62E3">
        <w:rPr>
          <w:rFonts w:ascii="仿宋_GB2312" w:eastAsia="仿宋_GB2312" w:hint="eastAsia"/>
          <w:sz w:val="32"/>
          <w:szCs w:val="32"/>
        </w:rPr>
        <w:t>2.旅游、现代物流、商贸、金融、保险、交通运输、医疗卫生、邮政、电信等主要传统和新兴服务行业的服务质量显著提高，顾客满意率达到90%以上。</w:t>
      </w:r>
    </w:p>
    <w:p w14:paraId="46D0B9F6" w14:textId="77777777" w:rsidR="00E5177C" w:rsidRPr="002C62E3" w:rsidRDefault="00E5177C" w:rsidP="00E5177C">
      <w:pPr>
        <w:widowControl/>
        <w:spacing w:line="500" w:lineRule="exact"/>
        <w:ind w:firstLineChars="148" w:firstLine="475"/>
        <w:jc w:val="center"/>
        <w:rPr>
          <w:rFonts w:ascii="仿宋_GB2312" w:eastAsia="仿宋_GB2312" w:hAnsi="宋体" w:cs="宋体"/>
          <w:b/>
          <w:sz w:val="32"/>
          <w:szCs w:val="32"/>
        </w:rPr>
      </w:pPr>
      <w:r w:rsidRPr="002C62E3">
        <w:rPr>
          <w:rFonts w:ascii="仿宋_GB2312" w:eastAsia="仿宋_GB2312" w:hAnsi="宋体" w:cs="宋体" w:hint="eastAsia"/>
          <w:b/>
          <w:sz w:val="32"/>
          <w:szCs w:val="32"/>
        </w:rPr>
        <w:t>第七节 加强组织领导</w:t>
      </w:r>
    </w:p>
    <w:p w14:paraId="507AF07A" w14:textId="521A4FCB" w:rsidR="00E5177C" w:rsidRPr="002C62E3" w:rsidRDefault="00E5177C" w:rsidP="00E5177C">
      <w:pPr>
        <w:widowControl/>
        <w:spacing w:line="500" w:lineRule="exact"/>
        <w:ind w:firstLineChars="197" w:firstLine="633"/>
        <w:outlineLvl w:val="0"/>
        <w:rPr>
          <w:rFonts w:ascii="仿宋_GB2312" w:eastAsia="仿宋_GB2312"/>
          <w:b/>
          <w:sz w:val="32"/>
          <w:szCs w:val="32"/>
        </w:rPr>
      </w:pPr>
      <w:bookmarkStart w:id="10" w:name="_Toc272736619"/>
      <w:r w:rsidRPr="002C62E3">
        <w:rPr>
          <w:rFonts w:ascii="仿宋_GB2312" w:eastAsia="仿宋_GB2312" w:hint="eastAsia"/>
          <w:b/>
          <w:sz w:val="32"/>
          <w:szCs w:val="32"/>
        </w:rPr>
        <w:t>一</w:t>
      </w:r>
      <w:bookmarkEnd w:id="10"/>
      <w:r>
        <w:rPr>
          <w:rFonts w:ascii="仿宋_GB2312" w:eastAsia="仿宋_GB2312" w:hint="eastAsia"/>
          <w:b/>
          <w:sz w:val="32"/>
          <w:szCs w:val="32"/>
        </w:rPr>
        <w:t>、建立协调机构</w:t>
      </w:r>
    </w:p>
    <w:p w14:paraId="1768578F" w14:textId="77777777" w:rsidR="00E5177C" w:rsidRPr="002C62E3" w:rsidRDefault="00E5177C" w:rsidP="00E5177C">
      <w:pPr>
        <w:tabs>
          <w:tab w:val="left" w:pos="1440"/>
        </w:tabs>
        <w:spacing w:line="500" w:lineRule="exact"/>
        <w:ind w:firstLineChars="200" w:firstLine="640"/>
        <w:rPr>
          <w:rFonts w:ascii="仿宋_GB2312" w:eastAsia="仿宋_GB2312"/>
          <w:kern w:val="0"/>
          <w:sz w:val="32"/>
          <w:szCs w:val="32"/>
        </w:rPr>
      </w:pPr>
      <w:r w:rsidRPr="002C62E3">
        <w:rPr>
          <w:rFonts w:ascii="仿宋_GB2312" w:eastAsia="仿宋_GB2312" w:hint="eastAsia"/>
          <w:kern w:val="0"/>
          <w:sz w:val="32"/>
          <w:szCs w:val="32"/>
        </w:rPr>
        <w:t>加强组织领导，成立由县领导为组长、县级相关部门负责人为成员的规划实施协调领导小组，负责推进全县“十二五”规划的贯彻落实。各级各部门要按规划的要求和职能分工，各司其职，各负其责，通力合作，确保完成规划中确定的各项任务。加强规划实施中的重大问题研究，建立健全重大问题、重大项目的科学决策机制和监督评价体系。加强规划实施的监测预警和跟踪调查。</w:t>
      </w:r>
    </w:p>
    <w:p w14:paraId="18F3B742" w14:textId="3C984732" w:rsidR="00E5177C" w:rsidRDefault="00E5177C" w:rsidP="00E5177C">
      <w:pPr>
        <w:widowControl/>
        <w:spacing w:line="500" w:lineRule="exact"/>
        <w:ind w:firstLineChars="147" w:firstLine="472"/>
        <w:outlineLvl w:val="0"/>
        <w:rPr>
          <w:rFonts w:ascii="仿宋_GB2312" w:eastAsia="仿宋_GB2312"/>
          <w:b/>
          <w:sz w:val="32"/>
          <w:szCs w:val="32"/>
        </w:rPr>
      </w:pPr>
      <w:bookmarkStart w:id="11" w:name="_Toc272736620"/>
      <w:r w:rsidRPr="002C62E3">
        <w:rPr>
          <w:rFonts w:ascii="仿宋_GB2312" w:eastAsia="仿宋_GB2312" w:hint="eastAsia"/>
          <w:b/>
          <w:sz w:val="32"/>
          <w:szCs w:val="32"/>
        </w:rPr>
        <w:t>二</w:t>
      </w:r>
      <w:r>
        <w:rPr>
          <w:rFonts w:ascii="仿宋_GB2312" w:eastAsia="仿宋_GB2312" w:hint="eastAsia"/>
          <w:b/>
          <w:sz w:val="32"/>
          <w:szCs w:val="32"/>
        </w:rPr>
        <w:t>、</w:t>
      </w:r>
      <w:r w:rsidRPr="002C62E3">
        <w:rPr>
          <w:rFonts w:ascii="仿宋_GB2312" w:eastAsia="仿宋_GB2312" w:hint="eastAsia"/>
          <w:b/>
          <w:sz w:val="32"/>
          <w:szCs w:val="32"/>
        </w:rPr>
        <w:t>强化规划衔接</w:t>
      </w:r>
      <w:bookmarkEnd w:id="11"/>
      <w:r w:rsidRPr="002C62E3">
        <w:rPr>
          <w:rFonts w:ascii="仿宋_GB2312" w:eastAsia="仿宋_GB2312" w:hint="eastAsia"/>
          <w:b/>
          <w:sz w:val="32"/>
          <w:szCs w:val="32"/>
        </w:rPr>
        <w:t xml:space="preserve"> </w:t>
      </w:r>
      <w:r w:rsidRPr="002C62E3">
        <w:rPr>
          <w:rFonts w:ascii="仿宋_GB2312" w:eastAsia="仿宋_GB2312" w:hint="eastAsia"/>
          <w:b/>
          <w:color w:val="000000"/>
          <w:sz w:val="32"/>
          <w:szCs w:val="32"/>
        </w:rPr>
        <w:t>适时调整修订</w:t>
      </w:r>
    </w:p>
    <w:p w14:paraId="2F580D1F" w14:textId="6F0E73F2" w:rsidR="00E5177C" w:rsidRDefault="00E5177C" w:rsidP="00E5177C">
      <w:pPr>
        <w:widowControl/>
        <w:spacing w:line="500" w:lineRule="exact"/>
        <w:ind w:firstLineChars="147" w:firstLine="470"/>
        <w:outlineLvl w:val="0"/>
        <w:rPr>
          <w:rFonts w:ascii="仿宋_GB2312" w:eastAsia="仿宋_GB2312"/>
          <w:color w:val="000000"/>
          <w:sz w:val="32"/>
          <w:szCs w:val="32"/>
        </w:rPr>
      </w:pPr>
      <w:r w:rsidRPr="002C62E3">
        <w:rPr>
          <w:rFonts w:ascii="仿宋_GB2312" w:eastAsia="仿宋_GB2312" w:hint="eastAsia"/>
          <w:kern w:val="0"/>
          <w:sz w:val="32"/>
          <w:szCs w:val="32"/>
        </w:rPr>
        <w:t>树立依发展规划行政的观念，强化规划衔接。按照下级规划服从上级规划、专项规划和区域规划服从总体规划、同级规划相互协调的原则，加强规划之间的衔接和协调。本规划是“十二五”时期全县经济和社会发展的总纲领，是制</w:t>
      </w:r>
      <w:proofErr w:type="gramStart"/>
      <w:r w:rsidRPr="002C62E3">
        <w:rPr>
          <w:rFonts w:ascii="仿宋_GB2312" w:eastAsia="仿宋_GB2312" w:hint="eastAsia"/>
          <w:kern w:val="0"/>
          <w:sz w:val="32"/>
          <w:szCs w:val="32"/>
        </w:rPr>
        <w:t>定本县</w:t>
      </w:r>
      <w:proofErr w:type="gramEnd"/>
      <w:r w:rsidRPr="002C62E3">
        <w:rPr>
          <w:rFonts w:ascii="仿宋_GB2312" w:eastAsia="仿宋_GB2312" w:hint="eastAsia"/>
          <w:kern w:val="0"/>
          <w:sz w:val="32"/>
          <w:szCs w:val="32"/>
        </w:rPr>
        <w:t>各类专业规划、行业规划、区域规划和年度计划的重要依据。各级各部门必须统一思想，维护本规划的严肃性和权威性，充分发挥规划导向作用，切实保障规划对全县经济社会发展、土地利用、城乡规划建设和环境保护的指导与调控作用。通过各种媒体广泛宣传本规划的性质、主要内容和目标，动员各级各部门和社会各界共同参与规划实施。</w:t>
      </w:r>
      <w:r w:rsidRPr="002C62E3">
        <w:rPr>
          <w:rFonts w:ascii="仿宋_GB2312" w:eastAsia="仿宋_GB2312" w:hint="eastAsia"/>
          <w:color w:val="000000"/>
          <w:sz w:val="32"/>
          <w:szCs w:val="32"/>
        </w:rPr>
        <w:t>组织开展中</w:t>
      </w:r>
      <w:r w:rsidRPr="002C62E3">
        <w:rPr>
          <w:rFonts w:ascii="仿宋_GB2312" w:eastAsia="仿宋_GB2312" w:hint="eastAsia"/>
          <w:color w:val="000000"/>
          <w:sz w:val="32"/>
          <w:szCs w:val="32"/>
        </w:rPr>
        <w:lastRenderedPageBreak/>
        <w:t>期评估和终期评估，检查规划实施进展，定期向同级人民代表大会及其常委会报告，保障规划的有效实施；加强规划评估，全面分析规划实施阶段性效果，适时调整修订规划，报请县人民代表大会常务委员会批准、公布。</w:t>
      </w:r>
    </w:p>
    <w:p w14:paraId="18830DD1" w14:textId="77777777" w:rsidR="00E5177C" w:rsidRPr="00E5177C" w:rsidRDefault="00E5177C" w:rsidP="00E5177C"/>
    <w:p w14:paraId="5FFC2B36" w14:textId="77777777" w:rsidR="00E5177C" w:rsidRPr="008016DE" w:rsidRDefault="00E5177C" w:rsidP="00E5177C">
      <w:pPr>
        <w:pStyle w:val="HTML"/>
        <w:spacing w:line="500" w:lineRule="exact"/>
        <w:ind w:firstLineChars="200" w:firstLine="723"/>
        <w:rPr>
          <w:rFonts w:ascii="黑体" w:eastAsia="黑体" w:hAnsi="宋体"/>
          <w:b/>
          <w:sz w:val="36"/>
          <w:szCs w:val="36"/>
        </w:rPr>
      </w:pPr>
      <w:r w:rsidRPr="008016DE">
        <w:rPr>
          <w:rFonts w:ascii="黑体" w:eastAsia="黑体" w:hAnsi="宋体" w:hint="eastAsia"/>
          <w:b/>
          <w:sz w:val="36"/>
          <w:szCs w:val="36"/>
        </w:rPr>
        <w:t>名词解释：</w:t>
      </w:r>
    </w:p>
    <w:p w14:paraId="6812A55C" w14:textId="77777777" w:rsidR="00E5177C" w:rsidRPr="00356AEE" w:rsidRDefault="00E5177C" w:rsidP="00E5177C">
      <w:pPr>
        <w:pStyle w:val="HTML"/>
        <w:spacing w:line="500" w:lineRule="exact"/>
        <w:ind w:firstLineChars="200" w:firstLine="643"/>
        <w:rPr>
          <w:rFonts w:ascii="仿宋_GB2312" w:eastAsia="仿宋_GB2312" w:hAnsi="宋体"/>
          <w:sz w:val="32"/>
          <w:szCs w:val="32"/>
        </w:rPr>
      </w:pPr>
      <w:r w:rsidRPr="00356AEE">
        <w:rPr>
          <w:rFonts w:ascii="仿宋_GB2312" w:eastAsia="仿宋_GB2312" w:hAnsi="宋体" w:hint="eastAsia"/>
          <w:b/>
          <w:sz w:val="32"/>
          <w:szCs w:val="32"/>
        </w:rPr>
        <w:t>1、农业“接二连三”</w:t>
      </w:r>
      <w:r>
        <w:rPr>
          <w:rFonts w:ascii="仿宋_GB2312" w:eastAsia="仿宋_GB2312" w:hAnsi="宋体" w:hint="eastAsia"/>
          <w:sz w:val="32"/>
          <w:szCs w:val="32"/>
        </w:rPr>
        <w:t>：“接二”指的是与工业实行对接。就是要以龙头企业、合作组织为依托，大力发展农产品加工业，延长产业链，提高农产品附加值。“连三”就是把农业导入第三产业，开发农业的生态调节、观光旅游、休闲养生、文化传承等功能，促进农业生产、农产品加工业、农村服务业协调发展，提高农业资源的附加值，提高农业综合效益。</w:t>
      </w:r>
    </w:p>
    <w:p w14:paraId="2E5EA618" w14:textId="77777777" w:rsidR="00E5177C" w:rsidRPr="00B14F4A" w:rsidRDefault="00E5177C" w:rsidP="00E5177C">
      <w:pPr>
        <w:pStyle w:val="HTML"/>
        <w:spacing w:line="500" w:lineRule="exact"/>
        <w:ind w:firstLineChars="200" w:firstLine="640"/>
        <w:rPr>
          <w:rFonts w:ascii="仿宋_GB2312" w:eastAsia="仿宋_GB2312"/>
          <w:sz w:val="32"/>
          <w:szCs w:val="32"/>
        </w:rPr>
      </w:pPr>
      <w:r>
        <w:rPr>
          <w:rFonts w:ascii="仿宋_GB2312" w:eastAsia="仿宋_GB2312" w:hint="eastAsia"/>
          <w:sz w:val="32"/>
          <w:szCs w:val="32"/>
        </w:rPr>
        <w:t>2</w:t>
      </w:r>
      <w:r w:rsidRPr="00B14F4A">
        <w:rPr>
          <w:rFonts w:ascii="仿宋_GB2312" w:eastAsia="仿宋_GB2312" w:hint="eastAsia"/>
          <w:sz w:val="32"/>
          <w:szCs w:val="32"/>
        </w:rPr>
        <w:t>、</w:t>
      </w:r>
      <w:r w:rsidRPr="00B14F4A">
        <w:rPr>
          <w:rFonts w:ascii="仿宋_GB2312" w:eastAsia="仿宋_GB2312" w:hint="eastAsia"/>
          <w:b/>
          <w:sz w:val="32"/>
          <w:szCs w:val="32"/>
        </w:rPr>
        <w:t>农村面源污染：</w:t>
      </w:r>
      <w:r w:rsidRPr="00B14F4A">
        <w:rPr>
          <w:rFonts w:ascii="仿宋_GB2312" w:eastAsia="仿宋_GB2312" w:hint="eastAsia"/>
          <w:sz w:val="32"/>
          <w:szCs w:val="32"/>
        </w:rPr>
        <w:t>是指农村地区在农业生产和居民生活过程中产生的、未经合理处置的污染物对水体、土壤和空气及农产品造成的污染，具有位置、途径、数量不确定，随机性大，发布范围广，防治难度大等特点。有关专家指出，农业面源污染会影响人类健康，造成大气、水体、土壤、微生物污染，对人居环境产生危害。</w:t>
      </w:r>
    </w:p>
    <w:p w14:paraId="0016C13D" w14:textId="77777777" w:rsidR="00E5177C" w:rsidRPr="00B14F4A" w:rsidRDefault="00E5177C" w:rsidP="00E5177C">
      <w:pPr>
        <w:spacing w:line="500" w:lineRule="exact"/>
        <w:ind w:firstLineChars="200" w:firstLine="672"/>
        <w:rPr>
          <w:rFonts w:ascii="仿宋_GB2312" w:eastAsia="仿宋_GB2312"/>
          <w:spacing w:val="8"/>
          <w:sz w:val="32"/>
          <w:szCs w:val="32"/>
        </w:rPr>
      </w:pPr>
      <w:r>
        <w:rPr>
          <w:rFonts w:ascii="仿宋_GB2312" w:eastAsia="仿宋_GB2312" w:hint="eastAsia"/>
          <w:spacing w:val="8"/>
          <w:sz w:val="32"/>
          <w:szCs w:val="32"/>
        </w:rPr>
        <w:t>3</w:t>
      </w:r>
      <w:r w:rsidRPr="00B14F4A">
        <w:rPr>
          <w:rFonts w:ascii="仿宋_GB2312" w:eastAsia="仿宋_GB2312" w:hint="eastAsia"/>
          <w:spacing w:val="8"/>
          <w:sz w:val="32"/>
          <w:szCs w:val="32"/>
        </w:rPr>
        <w:t>、</w:t>
      </w:r>
      <w:r w:rsidRPr="00B14F4A">
        <w:rPr>
          <w:rFonts w:ascii="仿宋_GB2312" w:eastAsia="仿宋_GB2312" w:hint="eastAsia"/>
          <w:b/>
          <w:spacing w:val="8"/>
          <w:sz w:val="32"/>
          <w:szCs w:val="32"/>
        </w:rPr>
        <w:t>生物多样性：</w:t>
      </w:r>
      <w:r w:rsidRPr="00B14F4A">
        <w:rPr>
          <w:rFonts w:ascii="仿宋_GB2312" w:eastAsia="仿宋_GB2312" w:hint="eastAsia"/>
          <w:spacing w:val="8"/>
          <w:sz w:val="32"/>
          <w:szCs w:val="32"/>
        </w:rPr>
        <w:t>是指地球上所有生物（动物、植物、微生物等）、它们所包含的基因以及由这些生物与环境相互作用所构成的生态系统的多样化程度。维持生物多样性，我们的食物品种会不断丰富。生物多样性还在保持</w:t>
      </w:r>
      <w:hyperlink r:id="rId7" w:tgtFrame="_blank" w:history="1">
        <w:r w:rsidRPr="00B14F4A">
          <w:rPr>
            <w:rStyle w:val="a7"/>
            <w:rFonts w:ascii="仿宋_GB2312" w:eastAsia="仿宋_GB2312" w:hint="eastAsia"/>
            <w:color w:val="000000"/>
            <w:spacing w:val="8"/>
            <w:sz w:val="32"/>
            <w:szCs w:val="32"/>
          </w:rPr>
          <w:t>土壤肥力</w:t>
        </w:r>
      </w:hyperlink>
      <w:r w:rsidRPr="00B14F4A">
        <w:rPr>
          <w:rFonts w:ascii="仿宋_GB2312" w:eastAsia="仿宋_GB2312" w:hint="eastAsia"/>
          <w:color w:val="000000"/>
          <w:spacing w:val="8"/>
          <w:sz w:val="32"/>
          <w:szCs w:val="32"/>
        </w:rPr>
        <w:t>、</w:t>
      </w:r>
      <w:r>
        <w:rPr>
          <w:rFonts w:ascii="仿宋_GB2312" w:eastAsia="仿宋_GB2312" w:hint="eastAsia"/>
          <w:spacing w:val="8"/>
          <w:sz w:val="32"/>
          <w:szCs w:val="32"/>
        </w:rPr>
        <w:t>保证水质、</w:t>
      </w:r>
      <w:r w:rsidRPr="00B14F4A">
        <w:rPr>
          <w:rFonts w:ascii="仿宋_GB2312" w:eastAsia="仿宋_GB2312" w:hint="eastAsia"/>
          <w:spacing w:val="8"/>
          <w:sz w:val="32"/>
          <w:szCs w:val="32"/>
        </w:rPr>
        <w:t>大气层成分、地球</w:t>
      </w:r>
      <w:hyperlink r:id="rId8" w:tgtFrame="_blank" w:history="1">
        <w:r w:rsidRPr="00B14F4A">
          <w:rPr>
            <w:rStyle w:val="a7"/>
            <w:rFonts w:ascii="仿宋_GB2312" w:eastAsia="仿宋_GB2312" w:hint="eastAsia"/>
            <w:color w:val="000000"/>
            <w:spacing w:val="8"/>
            <w:sz w:val="32"/>
            <w:szCs w:val="32"/>
          </w:rPr>
          <w:t>表面温度</w:t>
        </w:r>
      </w:hyperlink>
      <w:r w:rsidRPr="00B14F4A">
        <w:rPr>
          <w:rFonts w:ascii="仿宋_GB2312" w:eastAsia="仿宋_GB2312" w:hint="eastAsia"/>
          <w:spacing w:val="8"/>
          <w:sz w:val="32"/>
          <w:szCs w:val="32"/>
        </w:rPr>
        <w:t>、地表沉积层</w:t>
      </w:r>
      <w:hyperlink r:id="rId9" w:tgtFrame="_blank" w:history="1">
        <w:r w:rsidRPr="00B14F4A">
          <w:rPr>
            <w:rStyle w:val="a7"/>
            <w:rFonts w:ascii="仿宋_GB2312" w:eastAsia="仿宋_GB2312" w:hint="eastAsia"/>
            <w:color w:val="000000"/>
            <w:spacing w:val="8"/>
            <w:sz w:val="32"/>
            <w:szCs w:val="32"/>
          </w:rPr>
          <w:t>氧化还原电位</w:t>
        </w:r>
      </w:hyperlink>
      <w:r w:rsidRPr="00B14F4A">
        <w:rPr>
          <w:rFonts w:ascii="仿宋_GB2312" w:eastAsia="仿宋_GB2312" w:hint="eastAsia"/>
          <w:spacing w:val="8"/>
          <w:sz w:val="32"/>
          <w:szCs w:val="32"/>
        </w:rPr>
        <w:t>以及PH值等方面的调控方面发挥着重要作用。</w:t>
      </w:r>
    </w:p>
    <w:p w14:paraId="03FFDE76" w14:textId="77777777" w:rsidR="00E5177C" w:rsidRPr="00B14F4A" w:rsidRDefault="00E5177C" w:rsidP="00E5177C">
      <w:pPr>
        <w:widowControl/>
        <w:shd w:val="clear" w:color="auto" w:fill="FAFAFA"/>
        <w:spacing w:line="500" w:lineRule="exact"/>
        <w:ind w:firstLineChars="200" w:firstLine="672"/>
        <w:jc w:val="left"/>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4</w:t>
      </w:r>
      <w:r w:rsidRPr="00B14F4A">
        <w:rPr>
          <w:rFonts w:ascii="仿宋_GB2312" w:eastAsia="仿宋_GB2312" w:hAnsi="宋体" w:cs="宋体" w:hint="eastAsia"/>
          <w:spacing w:val="8"/>
          <w:kern w:val="0"/>
          <w:sz w:val="32"/>
          <w:szCs w:val="32"/>
        </w:rPr>
        <w:t>、</w:t>
      </w:r>
      <w:r w:rsidRPr="00B14F4A">
        <w:rPr>
          <w:rFonts w:ascii="仿宋_GB2312" w:eastAsia="仿宋_GB2312" w:hAnsi="宋体" w:cs="宋体" w:hint="eastAsia"/>
          <w:b/>
          <w:spacing w:val="8"/>
          <w:kern w:val="0"/>
          <w:sz w:val="32"/>
          <w:szCs w:val="32"/>
        </w:rPr>
        <w:t>容积率：</w:t>
      </w:r>
      <w:r w:rsidRPr="00B14F4A">
        <w:rPr>
          <w:rFonts w:ascii="仿宋_GB2312" w:eastAsia="仿宋_GB2312" w:hAnsi="宋体" w:cs="宋体" w:hint="eastAsia"/>
          <w:spacing w:val="8"/>
          <w:kern w:val="0"/>
          <w:sz w:val="32"/>
          <w:szCs w:val="32"/>
        </w:rPr>
        <w:t>又称</w:t>
      </w:r>
      <w:hyperlink r:id="rId10" w:tgtFrame="_blank" w:history="1">
        <w:r w:rsidRPr="00B14F4A">
          <w:rPr>
            <w:rFonts w:ascii="仿宋_GB2312" w:eastAsia="仿宋_GB2312" w:hAnsi="宋体" w:cs="宋体" w:hint="eastAsia"/>
            <w:color w:val="000000"/>
            <w:spacing w:val="8"/>
            <w:kern w:val="0"/>
            <w:sz w:val="32"/>
            <w:szCs w:val="32"/>
          </w:rPr>
          <w:t>建筑面积</w:t>
        </w:r>
      </w:hyperlink>
      <w:r w:rsidRPr="00B14F4A">
        <w:rPr>
          <w:rFonts w:ascii="仿宋_GB2312" w:eastAsia="仿宋_GB2312" w:hAnsi="宋体" w:cs="宋体" w:hint="eastAsia"/>
          <w:spacing w:val="8"/>
          <w:kern w:val="0"/>
          <w:sz w:val="32"/>
          <w:szCs w:val="32"/>
        </w:rPr>
        <w:t>毛密度，项目用地</w:t>
      </w:r>
      <w:proofErr w:type="gramStart"/>
      <w:r w:rsidRPr="00B14F4A">
        <w:rPr>
          <w:rFonts w:ascii="仿宋_GB2312" w:eastAsia="仿宋_GB2312" w:hAnsi="宋体" w:cs="宋体" w:hint="eastAsia"/>
          <w:spacing w:val="8"/>
          <w:kern w:val="0"/>
          <w:sz w:val="32"/>
          <w:szCs w:val="32"/>
        </w:rPr>
        <w:t>范围内地</w:t>
      </w:r>
      <w:proofErr w:type="gramEnd"/>
      <w:r w:rsidRPr="00B14F4A">
        <w:rPr>
          <w:rFonts w:ascii="仿宋_GB2312" w:eastAsia="仿宋_GB2312" w:hAnsi="宋体" w:cs="宋体" w:hint="eastAsia"/>
          <w:spacing w:val="8"/>
          <w:kern w:val="0"/>
          <w:sz w:val="32"/>
          <w:szCs w:val="32"/>
        </w:rPr>
        <w:t>上总建筑面积（但必须是正负0标高以上的建筑面</w:t>
      </w:r>
      <w:r w:rsidRPr="00B14F4A">
        <w:rPr>
          <w:rFonts w:ascii="仿宋_GB2312" w:eastAsia="仿宋_GB2312" w:hAnsi="宋体" w:cs="宋体" w:hint="eastAsia"/>
          <w:spacing w:val="8"/>
          <w:kern w:val="0"/>
          <w:sz w:val="32"/>
          <w:szCs w:val="32"/>
        </w:rPr>
        <w:lastRenderedPageBreak/>
        <w:t>积）与项目</w:t>
      </w:r>
      <w:hyperlink r:id="rId11" w:tgtFrame="_blank" w:history="1">
        <w:r w:rsidRPr="00B14F4A">
          <w:rPr>
            <w:rFonts w:ascii="仿宋_GB2312" w:eastAsia="仿宋_GB2312" w:hAnsi="宋体" w:cs="宋体" w:hint="eastAsia"/>
            <w:color w:val="000000"/>
            <w:spacing w:val="8"/>
            <w:kern w:val="0"/>
            <w:sz w:val="32"/>
            <w:szCs w:val="32"/>
          </w:rPr>
          <w:t>总用地面积</w:t>
        </w:r>
      </w:hyperlink>
      <w:r w:rsidRPr="00B14F4A">
        <w:rPr>
          <w:rFonts w:ascii="仿宋_GB2312" w:eastAsia="仿宋_GB2312" w:hAnsi="宋体" w:cs="宋体" w:hint="eastAsia"/>
          <w:spacing w:val="8"/>
          <w:kern w:val="0"/>
          <w:sz w:val="32"/>
          <w:szCs w:val="32"/>
        </w:rPr>
        <w:t>的比值。容积率是衡量</w:t>
      </w:r>
      <w:hyperlink r:id="rId12" w:tgtFrame="_blank" w:history="1">
        <w:r w:rsidRPr="00B14F4A">
          <w:rPr>
            <w:rFonts w:ascii="仿宋_GB2312" w:eastAsia="仿宋_GB2312" w:hAnsi="宋体" w:cs="宋体" w:hint="eastAsia"/>
            <w:color w:val="000000"/>
            <w:spacing w:val="8"/>
            <w:kern w:val="0"/>
            <w:sz w:val="32"/>
            <w:szCs w:val="32"/>
          </w:rPr>
          <w:t>建设用地</w:t>
        </w:r>
      </w:hyperlink>
      <w:r w:rsidRPr="00B14F4A">
        <w:rPr>
          <w:rFonts w:ascii="仿宋_GB2312" w:eastAsia="仿宋_GB2312" w:hAnsi="宋体" w:cs="宋体" w:hint="eastAsia"/>
          <w:spacing w:val="8"/>
          <w:kern w:val="0"/>
          <w:sz w:val="32"/>
          <w:szCs w:val="32"/>
        </w:rPr>
        <w:t>使用强度的一项重要指标。容积率的值是无量纲的比值，通常以</w:t>
      </w:r>
      <w:hyperlink r:id="rId13" w:tgtFrame="_blank" w:history="1">
        <w:r w:rsidRPr="00B14F4A">
          <w:rPr>
            <w:rFonts w:ascii="仿宋_GB2312" w:eastAsia="仿宋_GB2312" w:hAnsi="宋体" w:cs="宋体" w:hint="eastAsia"/>
            <w:color w:val="000000"/>
            <w:spacing w:val="8"/>
            <w:kern w:val="0"/>
            <w:sz w:val="32"/>
            <w:szCs w:val="32"/>
          </w:rPr>
          <w:t>地块面积</w:t>
        </w:r>
      </w:hyperlink>
      <w:r w:rsidRPr="00B14F4A">
        <w:rPr>
          <w:rFonts w:ascii="仿宋_GB2312" w:eastAsia="仿宋_GB2312" w:hAnsi="宋体" w:cs="宋体" w:hint="eastAsia"/>
          <w:spacing w:val="8"/>
          <w:kern w:val="0"/>
          <w:sz w:val="32"/>
          <w:szCs w:val="32"/>
        </w:rPr>
        <w:t>为1，</w:t>
      </w:r>
      <w:proofErr w:type="gramStart"/>
      <w:r w:rsidRPr="00B14F4A">
        <w:rPr>
          <w:rFonts w:ascii="仿宋_GB2312" w:eastAsia="仿宋_GB2312" w:hAnsi="宋体" w:cs="宋体" w:hint="eastAsia"/>
          <w:spacing w:val="8"/>
          <w:kern w:val="0"/>
          <w:sz w:val="32"/>
          <w:szCs w:val="32"/>
        </w:rPr>
        <w:t>地块内地</w:t>
      </w:r>
      <w:proofErr w:type="gramEnd"/>
      <w:r w:rsidRPr="00B14F4A">
        <w:rPr>
          <w:rFonts w:ascii="仿宋_GB2312" w:eastAsia="仿宋_GB2312" w:hAnsi="宋体" w:cs="宋体" w:hint="eastAsia"/>
          <w:spacing w:val="8"/>
          <w:kern w:val="0"/>
          <w:sz w:val="32"/>
          <w:szCs w:val="32"/>
        </w:rPr>
        <w:t>上</w:t>
      </w:r>
      <w:hyperlink r:id="rId14" w:tgtFrame="_blank" w:history="1">
        <w:r w:rsidRPr="00B14F4A">
          <w:rPr>
            <w:rFonts w:ascii="仿宋_GB2312" w:eastAsia="仿宋_GB2312" w:hAnsi="宋体" w:cs="宋体" w:hint="eastAsia"/>
            <w:color w:val="000000"/>
            <w:spacing w:val="8"/>
            <w:kern w:val="0"/>
            <w:sz w:val="32"/>
            <w:szCs w:val="32"/>
          </w:rPr>
          <w:t>建筑物</w:t>
        </w:r>
      </w:hyperlink>
      <w:r w:rsidRPr="00B14F4A">
        <w:rPr>
          <w:rFonts w:ascii="仿宋_GB2312" w:eastAsia="仿宋_GB2312" w:hAnsi="宋体" w:cs="宋体" w:hint="eastAsia"/>
          <w:spacing w:val="8"/>
          <w:kern w:val="0"/>
          <w:sz w:val="32"/>
          <w:szCs w:val="32"/>
        </w:rPr>
        <w:t>的总建筑面积对地块面积的倍数，即为容积率的值。</w:t>
      </w:r>
    </w:p>
    <w:p w14:paraId="0A06092C" w14:textId="77777777" w:rsidR="00E5177C" w:rsidRPr="00B14F4A" w:rsidRDefault="00E5177C" w:rsidP="00E5177C">
      <w:pPr>
        <w:pStyle w:val="aa"/>
        <w:shd w:val="clear" w:color="auto" w:fill="FAFAFA"/>
        <w:spacing w:before="0" w:beforeAutospacing="0" w:after="0" w:afterAutospacing="0" w:line="500" w:lineRule="exact"/>
        <w:ind w:firstLineChars="200" w:firstLine="672"/>
        <w:rPr>
          <w:rFonts w:ascii="仿宋_GB2312" w:eastAsia="仿宋_GB2312"/>
          <w:spacing w:val="8"/>
          <w:sz w:val="32"/>
          <w:szCs w:val="32"/>
        </w:rPr>
      </w:pPr>
      <w:r>
        <w:rPr>
          <w:rFonts w:ascii="仿宋_GB2312" w:eastAsia="仿宋_GB2312" w:hint="eastAsia"/>
          <w:spacing w:val="8"/>
          <w:sz w:val="32"/>
          <w:szCs w:val="32"/>
        </w:rPr>
        <w:t>5</w:t>
      </w:r>
      <w:r w:rsidRPr="00B14F4A">
        <w:rPr>
          <w:rFonts w:ascii="仿宋_GB2312" w:eastAsia="仿宋_GB2312" w:hint="eastAsia"/>
          <w:spacing w:val="8"/>
          <w:sz w:val="32"/>
          <w:szCs w:val="32"/>
        </w:rPr>
        <w:t>、</w:t>
      </w:r>
      <w:r w:rsidRPr="00B14F4A">
        <w:rPr>
          <w:rFonts w:ascii="仿宋_GB2312" w:eastAsia="仿宋_GB2312" w:hint="eastAsia"/>
          <w:b/>
          <w:spacing w:val="8"/>
          <w:sz w:val="32"/>
          <w:szCs w:val="32"/>
        </w:rPr>
        <w:t>循环经济：</w:t>
      </w:r>
      <w:r w:rsidRPr="00B14F4A">
        <w:rPr>
          <w:rFonts w:ascii="仿宋_GB2312" w:eastAsia="仿宋_GB2312" w:hint="eastAsia"/>
          <w:spacing w:val="8"/>
          <w:sz w:val="32"/>
          <w:szCs w:val="32"/>
        </w:rPr>
        <w:t>是一种以资源</w:t>
      </w:r>
      <w:r>
        <w:rPr>
          <w:rFonts w:ascii="仿宋_GB2312" w:eastAsia="仿宋_GB2312" w:hint="eastAsia"/>
          <w:spacing w:val="8"/>
          <w:sz w:val="32"/>
          <w:szCs w:val="32"/>
        </w:rPr>
        <w:t>的高效利用和循环利用为核心，以“减量化、再利用、资源化</w:t>
      </w:r>
      <w:r w:rsidRPr="00B14F4A">
        <w:rPr>
          <w:rFonts w:ascii="仿宋_GB2312" w:eastAsia="仿宋_GB2312" w:hint="eastAsia"/>
          <w:spacing w:val="8"/>
          <w:sz w:val="32"/>
          <w:szCs w:val="32"/>
        </w:rPr>
        <w:t>为原则，以低消耗、低排放、高效率</w:t>
      </w:r>
      <w:r>
        <w:rPr>
          <w:rFonts w:ascii="仿宋_GB2312" w:eastAsia="仿宋_GB2312" w:hint="eastAsia"/>
          <w:spacing w:val="8"/>
          <w:sz w:val="32"/>
          <w:szCs w:val="32"/>
        </w:rPr>
        <w:t>”为基本特征，符合可持续发展理念的经济增长模式，是对“大量生产、大量消费、大量废弃”</w:t>
      </w:r>
      <w:r w:rsidRPr="00B14F4A">
        <w:rPr>
          <w:rFonts w:ascii="仿宋_GB2312" w:eastAsia="仿宋_GB2312" w:hint="eastAsia"/>
          <w:spacing w:val="8"/>
          <w:sz w:val="32"/>
          <w:szCs w:val="32"/>
        </w:rPr>
        <w:t>的传统增长模式的根本变革。</w:t>
      </w:r>
    </w:p>
    <w:p w14:paraId="249A95E0" w14:textId="77777777" w:rsidR="00E5177C" w:rsidRPr="00B14F4A" w:rsidRDefault="00E5177C" w:rsidP="00E5177C">
      <w:pPr>
        <w:spacing w:line="500" w:lineRule="exact"/>
        <w:ind w:firstLineChars="200" w:firstLine="672"/>
        <w:rPr>
          <w:rFonts w:ascii="仿宋_GB2312" w:eastAsia="仿宋_GB2312"/>
          <w:color w:val="000000"/>
          <w:spacing w:val="8"/>
          <w:sz w:val="32"/>
          <w:szCs w:val="32"/>
        </w:rPr>
      </w:pPr>
      <w:r>
        <w:rPr>
          <w:rFonts w:ascii="仿宋_GB2312" w:eastAsia="仿宋_GB2312" w:hint="eastAsia"/>
          <w:spacing w:val="8"/>
          <w:sz w:val="32"/>
          <w:szCs w:val="32"/>
        </w:rPr>
        <w:t>6</w:t>
      </w:r>
      <w:r w:rsidRPr="00B14F4A">
        <w:rPr>
          <w:rFonts w:ascii="仿宋_GB2312" w:eastAsia="仿宋_GB2312" w:hint="eastAsia"/>
          <w:spacing w:val="8"/>
          <w:sz w:val="32"/>
          <w:szCs w:val="32"/>
        </w:rPr>
        <w:t>、</w:t>
      </w:r>
      <w:r w:rsidRPr="00B14F4A">
        <w:rPr>
          <w:rFonts w:ascii="仿宋_GB2312" w:eastAsia="仿宋_GB2312" w:hint="eastAsia"/>
          <w:b/>
          <w:spacing w:val="8"/>
          <w:sz w:val="32"/>
          <w:szCs w:val="32"/>
        </w:rPr>
        <w:t>低碳经济</w:t>
      </w:r>
      <w:bookmarkStart w:id="12" w:name="ref_[1]"/>
      <w:bookmarkEnd w:id="12"/>
      <w:r w:rsidRPr="00B14F4A">
        <w:rPr>
          <w:rFonts w:ascii="仿宋_GB2312" w:eastAsia="仿宋_GB2312" w:hint="eastAsia"/>
          <w:b/>
          <w:spacing w:val="8"/>
          <w:sz w:val="32"/>
          <w:szCs w:val="32"/>
        </w:rPr>
        <w:t>：</w:t>
      </w:r>
      <w:r w:rsidRPr="00B14F4A">
        <w:rPr>
          <w:rFonts w:ascii="仿宋_GB2312" w:eastAsia="仿宋_GB2312" w:hint="eastAsia"/>
          <w:spacing w:val="8"/>
          <w:sz w:val="32"/>
          <w:szCs w:val="32"/>
        </w:rPr>
        <w:t>是指在可持续发展理念指导下，通过</w:t>
      </w:r>
      <w:hyperlink r:id="rId15" w:tgtFrame="_blank" w:history="1">
        <w:r w:rsidRPr="00B14F4A">
          <w:rPr>
            <w:rStyle w:val="a7"/>
            <w:rFonts w:ascii="仿宋_GB2312" w:eastAsia="仿宋_GB2312" w:hint="eastAsia"/>
            <w:color w:val="000000"/>
            <w:spacing w:val="8"/>
            <w:sz w:val="32"/>
            <w:szCs w:val="32"/>
          </w:rPr>
          <w:t>技术创新</w:t>
        </w:r>
      </w:hyperlink>
      <w:r w:rsidRPr="00B14F4A">
        <w:rPr>
          <w:rFonts w:ascii="仿宋_GB2312" w:eastAsia="仿宋_GB2312" w:hint="eastAsia"/>
          <w:spacing w:val="8"/>
          <w:sz w:val="32"/>
          <w:szCs w:val="32"/>
        </w:rPr>
        <w:t>、制度创新、产业转型、新能源开发等多种手段，尽可能地减少煤炭石油等高碳能源消耗，减少温室气体排放，达到经济</w:t>
      </w:r>
      <w:hyperlink r:id="rId16" w:tgtFrame="_blank" w:history="1">
        <w:r w:rsidRPr="00B14F4A">
          <w:rPr>
            <w:rStyle w:val="a7"/>
            <w:rFonts w:ascii="仿宋_GB2312" w:eastAsia="仿宋_GB2312" w:hint="eastAsia"/>
            <w:color w:val="000000"/>
            <w:spacing w:val="8"/>
            <w:sz w:val="32"/>
            <w:szCs w:val="32"/>
          </w:rPr>
          <w:t>社会发展</w:t>
        </w:r>
      </w:hyperlink>
      <w:r w:rsidRPr="00B14F4A">
        <w:rPr>
          <w:rFonts w:ascii="仿宋_GB2312" w:eastAsia="仿宋_GB2312" w:hint="eastAsia"/>
          <w:spacing w:val="8"/>
          <w:sz w:val="32"/>
          <w:szCs w:val="32"/>
        </w:rPr>
        <w:t>与生态环境保护双赢的一种经济发展形态。</w:t>
      </w:r>
      <w:r w:rsidRPr="00B14F4A">
        <w:rPr>
          <w:rFonts w:ascii="仿宋_GB2312" w:eastAsia="仿宋_GB2312" w:hint="eastAsia"/>
          <w:color w:val="000000"/>
          <w:spacing w:val="8"/>
          <w:sz w:val="32"/>
          <w:szCs w:val="32"/>
        </w:rPr>
        <w:t>在一定意义上说，发展低碳经济就能够减少二氧化碳排放量，延缓</w:t>
      </w:r>
      <w:hyperlink r:id="rId17" w:tgtFrame="_blank" w:history="1">
        <w:r w:rsidRPr="00B14F4A">
          <w:rPr>
            <w:rStyle w:val="a7"/>
            <w:rFonts w:ascii="仿宋_GB2312" w:eastAsia="仿宋_GB2312" w:hint="eastAsia"/>
            <w:color w:val="000000"/>
            <w:spacing w:val="8"/>
            <w:sz w:val="32"/>
            <w:szCs w:val="32"/>
          </w:rPr>
          <w:t>气候变暖</w:t>
        </w:r>
      </w:hyperlink>
      <w:r w:rsidRPr="00B14F4A">
        <w:rPr>
          <w:rFonts w:ascii="仿宋_GB2312" w:eastAsia="仿宋_GB2312" w:hint="eastAsia"/>
          <w:color w:val="000000"/>
          <w:spacing w:val="8"/>
          <w:sz w:val="32"/>
          <w:szCs w:val="32"/>
        </w:rPr>
        <w:t>，就能够保护我们人类共同的家园。</w:t>
      </w:r>
    </w:p>
    <w:p w14:paraId="59747F32" w14:textId="77777777" w:rsidR="00E5177C" w:rsidRPr="00B14F4A" w:rsidRDefault="00E5177C" w:rsidP="00E5177C">
      <w:pPr>
        <w:pStyle w:val="aa"/>
        <w:shd w:val="clear" w:color="auto" w:fill="FAFAFA"/>
        <w:spacing w:before="0" w:beforeAutospacing="0" w:after="0" w:afterAutospacing="0" w:line="500" w:lineRule="exact"/>
        <w:ind w:firstLineChars="200" w:firstLine="640"/>
        <w:rPr>
          <w:rFonts w:ascii="仿宋_GB2312" w:eastAsia="仿宋_GB2312"/>
          <w:spacing w:val="8"/>
          <w:sz w:val="32"/>
          <w:szCs w:val="32"/>
        </w:rPr>
      </w:pPr>
      <w:r>
        <w:rPr>
          <w:rFonts w:ascii="仿宋_GB2312" w:eastAsia="仿宋_GB2312" w:hint="eastAsia"/>
          <w:sz w:val="32"/>
          <w:szCs w:val="32"/>
        </w:rPr>
        <w:t>7</w:t>
      </w:r>
      <w:r w:rsidRPr="00B14F4A">
        <w:rPr>
          <w:rFonts w:ascii="仿宋_GB2312" w:eastAsia="仿宋_GB2312" w:hint="eastAsia"/>
          <w:sz w:val="32"/>
          <w:szCs w:val="32"/>
        </w:rPr>
        <w:t>、</w:t>
      </w:r>
      <w:r w:rsidRPr="00B14F4A">
        <w:rPr>
          <w:rFonts w:ascii="仿宋_GB2312" w:eastAsia="仿宋_GB2312" w:hint="eastAsia"/>
          <w:b/>
          <w:sz w:val="32"/>
          <w:szCs w:val="32"/>
        </w:rPr>
        <w:t>清洁生产：</w:t>
      </w:r>
      <w:r w:rsidRPr="00B14F4A">
        <w:rPr>
          <w:rFonts w:ascii="仿宋_GB2312" w:eastAsia="仿宋_GB2312" w:hint="eastAsia"/>
          <w:sz w:val="32"/>
          <w:szCs w:val="32"/>
        </w:rPr>
        <w:t>是指将综合预防的环境保护策略持续应用于</w:t>
      </w:r>
      <w:hyperlink r:id="rId18" w:tgtFrame="_blank" w:history="1">
        <w:r w:rsidRPr="00B14F4A">
          <w:rPr>
            <w:rStyle w:val="a7"/>
            <w:rFonts w:ascii="仿宋_GB2312" w:eastAsia="仿宋_GB2312" w:hint="eastAsia"/>
            <w:color w:val="000000"/>
            <w:sz w:val="32"/>
            <w:szCs w:val="32"/>
          </w:rPr>
          <w:t>生产过程</w:t>
        </w:r>
      </w:hyperlink>
      <w:r w:rsidRPr="00B14F4A">
        <w:rPr>
          <w:rFonts w:ascii="仿宋_GB2312" w:eastAsia="仿宋_GB2312" w:hint="eastAsia"/>
          <w:color w:val="000000"/>
          <w:sz w:val="32"/>
          <w:szCs w:val="32"/>
        </w:rPr>
        <w:t>和产品中，以期减少对人类和环境的风险。</w:t>
      </w:r>
      <w:r>
        <w:rPr>
          <w:rFonts w:ascii="仿宋_GB2312" w:eastAsia="仿宋_GB2312" w:hint="eastAsia"/>
          <w:color w:val="000000"/>
          <w:sz w:val="32"/>
          <w:szCs w:val="32"/>
        </w:rPr>
        <w:t>该</w:t>
      </w:r>
      <w:r w:rsidRPr="00B14F4A">
        <w:rPr>
          <w:rFonts w:ascii="仿宋_GB2312" w:eastAsia="仿宋_GB2312" w:hint="eastAsia"/>
          <w:color w:val="000000"/>
          <w:spacing w:val="8"/>
          <w:sz w:val="32"/>
          <w:szCs w:val="32"/>
        </w:rPr>
        <w:t>定义包含了两个全过程控制：生产全过程和产品整个生命周期全过程。对生产过程而言，清洁生产包括节约原材料与能源，尽可能不用有毒原材料并在生产过程中就减少它们的数量和毒性；对产品而言，则是从原材料获取到产品最终处置过程中，尽可能将对环境的影响减少到最低。</w:t>
      </w:r>
    </w:p>
    <w:p w14:paraId="393EDB40" w14:textId="77777777" w:rsidR="009F651F" w:rsidRPr="00E5177C" w:rsidRDefault="009F651F" w:rsidP="00E5177C">
      <w:pPr>
        <w:ind w:firstLineChars="200" w:firstLine="420"/>
      </w:pPr>
    </w:p>
    <w:sectPr w:rsidR="009F651F" w:rsidRPr="00E5177C">
      <w:head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56EE3" w14:textId="77777777" w:rsidR="005C6452" w:rsidRDefault="005C6452" w:rsidP="00E5177C">
      <w:r>
        <w:separator/>
      </w:r>
    </w:p>
  </w:endnote>
  <w:endnote w:type="continuationSeparator" w:id="0">
    <w:p w14:paraId="0D044DF9" w14:textId="77777777" w:rsidR="005C6452" w:rsidRDefault="005C6452" w:rsidP="00E5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78B85" w14:textId="77777777" w:rsidR="005C6452" w:rsidRDefault="005C6452" w:rsidP="00E5177C">
      <w:r>
        <w:separator/>
      </w:r>
    </w:p>
  </w:footnote>
  <w:footnote w:type="continuationSeparator" w:id="0">
    <w:p w14:paraId="13D07E4B" w14:textId="77777777" w:rsidR="005C6452" w:rsidRDefault="005C6452" w:rsidP="00E51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37B5E" w14:textId="77777777" w:rsidR="00000000" w:rsidRDefault="00000000" w:rsidP="00482960">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548CC"/>
    <w:multiLevelType w:val="hybridMultilevel"/>
    <w:tmpl w:val="71AEA804"/>
    <w:lvl w:ilvl="0" w:tplc="E1306FB2">
      <w:start w:val="5"/>
      <w:numFmt w:val="japaneseCounting"/>
      <w:lvlText w:val="第%1节"/>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AA322C5"/>
    <w:multiLevelType w:val="hybridMultilevel"/>
    <w:tmpl w:val="999A3734"/>
    <w:lvl w:ilvl="0" w:tplc="A4A0FD7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C9B63A8"/>
    <w:multiLevelType w:val="hybridMultilevel"/>
    <w:tmpl w:val="E3D056E2"/>
    <w:lvl w:ilvl="0" w:tplc="CBC4B562">
      <w:start w:val="1"/>
      <w:numFmt w:val="japaneseCounting"/>
      <w:lvlText w:val="%1、"/>
      <w:lvlJc w:val="left"/>
      <w:pPr>
        <w:tabs>
          <w:tab w:val="num" w:pos="1310"/>
        </w:tabs>
        <w:ind w:left="1310" w:hanging="720"/>
      </w:pPr>
      <w:rPr>
        <w:rFonts w:hint="default"/>
      </w:rPr>
    </w:lvl>
    <w:lvl w:ilvl="1" w:tplc="04090019" w:tentative="1">
      <w:start w:val="1"/>
      <w:numFmt w:val="lowerLetter"/>
      <w:lvlText w:val="%2)"/>
      <w:lvlJc w:val="left"/>
      <w:pPr>
        <w:tabs>
          <w:tab w:val="num" w:pos="1430"/>
        </w:tabs>
        <w:ind w:left="1430" w:hanging="420"/>
      </w:pPr>
    </w:lvl>
    <w:lvl w:ilvl="2" w:tplc="0409001B" w:tentative="1">
      <w:start w:val="1"/>
      <w:numFmt w:val="lowerRoman"/>
      <w:lvlText w:val="%3."/>
      <w:lvlJc w:val="right"/>
      <w:pPr>
        <w:tabs>
          <w:tab w:val="num" w:pos="1850"/>
        </w:tabs>
        <w:ind w:left="1850" w:hanging="420"/>
      </w:pPr>
    </w:lvl>
    <w:lvl w:ilvl="3" w:tplc="0409000F" w:tentative="1">
      <w:start w:val="1"/>
      <w:numFmt w:val="decimal"/>
      <w:lvlText w:val="%4."/>
      <w:lvlJc w:val="left"/>
      <w:pPr>
        <w:tabs>
          <w:tab w:val="num" w:pos="2270"/>
        </w:tabs>
        <w:ind w:left="2270" w:hanging="420"/>
      </w:pPr>
    </w:lvl>
    <w:lvl w:ilvl="4" w:tplc="04090019" w:tentative="1">
      <w:start w:val="1"/>
      <w:numFmt w:val="lowerLetter"/>
      <w:lvlText w:val="%5)"/>
      <w:lvlJc w:val="left"/>
      <w:pPr>
        <w:tabs>
          <w:tab w:val="num" w:pos="2690"/>
        </w:tabs>
        <w:ind w:left="2690" w:hanging="420"/>
      </w:pPr>
    </w:lvl>
    <w:lvl w:ilvl="5" w:tplc="0409001B" w:tentative="1">
      <w:start w:val="1"/>
      <w:numFmt w:val="lowerRoman"/>
      <w:lvlText w:val="%6."/>
      <w:lvlJc w:val="right"/>
      <w:pPr>
        <w:tabs>
          <w:tab w:val="num" w:pos="3110"/>
        </w:tabs>
        <w:ind w:left="3110" w:hanging="420"/>
      </w:pPr>
    </w:lvl>
    <w:lvl w:ilvl="6" w:tplc="0409000F" w:tentative="1">
      <w:start w:val="1"/>
      <w:numFmt w:val="decimal"/>
      <w:lvlText w:val="%7."/>
      <w:lvlJc w:val="left"/>
      <w:pPr>
        <w:tabs>
          <w:tab w:val="num" w:pos="3530"/>
        </w:tabs>
        <w:ind w:left="3530" w:hanging="420"/>
      </w:pPr>
    </w:lvl>
    <w:lvl w:ilvl="7" w:tplc="04090019" w:tentative="1">
      <w:start w:val="1"/>
      <w:numFmt w:val="lowerLetter"/>
      <w:lvlText w:val="%8)"/>
      <w:lvlJc w:val="left"/>
      <w:pPr>
        <w:tabs>
          <w:tab w:val="num" w:pos="3950"/>
        </w:tabs>
        <w:ind w:left="3950" w:hanging="420"/>
      </w:pPr>
    </w:lvl>
    <w:lvl w:ilvl="8" w:tplc="0409001B" w:tentative="1">
      <w:start w:val="1"/>
      <w:numFmt w:val="lowerRoman"/>
      <w:lvlText w:val="%9."/>
      <w:lvlJc w:val="right"/>
      <w:pPr>
        <w:tabs>
          <w:tab w:val="num" w:pos="4370"/>
        </w:tabs>
        <w:ind w:left="4370" w:hanging="420"/>
      </w:pPr>
    </w:lvl>
  </w:abstractNum>
  <w:abstractNum w:abstractNumId="3" w15:restartNumberingAfterBreak="0">
    <w:nsid w:val="47543417"/>
    <w:multiLevelType w:val="hybridMultilevel"/>
    <w:tmpl w:val="CA6E7EB2"/>
    <w:lvl w:ilvl="0" w:tplc="1A4C2E9E">
      <w:start w:val="1"/>
      <w:numFmt w:val="japaneseCounting"/>
      <w:lvlText w:val="%1、"/>
      <w:lvlJc w:val="left"/>
      <w:pPr>
        <w:tabs>
          <w:tab w:val="num" w:pos="900"/>
        </w:tabs>
        <w:ind w:left="900" w:hanging="720"/>
      </w:pPr>
      <w:rPr>
        <w:rFonts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 w15:restartNumberingAfterBreak="0">
    <w:nsid w:val="68F976A6"/>
    <w:multiLevelType w:val="hybridMultilevel"/>
    <w:tmpl w:val="B0903154"/>
    <w:lvl w:ilvl="0" w:tplc="8AE4B3DC">
      <w:start w:val="2"/>
      <w:numFmt w:val="japaneseCounting"/>
      <w:lvlText w:val="第%1节"/>
      <w:lvlJc w:val="left"/>
      <w:pPr>
        <w:tabs>
          <w:tab w:val="num" w:pos="1800"/>
        </w:tabs>
        <w:ind w:left="1800" w:hanging="120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5" w15:restartNumberingAfterBreak="0">
    <w:nsid w:val="77E432D2"/>
    <w:multiLevelType w:val="hybridMultilevel"/>
    <w:tmpl w:val="05363AB2"/>
    <w:lvl w:ilvl="0" w:tplc="310286F0">
      <w:start w:val="1"/>
      <w:numFmt w:val="japaneseCounting"/>
      <w:lvlText w:val="（%1）"/>
      <w:lvlJc w:val="left"/>
      <w:pPr>
        <w:tabs>
          <w:tab w:val="num" w:pos="1410"/>
        </w:tabs>
        <w:ind w:left="1410" w:hanging="855"/>
      </w:pPr>
      <w:rPr>
        <w:rFonts w:hint="default"/>
        <w:b/>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6" w15:restartNumberingAfterBreak="0">
    <w:nsid w:val="7DBA2535"/>
    <w:multiLevelType w:val="hybridMultilevel"/>
    <w:tmpl w:val="8FA42A6E"/>
    <w:lvl w:ilvl="0" w:tplc="FAC04AF8">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7ED5729B"/>
    <w:multiLevelType w:val="hybridMultilevel"/>
    <w:tmpl w:val="5126A38A"/>
    <w:lvl w:ilvl="0" w:tplc="309644EA">
      <w:start w:val="3"/>
      <w:numFmt w:val="japaneseCounting"/>
      <w:lvlText w:val="第%1章"/>
      <w:lvlJc w:val="left"/>
      <w:pPr>
        <w:tabs>
          <w:tab w:val="num" w:pos="1200"/>
        </w:tabs>
        <w:ind w:left="1200" w:hanging="120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760180037">
    <w:abstractNumId w:val="4"/>
  </w:num>
  <w:num w:numId="2" w16cid:durableId="2118401739">
    <w:abstractNumId w:val="7"/>
  </w:num>
  <w:num w:numId="3" w16cid:durableId="1648045249">
    <w:abstractNumId w:val="1"/>
  </w:num>
  <w:num w:numId="4" w16cid:durableId="35089792">
    <w:abstractNumId w:val="5"/>
  </w:num>
  <w:num w:numId="5" w16cid:durableId="852378951">
    <w:abstractNumId w:val="6"/>
  </w:num>
  <w:num w:numId="6" w16cid:durableId="48693486">
    <w:abstractNumId w:val="0"/>
  </w:num>
  <w:num w:numId="7" w16cid:durableId="1466660977">
    <w:abstractNumId w:val="2"/>
  </w:num>
  <w:num w:numId="8" w16cid:durableId="1480264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40"/>
    <w:rsid w:val="003378E6"/>
    <w:rsid w:val="003B16FB"/>
    <w:rsid w:val="003D6CD7"/>
    <w:rsid w:val="005C6452"/>
    <w:rsid w:val="008C7A40"/>
    <w:rsid w:val="009F651F"/>
    <w:rsid w:val="00E5177C"/>
    <w:rsid w:val="00EB6A43"/>
    <w:rsid w:val="00EF0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77A3EBD0"/>
  <w15:chartTrackingRefBased/>
  <w15:docId w15:val="{9775865E-9C52-4259-81C5-B5F2C790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77C"/>
    <w:pPr>
      <w:widowControl w:val="0"/>
      <w:jc w:val="both"/>
    </w:pPr>
    <w:rPr>
      <w:rFonts w:ascii="Times New Roman" w:eastAsia="宋体" w:hAnsi="Times New Roman" w:cs="Times New Roman"/>
      <w:szCs w:val="24"/>
    </w:rPr>
  </w:style>
  <w:style w:type="paragraph" w:styleId="1">
    <w:name w:val="heading 1"/>
    <w:basedOn w:val="a"/>
    <w:next w:val="a"/>
    <w:link w:val="10"/>
    <w:qFormat/>
    <w:rsid w:val="00E5177C"/>
    <w:pPr>
      <w:keepNext/>
      <w:keepLines/>
      <w:spacing w:before="340" w:after="330" w:line="578" w:lineRule="auto"/>
      <w:outlineLvl w:val="0"/>
    </w:pPr>
    <w:rPr>
      <w:b/>
      <w:bCs/>
      <w:kern w:val="44"/>
      <w:sz w:val="44"/>
      <w:szCs w:val="44"/>
    </w:rPr>
  </w:style>
  <w:style w:type="paragraph" w:styleId="2">
    <w:name w:val="heading 2"/>
    <w:basedOn w:val="a"/>
    <w:next w:val="a"/>
    <w:link w:val="20"/>
    <w:qFormat/>
    <w:rsid w:val="00E5177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517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177C"/>
    <w:rPr>
      <w:sz w:val="18"/>
      <w:szCs w:val="18"/>
    </w:rPr>
  </w:style>
  <w:style w:type="paragraph" w:styleId="a5">
    <w:name w:val="footer"/>
    <w:basedOn w:val="a"/>
    <w:link w:val="a6"/>
    <w:unhideWhenUsed/>
    <w:rsid w:val="00E5177C"/>
    <w:pPr>
      <w:tabs>
        <w:tab w:val="center" w:pos="4153"/>
        <w:tab w:val="right" w:pos="8306"/>
      </w:tabs>
      <w:snapToGrid w:val="0"/>
      <w:jc w:val="left"/>
    </w:pPr>
    <w:rPr>
      <w:sz w:val="18"/>
      <w:szCs w:val="18"/>
    </w:rPr>
  </w:style>
  <w:style w:type="character" w:customStyle="1" w:styleId="a6">
    <w:name w:val="页脚 字符"/>
    <w:basedOn w:val="a0"/>
    <w:link w:val="a5"/>
    <w:uiPriority w:val="99"/>
    <w:rsid w:val="00E5177C"/>
    <w:rPr>
      <w:sz w:val="18"/>
      <w:szCs w:val="18"/>
    </w:rPr>
  </w:style>
  <w:style w:type="character" w:customStyle="1" w:styleId="10">
    <w:name w:val="标题 1 字符"/>
    <w:basedOn w:val="a0"/>
    <w:link w:val="1"/>
    <w:rsid w:val="00E5177C"/>
    <w:rPr>
      <w:rFonts w:ascii="Times New Roman" w:eastAsia="宋体" w:hAnsi="Times New Roman" w:cs="Times New Roman"/>
      <w:b/>
      <w:bCs/>
      <w:kern w:val="44"/>
      <w:sz w:val="44"/>
      <w:szCs w:val="44"/>
    </w:rPr>
  </w:style>
  <w:style w:type="character" w:customStyle="1" w:styleId="20">
    <w:name w:val="标题 2 字符"/>
    <w:basedOn w:val="a0"/>
    <w:link w:val="2"/>
    <w:rsid w:val="00E5177C"/>
    <w:rPr>
      <w:rFonts w:ascii="Arial" w:eastAsia="黑体" w:hAnsi="Arial" w:cs="Times New Roman"/>
      <w:b/>
      <w:bCs/>
      <w:sz w:val="32"/>
      <w:szCs w:val="32"/>
    </w:rPr>
  </w:style>
  <w:style w:type="character" w:styleId="a7">
    <w:name w:val="Hyperlink"/>
    <w:basedOn w:val="a0"/>
    <w:rsid w:val="00E5177C"/>
    <w:rPr>
      <w:color w:val="0000FF"/>
      <w:u w:val="single"/>
    </w:rPr>
  </w:style>
  <w:style w:type="paragraph" w:styleId="a8">
    <w:name w:val="Plain Text"/>
    <w:basedOn w:val="a"/>
    <w:link w:val="a9"/>
    <w:rsid w:val="00E5177C"/>
    <w:rPr>
      <w:rFonts w:ascii="宋体" w:hAnsi="Courier New" w:cs="Courier New"/>
      <w:szCs w:val="21"/>
    </w:rPr>
  </w:style>
  <w:style w:type="character" w:customStyle="1" w:styleId="a9">
    <w:name w:val="纯文本 字符"/>
    <w:basedOn w:val="a0"/>
    <w:link w:val="a8"/>
    <w:rsid w:val="00E5177C"/>
    <w:rPr>
      <w:rFonts w:ascii="宋体" w:eastAsia="宋体" w:hAnsi="Courier New" w:cs="Courier New"/>
      <w:szCs w:val="21"/>
    </w:rPr>
  </w:style>
  <w:style w:type="paragraph" w:styleId="aa">
    <w:name w:val="Normal (Web)"/>
    <w:basedOn w:val="a"/>
    <w:rsid w:val="00E5177C"/>
    <w:pPr>
      <w:widowControl/>
      <w:spacing w:before="100" w:beforeAutospacing="1" w:after="100" w:afterAutospacing="1"/>
      <w:jc w:val="left"/>
    </w:pPr>
    <w:rPr>
      <w:rFonts w:ascii="宋体" w:hAnsi="宋体" w:cs="宋体"/>
      <w:kern w:val="0"/>
      <w:sz w:val="24"/>
    </w:rPr>
  </w:style>
  <w:style w:type="table" w:styleId="ab">
    <w:name w:val="Table Grid"/>
    <w:basedOn w:val="a1"/>
    <w:rsid w:val="00E5177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E5177C"/>
  </w:style>
  <w:style w:type="paragraph" w:styleId="HTML">
    <w:name w:val="HTML Preformatted"/>
    <w:basedOn w:val="a"/>
    <w:link w:val="HTML0"/>
    <w:rsid w:val="00E517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0">
    <w:name w:val="HTML 预设格式 字符"/>
    <w:basedOn w:val="a0"/>
    <w:link w:val="HTML"/>
    <w:rsid w:val="00E5177C"/>
    <w:rPr>
      <w:rFonts w:ascii="Arial" w:eastAsia="宋体"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639603.htm" TargetMode="External"/><Relationship Id="rId13" Type="http://schemas.openxmlformats.org/officeDocument/2006/relationships/hyperlink" Target="http://baike.baidu.com/view/2879624.htm" TargetMode="External"/><Relationship Id="rId18" Type="http://schemas.openxmlformats.org/officeDocument/2006/relationships/hyperlink" Target="http://baike.baidu.com/view/610395.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baike.baidu.com/view/457409.htm" TargetMode="External"/><Relationship Id="rId12" Type="http://schemas.openxmlformats.org/officeDocument/2006/relationships/hyperlink" Target="http://baike.baidu.com/view/36371.htm" TargetMode="External"/><Relationship Id="rId17" Type="http://schemas.openxmlformats.org/officeDocument/2006/relationships/hyperlink" Target="http://baike.baidu.com/view/631901.htm" TargetMode="External"/><Relationship Id="rId2" Type="http://schemas.openxmlformats.org/officeDocument/2006/relationships/styles" Target="styles.xml"/><Relationship Id="rId16" Type="http://schemas.openxmlformats.org/officeDocument/2006/relationships/hyperlink" Target="http://baike.baidu.com/view/391473.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1803329.htm" TargetMode="External"/><Relationship Id="rId5" Type="http://schemas.openxmlformats.org/officeDocument/2006/relationships/footnotes" Target="footnotes.xml"/><Relationship Id="rId15" Type="http://schemas.openxmlformats.org/officeDocument/2006/relationships/hyperlink" Target="http://baike.baidu.com/view/332418.htm" TargetMode="External"/><Relationship Id="rId10" Type="http://schemas.openxmlformats.org/officeDocument/2006/relationships/hyperlink" Target="http://baike.baidu.com/view/43753.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aike.baidu.com/view/690295.htm" TargetMode="External"/><Relationship Id="rId14" Type="http://schemas.openxmlformats.org/officeDocument/2006/relationships/hyperlink" Target="http://baike.baidu.com/view/3637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57</Pages>
  <Words>5291</Words>
  <Characters>30163</Characters>
  <Application>Microsoft Office Word</Application>
  <DocSecurity>0</DocSecurity>
  <Lines>251</Lines>
  <Paragraphs>70</Paragraphs>
  <ScaleCrop>false</ScaleCrop>
  <Company/>
  <LinksUpToDate>false</LinksUpToDate>
  <CharactersWithSpaces>35384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鸿 梁</cp:lastModifiedBy>
  <cp:revision>5</cp:revision>
  <dcterms:created xsi:type="dcterms:W3CDTF">2023-03-20T02:12:00Z</dcterms:created>
  <dcterms:modified xsi:type="dcterms:W3CDTF">2024-04-01T06:47:00Z</dcterms:modified>
</cp:coreProperties>
</file>